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bidi w:val="0"/>
        <w:jc w:val="center"/>
        <w:rPr>
          <w:rFonts w:hint="eastAsia" w:ascii="宋体" w:hAnsi="宋体" w:eastAsia="宋体" w:cs="宋体"/>
          <w:sz w:val="44"/>
          <w:szCs w:val="44"/>
        </w:rPr>
      </w:pPr>
      <w:r>
        <w:rPr>
          <w:rFonts w:hint="eastAsia" w:ascii="宋体" w:hAnsi="宋体" w:eastAsia="宋体" w:cs="宋体"/>
          <w:sz w:val="44"/>
          <w:szCs w:val="44"/>
        </w:rPr>
        <w:t>天津市市场主体住所登记管理办法</w:t>
      </w:r>
    </w:p>
    <w:p>
      <w:pPr>
        <w:bidi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修订征求意见稿</w:t>
      </w:r>
      <w:r>
        <w:rPr>
          <w:rFonts w:hint="eastAsia" w:ascii="仿宋" w:hAnsi="仿宋" w:eastAsia="仿宋" w:cs="仿宋"/>
          <w:sz w:val="32"/>
          <w:szCs w:val="32"/>
          <w:lang w:eastAsia="zh-CN"/>
        </w:rPr>
        <w:t>）</w:t>
      </w:r>
    </w:p>
    <w:p>
      <w:pPr>
        <w:bidi w:val="0"/>
        <w:jc w:val="left"/>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第一条</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目的依据</w:t>
      </w:r>
      <w:r>
        <w:rPr>
          <w:rFonts w:hint="eastAsia" w:ascii="仿宋" w:hAnsi="仿宋" w:eastAsia="仿宋" w:cs="仿宋"/>
          <w:b/>
          <w:bCs/>
          <w:sz w:val="32"/>
          <w:szCs w:val="32"/>
          <w:lang w:eastAsia="zh-CN"/>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w:t>
      </w:r>
      <w:r>
        <w:rPr>
          <w:rFonts w:hint="eastAsia" w:ascii="仿宋" w:hAnsi="仿宋" w:eastAsia="仿宋" w:cs="仿宋"/>
          <w:sz w:val="32"/>
          <w:szCs w:val="32"/>
          <w:lang w:eastAsia="zh-CN"/>
        </w:rPr>
        <w:t>优化营商环境，合理释放和优化各类场地资源，推进商事登记便利化，根据《中华人民共和国公司法》《中华人民共和国物权法》</w:t>
      </w:r>
      <w:r>
        <w:rPr>
          <w:rFonts w:hint="eastAsia" w:ascii="仿宋" w:hAnsi="仿宋" w:eastAsia="仿宋" w:cs="仿宋"/>
          <w:sz w:val="32"/>
          <w:szCs w:val="32"/>
        </w:rPr>
        <w:t>《国务院关于印发注册资本登记制度改革方案的通知》（国发〔2014〕7号）</w:t>
      </w:r>
      <w:r>
        <w:rPr>
          <w:rFonts w:hint="eastAsia" w:ascii="仿宋" w:hAnsi="仿宋" w:eastAsia="仿宋" w:cs="仿宋"/>
          <w:sz w:val="32"/>
          <w:szCs w:val="32"/>
          <w:lang w:val="en-US" w:eastAsia="zh-CN"/>
        </w:rPr>
        <w:t>等规定</w:t>
      </w:r>
      <w:r>
        <w:rPr>
          <w:rFonts w:hint="eastAsia" w:ascii="仿宋" w:hAnsi="仿宋" w:eastAsia="仿宋" w:cs="仿宋"/>
          <w:sz w:val="32"/>
          <w:szCs w:val="32"/>
          <w:lang w:eastAsia="zh-CN"/>
        </w:rPr>
        <w:t>，</w:t>
      </w:r>
      <w:r>
        <w:rPr>
          <w:rFonts w:hint="eastAsia" w:ascii="仿宋" w:hAnsi="仿宋" w:eastAsia="仿宋" w:cs="仿宋"/>
          <w:sz w:val="32"/>
          <w:szCs w:val="32"/>
        </w:rPr>
        <w:t>结合</w:t>
      </w:r>
      <w:r>
        <w:rPr>
          <w:rFonts w:hint="eastAsia" w:ascii="仿宋" w:hAnsi="仿宋" w:eastAsia="仿宋" w:cs="仿宋"/>
          <w:sz w:val="32"/>
          <w:szCs w:val="32"/>
          <w:lang w:val="en-US" w:eastAsia="zh-CN"/>
        </w:rPr>
        <w:t>本</w:t>
      </w:r>
      <w:r>
        <w:rPr>
          <w:rFonts w:hint="eastAsia" w:ascii="仿宋" w:hAnsi="仿宋" w:eastAsia="仿宋" w:cs="仿宋"/>
          <w:sz w:val="32"/>
          <w:szCs w:val="32"/>
        </w:rPr>
        <w:t>市实际，制定本办法。</w:t>
      </w:r>
    </w:p>
    <w:p>
      <w:pPr>
        <w:bidi w:val="0"/>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第二条</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适用范围</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本办法适用于本市各类市场主体住所或经营场所</w:t>
      </w:r>
      <w:r>
        <w:rPr>
          <w:rFonts w:hint="eastAsia" w:ascii="仿宋" w:hAnsi="仿宋" w:eastAsia="仿宋" w:cs="仿宋"/>
          <w:sz w:val="32"/>
          <w:szCs w:val="32"/>
          <w:lang w:val="en-US" w:eastAsia="zh-CN"/>
        </w:rPr>
        <w:t>的申报</w:t>
      </w:r>
      <w:r>
        <w:rPr>
          <w:rFonts w:hint="eastAsia" w:ascii="仿宋" w:hAnsi="仿宋" w:eastAsia="仿宋" w:cs="仿宋"/>
          <w:sz w:val="32"/>
          <w:szCs w:val="32"/>
          <w:lang w:eastAsia="zh-CN"/>
        </w:rPr>
        <w:t>登记和管理。</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本办法所称市场主体是指</w:t>
      </w:r>
      <w:r>
        <w:rPr>
          <w:rFonts w:hint="eastAsia" w:ascii="仿宋" w:hAnsi="仿宋" w:eastAsia="仿宋" w:cs="仿宋"/>
          <w:sz w:val="32"/>
          <w:szCs w:val="32"/>
          <w:lang w:eastAsia="zh-CN"/>
        </w:rPr>
        <w:t>依法</w:t>
      </w:r>
      <w:r>
        <w:rPr>
          <w:rFonts w:hint="eastAsia" w:ascii="仿宋" w:hAnsi="仿宋" w:eastAsia="仿宋" w:cs="仿宋"/>
          <w:sz w:val="32"/>
          <w:szCs w:val="32"/>
          <w:lang w:val="en-US" w:eastAsia="zh-CN"/>
        </w:rPr>
        <w:t>应当</w:t>
      </w:r>
      <w:r>
        <w:rPr>
          <w:rFonts w:hint="eastAsia" w:ascii="仿宋" w:hAnsi="仿宋" w:eastAsia="仿宋" w:cs="仿宋"/>
          <w:sz w:val="32"/>
          <w:szCs w:val="32"/>
          <w:lang w:eastAsia="zh-CN"/>
        </w:rPr>
        <w:t>在市场监管部门登记的各类企业</w:t>
      </w:r>
      <w:r>
        <w:rPr>
          <w:rFonts w:hint="eastAsia" w:ascii="仿宋" w:hAnsi="仿宋" w:eastAsia="仿宋" w:cs="仿宋"/>
          <w:sz w:val="32"/>
          <w:szCs w:val="32"/>
          <w:lang w:val="en-US" w:eastAsia="zh-CN"/>
        </w:rPr>
        <w:t>和</w:t>
      </w:r>
      <w:r>
        <w:rPr>
          <w:rFonts w:hint="eastAsia" w:ascii="仿宋" w:hAnsi="仿宋" w:eastAsia="仿宋" w:cs="仿宋"/>
          <w:sz w:val="32"/>
          <w:szCs w:val="32"/>
          <w:lang w:eastAsia="zh-CN"/>
        </w:rPr>
        <w:t>农民专业合作社及</w:t>
      </w:r>
      <w:r>
        <w:rPr>
          <w:rFonts w:hint="eastAsia" w:ascii="仿宋" w:hAnsi="仿宋" w:eastAsia="仿宋" w:cs="仿宋"/>
          <w:sz w:val="32"/>
          <w:szCs w:val="32"/>
          <w:lang w:val="en-US" w:eastAsia="zh-CN"/>
        </w:rPr>
        <w:t>其分支机构、个体工商户、外国地区企业常驻代表机构。</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办法所称住所是法人企业、农民专业合作社主要办事机构所在地，经营场所是指各类非法人企业、各类企业及其农民专业合作社的分支机构、个体工商户、外国地区企业常驻代表机构、外国地区企业来华从事生产经营活动的经营场所,是营业执照或代表证上记载事项标明的住所、经营场所、主要经营场所、营业场所、驻在场所、地址等。</w:t>
      </w:r>
    </w:p>
    <w:p>
      <w:pPr>
        <w:bidi w:val="0"/>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管辖权限</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本市各级</w:t>
      </w:r>
      <w:r>
        <w:rPr>
          <w:rFonts w:hint="eastAsia" w:ascii="仿宋" w:hAnsi="仿宋" w:eastAsia="仿宋" w:cs="仿宋"/>
          <w:sz w:val="32"/>
          <w:szCs w:val="32"/>
        </w:rPr>
        <w:t>市场监管部门</w:t>
      </w:r>
      <w:r>
        <w:rPr>
          <w:rFonts w:hint="eastAsia" w:ascii="仿宋" w:hAnsi="仿宋" w:eastAsia="仿宋" w:cs="仿宋"/>
          <w:sz w:val="32"/>
          <w:szCs w:val="32"/>
          <w:lang w:val="en-US" w:eastAsia="zh-CN"/>
        </w:rPr>
        <w:t>依据不同类型</w:t>
      </w:r>
      <w:r>
        <w:rPr>
          <w:rFonts w:hint="eastAsia" w:ascii="仿宋" w:hAnsi="仿宋" w:eastAsia="仿宋" w:cs="仿宋"/>
          <w:sz w:val="32"/>
          <w:szCs w:val="32"/>
        </w:rPr>
        <w:t>市场主体住所</w:t>
      </w:r>
      <w:r>
        <w:rPr>
          <w:rFonts w:hint="eastAsia" w:ascii="仿宋" w:hAnsi="仿宋" w:eastAsia="仿宋" w:cs="仿宋"/>
          <w:sz w:val="32"/>
          <w:szCs w:val="32"/>
          <w:lang w:eastAsia="zh-CN"/>
        </w:rPr>
        <w:t>或经营场所</w:t>
      </w:r>
      <w:r>
        <w:rPr>
          <w:rFonts w:hint="eastAsia" w:ascii="仿宋" w:hAnsi="仿宋" w:eastAsia="仿宋" w:cs="仿宋"/>
          <w:sz w:val="32"/>
          <w:szCs w:val="32"/>
          <w:lang w:val="en-US" w:eastAsia="zh-CN"/>
        </w:rPr>
        <w:t>所在地行政区划行使登记管辖权。</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有条件的行政区可以实施市场主体登记就近办理、区域通办。</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市场主体登记后的事中事后监管，依据属地原则由各职能部门根据职责实施监管。</w:t>
      </w:r>
    </w:p>
    <w:p>
      <w:pPr>
        <w:bidi w:val="0"/>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固定场所</w:t>
      </w:r>
      <w:r>
        <w:rPr>
          <w:rFonts w:hint="eastAsia" w:ascii="仿宋" w:hAnsi="仿宋" w:eastAsia="仿宋" w:cs="仿宋"/>
          <w:b/>
          <w:bCs/>
          <w:sz w:val="32"/>
          <w:szCs w:val="32"/>
          <w:lang w:eastAsia="zh-CN"/>
        </w:rPr>
        <w:t>）</w:t>
      </w:r>
      <w:r>
        <w:rPr>
          <w:rFonts w:hint="eastAsia" w:ascii="仿宋" w:hAnsi="仿宋" w:eastAsia="仿宋" w:cs="仿宋"/>
          <w:sz w:val="32"/>
          <w:szCs w:val="32"/>
          <w:lang w:val="en-US" w:eastAsia="zh-CN"/>
        </w:rPr>
        <w:t xml:space="preserve"> 市场主体登记的住所或经营场所，应当是</w:t>
      </w:r>
      <w:r>
        <w:rPr>
          <w:rFonts w:hint="eastAsia" w:ascii="仿宋" w:hAnsi="仿宋" w:eastAsia="仿宋" w:cs="仿宋"/>
          <w:sz w:val="32"/>
          <w:szCs w:val="32"/>
        </w:rPr>
        <w:t>符合法律法规及相关管理规约的规定，符合</w:t>
      </w:r>
      <w:r>
        <w:rPr>
          <w:rFonts w:hint="eastAsia" w:ascii="仿宋" w:hAnsi="仿宋" w:eastAsia="仿宋" w:cs="仿宋"/>
          <w:sz w:val="32"/>
          <w:szCs w:val="32"/>
          <w:lang w:eastAsia="zh-CN"/>
        </w:rPr>
        <w:t>本市城市管理、规划和环境保护的管理规定，</w:t>
      </w:r>
      <w:r>
        <w:rPr>
          <w:rFonts w:hint="eastAsia" w:ascii="仿宋" w:hAnsi="仿宋" w:eastAsia="仿宋" w:cs="仿宋"/>
          <w:sz w:val="32"/>
          <w:szCs w:val="32"/>
        </w:rPr>
        <w:t>符合国家有关</w:t>
      </w:r>
      <w:r>
        <w:rPr>
          <w:rFonts w:hint="eastAsia" w:ascii="仿宋" w:hAnsi="仿宋" w:eastAsia="仿宋" w:cs="仿宋"/>
          <w:sz w:val="32"/>
          <w:szCs w:val="32"/>
          <w:lang w:val="en-US" w:eastAsia="zh-CN"/>
        </w:rPr>
        <w:t>建设</w:t>
      </w:r>
      <w:r>
        <w:rPr>
          <w:rFonts w:hint="eastAsia" w:ascii="仿宋" w:hAnsi="仿宋" w:eastAsia="仿宋" w:cs="仿宋"/>
          <w:sz w:val="32"/>
          <w:szCs w:val="32"/>
        </w:rPr>
        <w:t>安全、生产</w:t>
      </w:r>
      <w:r>
        <w:rPr>
          <w:rFonts w:hint="eastAsia" w:ascii="仿宋" w:hAnsi="仿宋" w:eastAsia="仿宋" w:cs="仿宋"/>
          <w:sz w:val="32"/>
          <w:szCs w:val="32"/>
          <w:lang w:val="en-US" w:eastAsia="zh-CN"/>
        </w:rPr>
        <w:t>安全和</w:t>
      </w:r>
      <w:r>
        <w:rPr>
          <w:rFonts w:hint="eastAsia" w:ascii="仿宋" w:hAnsi="仿宋" w:eastAsia="仿宋" w:cs="仿宋"/>
          <w:sz w:val="32"/>
          <w:szCs w:val="32"/>
        </w:rPr>
        <w:t>相关技术规范要求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真实、合法、安全的固定场所。</w:t>
      </w:r>
    </w:p>
    <w:p>
      <w:pPr>
        <w:bidi w:val="0"/>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仅通过互联网开展经营活动的个体工商户的经营场所可以是</w:t>
      </w:r>
      <w:r>
        <w:rPr>
          <w:rFonts w:hint="default" w:ascii="仿宋" w:hAnsi="仿宋" w:eastAsia="仿宋" w:cs="仿宋"/>
          <w:color w:val="auto"/>
          <w:sz w:val="32"/>
          <w:szCs w:val="32"/>
          <w:lang w:val="en-US" w:eastAsia="zh-CN"/>
        </w:rPr>
        <w:t>电子商务平台经营者</w:t>
      </w:r>
      <w:r>
        <w:rPr>
          <w:rFonts w:hint="eastAsia" w:ascii="仿宋" w:hAnsi="仿宋" w:eastAsia="仿宋" w:cs="仿宋"/>
          <w:color w:val="auto"/>
          <w:sz w:val="32"/>
          <w:szCs w:val="32"/>
          <w:lang w:val="en-US" w:eastAsia="zh-CN"/>
        </w:rPr>
        <w:t>提供的</w:t>
      </w:r>
      <w:r>
        <w:rPr>
          <w:rFonts w:hint="default" w:ascii="仿宋" w:hAnsi="仿宋" w:eastAsia="仿宋" w:cs="仿宋"/>
          <w:color w:val="auto"/>
          <w:sz w:val="32"/>
          <w:szCs w:val="32"/>
          <w:lang w:val="en-US" w:eastAsia="zh-CN"/>
        </w:rPr>
        <w:t>网络经营场所</w:t>
      </w:r>
      <w:r>
        <w:rPr>
          <w:rFonts w:hint="eastAsia" w:ascii="仿宋" w:hAnsi="仿宋" w:eastAsia="仿宋" w:cs="仿宋"/>
          <w:color w:val="auto"/>
          <w:sz w:val="32"/>
          <w:szCs w:val="32"/>
          <w:lang w:val="en-US" w:eastAsia="zh-CN"/>
        </w:rPr>
        <w:t>。使用网络经营场所登记的，营业执照经营场所栏标注网络地址。</w:t>
      </w:r>
    </w:p>
    <w:p>
      <w:pPr>
        <w:bidi w:val="0"/>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highlight w:val="none"/>
          <w:lang w:val="en-US" w:eastAsia="zh-CN"/>
        </w:rPr>
        <w:t xml:space="preserve">第五条（自主申报） </w:t>
      </w:r>
      <w:r>
        <w:rPr>
          <w:rFonts w:hint="eastAsia" w:ascii="仿宋" w:hAnsi="仿宋" w:eastAsia="仿宋" w:cs="仿宋"/>
          <w:sz w:val="32"/>
          <w:szCs w:val="32"/>
          <w:highlight w:val="none"/>
          <w:lang w:val="en-US" w:eastAsia="zh-CN"/>
        </w:rPr>
        <w:t>本市各类市场主体的住所或经营场所登记实行自主申报</w:t>
      </w:r>
      <w:r>
        <w:rPr>
          <w:rFonts w:hint="eastAsia" w:ascii="仿宋" w:hAnsi="仿宋" w:eastAsia="仿宋" w:cs="仿宋"/>
          <w:sz w:val="32"/>
          <w:szCs w:val="32"/>
          <w:highlight w:val="none"/>
        </w:rPr>
        <w:t>承诺</w:t>
      </w:r>
      <w:r>
        <w:rPr>
          <w:rFonts w:hint="eastAsia" w:ascii="仿宋" w:hAnsi="仿宋" w:eastAsia="仿宋" w:cs="仿宋"/>
          <w:sz w:val="32"/>
          <w:szCs w:val="32"/>
          <w:highlight w:val="none"/>
          <w:lang w:val="en-US" w:eastAsia="zh-CN"/>
        </w:rPr>
        <w:t>制，由申报人对申报登记地址的安全性、真实性和合法性负责。申报人需自行对申报登记的地址权属</w:t>
      </w:r>
      <w:r>
        <w:rPr>
          <w:rFonts w:hint="eastAsia" w:ascii="仿宋" w:hAnsi="仿宋" w:eastAsia="仿宋" w:cs="仿宋"/>
          <w:sz w:val="32"/>
          <w:szCs w:val="32"/>
          <w:highlight w:val="none"/>
        </w:rPr>
        <w:t>、使用功能及法定用途</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租赁协议等</w:t>
      </w:r>
      <w:r>
        <w:rPr>
          <w:rFonts w:hint="eastAsia" w:ascii="仿宋" w:hAnsi="仿宋" w:eastAsia="仿宋" w:cs="仿宋"/>
          <w:sz w:val="32"/>
          <w:szCs w:val="32"/>
          <w:highlight w:val="none"/>
        </w:rPr>
        <w:t>做出符合事实和规定的承诺，</w:t>
      </w:r>
      <w:r>
        <w:rPr>
          <w:rFonts w:hint="eastAsia" w:ascii="仿宋" w:hAnsi="仿宋" w:eastAsia="仿宋" w:cs="仿宋"/>
          <w:sz w:val="32"/>
          <w:szCs w:val="32"/>
          <w:highlight w:val="none"/>
          <w:lang w:val="en-US" w:eastAsia="zh-CN"/>
        </w:rPr>
        <w:t>并对承诺的行为承担法律责任。</w:t>
      </w:r>
    </w:p>
    <w:p>
      <w:pPr>
        <w:bidi w:val="0"/>
        <w:ind w:firstLine="643" w:firstLineChars="200"/>
        <w:rPr>
          <w:rFonts w:hint="default" w:ascii="仿宋" w:hAnsi="仿宋" w:eastAsia="仿宋" w:cs="仿宋"/>
          <w:sz w:val="32"/>
          <w:szCs w:val="32"/>
          <w:highlight w:val="none"/>
          <w:lang w:val="en-US" w:eastAsia="zh-CN"/>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六</w:t>
      </w:r>
      <w:r>
        <w:rPr>
          <w:rFonts w:hint="eastAsia" w:ascii="仿宋" w:hAnsi="仿宋" w:eastAsia="仿宋" w:cs="仿宋"/>
          <w:b/>
          <w:bCs/>
          <w:sz w:val="32"/>
          <w:szCs w:val="32"/>
          <w:highlight w:val="none"/>
        </w:rPr>
        <w:t>条</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共同</w:t>
      </w:r>
      <w:r>
        <w:rPr>
          <w:rFonts w:hint="eastAsia" w:ascii="仿宋" w:hAnsi="仿宋" w:eastAsia="仿宋" w:cs="仿宋"/>
          <w:b/>
          <w:bCs/>
          <w:sz w:val="32"/>
          <w:szCs w:val="32"/>
          <w:highlight w:val="none"/>
          <w:lang w:eastAsia="zh-CN"/>
        </w:rPr>
        <w:t>义务）</w:t>
      </w: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将本市固定场所</w:t>
      </w:r>
      <w:r>
        <w:rPr>
          <w:rFonts w:hint="eastAsia" w:ascii="仿宋" w:hAnsi="仿宋" w:eastAsia="仿宋" w:cs="仿宋"/>
          <w:sz w:val="32"/>
          <w:szCs w:val="32"/>
          <w:highlight w:val="none"/>
          <w:lang w:eastAsia="zh-CN"/>
        </w:rPr>
        <w:t>用于市场主体住所或经营场所登记的，</w:t>
      </w:r>
      <w:r>
        <w:rPr>
          <w:rFonts w:hint="eastAsia" w:ascii="仿宋" w:hAnsi="仿宋" w:eastAsia="仿宋" w:cs="仿宋"/>
          <w:sz w:val="32"/>
          <w:szCs w:val="32"/>
          <w:highlight w:val="none"/>
          <w:lang w:val="en-US" w:eastAsia="zh-CN"/>
        </w:rPr>
        <w:t>业主、承租人或经营者</w:t>
      </w:r>
      <w:r>
        <w:rPr>
          <w:rFonts w:hint="eastAsia" w:ascii="仿宋" w:hAnsi="仿宋" w:eastAsia="仿宋" w:cs="仿宋"/>
          <w:sz w:val="32"/>
          <w:szCs w:val="32"/>
          <w:highlight w:val="none"/>
          <w:lang w:eastAsia="zh-CN"/>
        </w:rPr>
        <w:t>应当遵守《</w:t>
      </w:r>
      <w:r>
        <w:rPr>
          <w:rFonts w:hint="eastAsia" w:ascii="仿宋" w:hAnsi="仿宋" w:eastAsia="仿宋" w:cs="仿宋"/>
          <w:sz w:val="32"/>
          <w:szCs w:val="32"/>
          <w:lang w:eastAsia="zh-CN"/>
        </w:rPr>
        <w:t>中华人民共和国</w:t>
      </w:r>
      <w:r>
        <w:rPr>
          <w:rFonts w:hint="eastAsia" w:ascii="仿宋" w:hAnsi="仿宋" w:eastAsia="仿宋" w:cs="仿宋"/>
          <w:sz w:val="32"/>
          <w:szCs w:val="32"/>
          <w:highlight w:val="none"/>
          <w:lang w:eastAsia="zh-CN"/>
        </w:rPr>
        <w:t>物权法》、房屋租赁、房屋安全和</w:t>
      </w:r>
      <w:r>
        <w:rPr>
          <w:rFonts w:hint="eastAsia" w:ascii="仿宋" w:hAnsi="仿宋" w:eastAsia="仿宋" w:cs="仿宋"/>
          <w:sz w:val="32"/>
          <w:szCs w:val="32"/>
          <w:highlight w:val="none"/>
          <w:lang w:val="en-US" w:eastAsia="zh-CN"/>
        </w:rPr>
        <w:t>管理规约</w:t>
      </w:r>
      <w:r>
        <w:rPr>
          <w:rFonts w:hint="eastAsia" w:ascii="仿宋" w:hAnsi="仿宋" w:eastAsia="仿宋" w:cs="仿宋"/>
          <w:sz w:val="32"/>
          <w:szCs w:val="32"/>
          <w:highlight w:val="none"/>
          <w:lang w:eastAsia="zh-CN"/>
        </w:rPr>
        <w:t>的规定，</w:t>
      </w:r>
      <w:r>
        <w:rPr>
          <w:rFonts w:hint="default" w:ascii="仿宋" w:hAnsi="仿宋" w:eastAsia="仿宋" w:cs="仿宋"/>
          <w:sz w:val="32"/>
          <w:szCs w:val="32"/>
          <w:highlight w:val="none"/>
          <w:lang w:val="en-US" w:eastAsia="zh-CN"/>
        </w:rPr>
        <w:t>不得损害</w:t>
      </w:r>
      <w:r>
        <w:rPr>
          <w:rFonts w:hint="eastAsia" w:ascii="仿宋" w:hAnsi="仿宋" w:eastAsia="仿宋" w:cs="仿宋"/>
          <w:sz w:val="32"/>
          <w:szCs w:val="32"/>
          <w:highlight w:val="none"/>
          <w:lang w:val="en-US" w:eastAsia="zh-CN"/>
        </w:rPr>
        <w:t>有利害关系业主</w:t>
      </w:r>
      <w:r>
        <w:rPr>
          <w:rFonts w:hint="default" w:ascii="仿宋" w:hAnsi="仿宋" w:eastAsia="仿宋" w:cs="仿宋"/>
          <w:sz w:val="32"/>
          <w:szCs w:val="32"/>
          <w:highlight w:val="none"/>
          <w:lang w:val="en-US" w:eastAsia="zh-CN"/>
        </w:rPr>
        <w:t>的合法权益。</w:t>
      </w:r>
    </w:p>
    <w:p>
      <w:pPr>
        <w:bidi w:val="0"/>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根据有关规定改变建筑物用途或结构应当报经有关部门批准，还应当报经批准</w:t>
      </w:r>
      <w:r>
        <w:rPr>
          <w:rFonts w:hint="default" w:ascii="仿宋" w:hAnsi="仿宋" w:eastAsia="仿宋" w:cs="仿宋"/>
          <w:sz w:val="32"/>
          <w:szCs w:val="32"/>
          <w:highlight w:val="none"/>
          <w:lang w:val="en-US" w:eastAsia="zh-CN"/>
        </w:rPr>
        <w:t>。</w:t>
      </w:r>
    </w:p>
    <w:p>
      <w:pPr>
        <w:bidi w:val="0"/>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市场主体租赁房屋用于或转租他人用于市场主体登记的，应当遵守有关房屋租赁管理的相关规定。</w:t>
      </w:r>
    </w:p>
    <w:p>
      <w:pPr>
        <w:bidi w:val="0"/>
        <w:ind w:firstLine="602" w:firstLineChars="200"/>
        <w:rPr>
          <w:rFonts w:hint="eastAsia" w:ascii="仿宋" w:hAnsi="仿宋" w:eastAsia="仿宋" w:cs="仿宋"/>
          <w:sz w:val="32"/>
          <w:szCs w:val="32"/>
          <w:highlight w:val="none"/>
          <w:lang w:val="en-US" w:eastAsia="zh-CN"/>
        </w:rPr>
      </w:pPr>
      <w:bookmarkStart w:id="0" w:name="OLE_LINK1"/>
      <w:r>
        <w:rPr>
          <w:rFonts w:hint="eastAsia" w:ascii="仿宋" w:hAnsi="仿宋" w:eastAsia="仿宋" w:cs="仿宋"/>
          <w:b/>
          <w:bCs/>
          <w:sz w:val="30"/>
          <w:szCs w:val="30"/>
          <w:highlight w:val="none"/>
        </w:rPr>
        <w:t>第</w:t>
      </w:r>
      <w:r>
        <w:rPr>
          <w:rFonts w:hint="eastAsia" w:ascii="仿宋" w:hAnsi="仿宋" w:eastAsia="仿宋" w:cs="仿宋"/>
          <w:b/>
          <w:bCs/>
          <w:sz w:val="30"/>
          <w:szCs w:val="30"/>
          <w:highlight w:val="none"/>
          <w:lang w:val="en-US" w:eastAsia="zh-CN"/>
        </w:rPr>
        <w:t>七</w:t>
      </w:r>
      <w:r>
        <w:rPr>
          <w:rFonts w:hint="eastAsia" w:ascii="仿宋" w:hAnsi="仿宋" w:eastAsia="仿宋" w:cs="仿宋"/>
          <w:b/>
          <w:bCs/>
          <w:sz w:val="30"/>
          <w:szCs w:val="30"/>
          <w:highlight w:val="none"/>
        </w:rPr>
        <w:t>条 </w:t>
      </w: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rPr>
        <w:t>一址多照</w:t>
      </w:r>
      <w:r>
        <w:rPr>
          <w:rFonts w:hint="eastAsia" w:ascii="仿宋" w:hAnsi="仿宋" w:eastAsia="仿宋" w:cs="仿宋"/>
          <w:b/>
          <w:bCs/>
          <w:sz w:val="30"/>
          <w:szCs w:val="30"/>
          <w:highlight w:val="none"/>
          <w:lang w:eastAsia="zh-CN"/>
        </w:rPr>
        <w:t>）</w:t>
      </w:r>
      <w:r>
        <w:rPr>
          <w:rFonts w:hint="eastAsia" w:ascii="仿宋" w:hAnsi="仿宋" w:eastAsia="仿宋" w:cs="仿宋"/>
          <w:sz w:val="30"/>
          <w:szCs w:val="30"/>
          <w:highlight w:val="none"/>
          <w:lang w:val="en-US" w:eastAsia="zh-CN"/>
        </w:rPr>
        <w:t xml:space="preserve"> 本市区域内符合相关规定的一个固定场所可以用于两个以上的市场主体登记，</w:t>
      </w:r>
      <w:r>
        <w:rPr>
          <w:rFonts w:hint="eastAsia" w:ascii="仿宋" w:hAnsi="仿宋" w:eastAsia="仿宋" w:cs="仿宋"/>
          <w:sz w:val="32"/>
          <w:szCs w:val="32"/>
          <w:highlight w:val="none"/>
          <w:lang w:val="en-US" w:eastAsia="zh-CN"/>
        </w:rPr>
        <w:t>转租地址用于其他市场主体登记的，应当事先经业主确认或明确授权，不得损害业主的合法权益。</w:t>
      </w:r>
    </w:p>
    <w:bookmarkEnd w:id="0"/>
    <w:p>
      <w:pPr>
        <w:bidi w:val="0"/>
        <w:ind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kern w:val="2"/>
          <w:sz w:val="32"/>
          <w:szCs w:val="32"/>
          <w:lang w:val="en-US" w:eastAsia="zh-CN" w:bidi="ar-SA"/>
        </w:rPr>
        <w:t>第八条（集群登记）</w:t>
      </w:r>
      <w:r>
        <w:rPr>
          <w:rFonts w:hint="eastAsia" w:ascii="仿宋" w:hAnsi="仿宋" w:eastAsia="仿宋" w:cs="仿宋"/>
          <w:kern w:val="2"/>
          <w:sz w:val="32"/>
          <w:szCs w:val="32"/>
          <w:lang w:val="en-US" w:eastAsia="zh-CN" w:bidi="ar-SA"/>
        </w:rPr>
        <w:t xml:space="preserve"> </w:t>
      </w:r>
      <w:r>
        <w:rPr>
          <w:rFonts w:hint="eastAsia" w:ascii="仿宋" w:hAnsi="仿宋" w:eastAsia="仿宋" w:cs="仿宋"/>
          <w:sz w:val="32"/>
          <w:szCs w:val="32"/>
          <w:highlight w:val="none"/>
          <w:lang w:val="en-US" w:eastAsia="zh-CN"/>
        </w:rPr>
        <w:t>各区人民政府、产业园区管委会等可以自行确定将其管理的创业园、产业园、创业空间、孵化器等的地址用于集群登记，但不得违反法律法规等对市场主体登记的住所或经营场有关的特别规定。</w:t>
      </w:r>
    </w:p>
    <w:p>
      <w:pPr>
        <w:numPr>
          <w:ilvl w:val="0"/>
          <w:numId w:val="0"/>
        </w:num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sz w:val="32"/>
          <w:szCs w:val="32"/>
          <w:highlight w:val="none"/>
          <w:lang w:val="en-US" w:eastAsia="zh-CN"/>
        </w:rPr>
        <w:t>（一）各区人民政府、产业园区管委会等应当加强对集群登记地址的规范服务和管理，并向社会公开用于集群登记的地址，公示确定后的地址信息通报各级市场监管部门。</w:t>
      </w:r>
      <w:r>
        <w:rPr>
          <w:rFonts w:hint="eastAsia" w:ascii="仿宋" w:hAnsi="仿宋" w:eastAsia="仿宋" w:cs="仿宋"/>
          <w:kern w:val="2"/>
          <w:sz w:val="32"/>
          <w:szCs w:val="32"/>
          <w:lang w:val="en-US" w:eastAsia="zh-CN" w:bidi="ar-SA"/>
        </w:rPr>
        <w:t>由天津市市场监督管理委员会统一进行系统信息维护，提供入驻企业用于集群登记时自主选择使用。</w:t>
      </w:r>
    </w:p>
    <w:p>
      <w:p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（二）申请集群登记的企业，应当明确向市场监管部门申报集群登记地址，经核验确认后，由市场监管部门予以登记，并在其营业执照住所栏登记的住所或经营场所后统一标注“（集群登记）”字样。</w:t>
      </w:r>
    </w:p>
    <w:p>
      <w:p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被指定集群登记地址管理单位，负责对入驻企业的信息联络、文书送达签收、配合有关部门开展监管工作；入驻企业无法联系的，应当由集群登记地址管理单位自行在门户网站予以公示，同时报入驻企业市场监管部门将该</w:t>
      </w:r>
      <w:r>
        <w:rPr>
          <w:rFonts w:hint="default" w:ascii="仿宋" w:hAnsi="仿宋" w:eastAsia="仿宋" w:cs="仿宋"/>
          <w:kern w:val="2"/>
          <w:sz w:val="32"/>
          <w:szCs w:val="32"/>
          <w:lang w:val="en-US" w:eastAsia="zh-CN" w:bidi="ar-SA"/>
        </w:rPr>
        <w:t>企业列入</w:t>
      </w:r>
      <w:r>
        <w:rPr>
          <w:rFonts w:hint="eastAsia" w:ascii="仿宋" w:hAnsi="仿宋" w:eastAsia="仿宋" w:cs="仿宋"/>
          <w:kern w:val="2"/>
          <w:sz w:val="32"/>
          <w:szCs w:val="32"/>
          <w:lang w:val="en-US" w:eastAsia="zh-CN" w:bidi="ar-SA"/>
        </w:rPr>
        <w:t>企业</w:t>
      </w:r>
      <w:r>
        <w:rPr>
          <w:rFonts w:hint="default" w:ascii="仿宋" w:hAnsi="仿宋" w:eastAsia="仿宋" w:cs="仿宋"/>
          <w:kern w:val="2"/>
          <w:sz w:val="32"/>
          <w:szCs w:val="32"/>
          <w:lang w:val="en-US" w:eastAsia="zh-CN" w:bidi="ar-SA"/>
        </w:rPr>
        <w:t>经营异常名录</w:t>
      </w:r>
      <w:r>
        <w:rPr>
          <w:rFonts w:hint="eastAsia" w:ascii="仿宋" w:hAnsi="仿宋" w:eastAsia="仿宋" w:cs="仿宋"/>
          <w:kern w:val="2"/>
          <w:sz w:val="32"/>
          <w:szCs w:val="32"/>
          <w:lang w:val="en-US" w:eastAsia="zh-CN" w:bidi="ar-SA"/>
        </w:rPr>
        <w:t>。</w:t>
      </w:r>
    </w:p>
    <w:p>
      <w:pPr>
        <w:numPr>
          <w:ilvl w:val="0"/>
          <w:numId w:val="0"/>
        </w:numPr>
        <w:bidi w:val="0"/>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（四）集群登记地址管理单位变动或管理单位因住所变更、主体注销，无法继续提供集群登记地址管理服务的，</w:t>
      </w:r>
      <w:r>
        <w:rPr>
          <w:rFonts w:hint="eastAsia" w:ascii="仿宋" w:hAnsi="仿宋" w:eastAsia="仿宋" w:cs="仿宋"/>
          <w:sz w:val="32"/>
          <w:szCs w:val="32"/>
          <w:highlight w:val="none"/>
        </w:rPr>
        <w:t>应</w:t>
      </w:r>
      <w:r>
        <w:rPr>
          <w:rFonts w:hint="eastAsia" w:ascii="仿宋" w:hAnsi="仿宋" w:eastAsia="仿宋" w:cs="仿宋"/>
          <w:sz w:val="32"/>
          <w:szCs w:val="32"/>
          <w:highlight w:val="none"/>
          <w:lang w:val="en-US" w:eastAsia="zh-CN"/>
        </w:rPr>
        <w:t>当在做出决议或决定</w:t>
      </w:r>
      <w:r>
        <w:rPr>
          <w:rFonts w:hint="eastAsia" w:ascii="仿宋" w:hAnsi="仿宋" w:eastAsia="仿宋" w:cs="仿宋"/>
          <w:color w:val="auto"/>
          <w:sz w:val="32"/>
          <w:szCs w:val="32"/>
          <w:highlight w:val="none"/>
          <w:lang w:val="en-US" w:eastAsia="zh-CN"/>
        </w:rPr>
        <w:t>前至少3个月内向相关部门</w:t>
      </w:r>
      <w:r>
        <w:rPr>
          <w:rFonts w:hint="eastAsia" w:ascii="仿宋" w:hAnsi="仿宋" w:eastAsia="仿宋" w:cs="仿宋"/>
          <w:sz w:val="32"/>
          <w:szCs w:val="32"/>
          <w:highlight w:val="none"/>
          <w:lang w:val="en-US" w:eastAsia="zh-CN"/>
        </w:rPr>
        <w:t>通报，同时做好对入驻企业集群登记地址管理的交接工作。</w:t>
      </w:r>
    </w:p>
    <w:p>
      <w:pPr>
        <w:bidi w:val="0"/>
        <w:ind w:firstLine="640"/>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第九条（</w:t>
      </w:r>
      <w:r>
        <w:rPr>
          <w:rFonts w:hint="eastAsia" w:ascii="仿宋" w:hAnsi="仿宋" w:eastAsia="仿宋" w:cs="仿宋"/>
          <w:b/>
          <w:bCs/>
          <w:color w:val="auto"/>
          <w:sz w:val="32"/>
          <w:szCs w:val="32"/>
          <w:highlight w:val="none"/>
        </w:rPr>
        <w:t>一照多址</w:t>
      </w:r>
      <w:r>
        <w:rPr>
          <w:rFonts w:hint="eastAsia" w:ascii="仿宋" w:hAnsi="仿宋" w:eastAsia="仿宋" w:cs="仿宋"/>
          <w:b/>
          <w:bCs/>
          <w:color w:val="auto"/>
          <w:sz w:val="32"/>
          <w:szCs w:val="32"/>
          <w:highlight w:val="none"/>
          <w:lang w:val="en-US" w:eastAsia="zh-CN"/>
        </w:rPr>
        <w:t>）</w:t>
      </w:r>
      <w:r>
        <w:rPr>
          <w:rFonts w:hint="eastAsia" w:ascii="仿宋" w:hAnsi="仿宋" w:eastAsia="仿宋" w:cs="仿宋"/>
          <w:sz w:val="32"/>
          <w:szCs w:val="32"/>
          <w:highlight w:val="none"/>
          <w:lang w:val="en-US" w:eastAsia="zh-CN"/>
        </w:rPr>
        <w:t xml:space="preserve"> 本市企业</w:t>
      </w:r>
      <w:r>
        <w:rPr>
          <w:rFonts w:hint="eastAsia" w:ascii="仿宋" w:hAnsi="仿宋" w:eastAsia="仿宋" w:cs="仿宋"/>
          <w:color w:val="auto"/>
          <w:sz w:val="32"/>
          <w:szCs w:val="32"/>
          <w:highlight w:val="none"/>
          <w:lang w:val="en-US" w:eastAsia="zh-CN"/>
        </w:rPr>
        <w:t>在住所或经营场所以外的本市区域内有多个经营场所地址的，可以申报一照多址。申报一照多址的，可以在办理企业登记的同时</w:t>
      </w:r>
      <w:r>
        <w:rPr>
          <w:rFonts w:hint="eastAsia" w:ascii="仿宋" w:hAnsi="仿宋" w:eastAsia="仿宋" w:cs="仿宋"/>
          <w:sz w:val="32"/>
          <w:szCs w:val="32"/>
          <w:highlight w:val="none"/>
          <w:lang w:val="en-US" w:eastAsia="zh-CN"/>
        </w:rPr>
        <w:t>随该企业登记多址信息，也可以在登记后自主选择在本企业或多址所在地登记机关进行多址信息登记。申报一照多址的企业，应当在登记后</w:t>
      </w:r>
      <w:r>
        <w:rPr>
          <w:rFonts w:hint="eastAsia" w:ascii="仿宋" w:hAnsi="仿宋" w:eastAsia="仿宋" w:cs="仿宋"/>
          <w:color w:val="auto"/>
          <w:sz w:val="32"/>
          <w:szCs w:val="32"/>
          <w:highlight w:val="none"/>
          <w:lang w:val="en-US" w:eastAsia="zh-CN"/>
        </w:rPr>
        <w:t>自行通过企业信用信息系统公示系统公示多址信息。</w:t>
      </w:r>
    </w:p>
    <w:p>
      <w:pPr>
        <w:bidi w:val="0"/>
        <w:ind w:firstLine="64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法律法规等相关规定明确市场主体开展经营活动涉及审批的，应当进行分支机构登记。</w:t>
      </w:r>
    </w:p>
    <w:p>
      <w:pPr>
        <w:bidi w:val="0"/>
        <w:ind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条</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负面清单</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1D41D5"/>
          <w:sz w:val="32"/>
          <w:szCs w:val="32"/>
          <w:lang w:val="en-US" w:eastAsia="zh-CN"/>
        </w:rPr>
        <w:t xml:space="preserve"> </w:t>
      </w:r>
      <w:r>
        <w:rPr>
          <w:rFonts w:hint="eastAsia" w:ascii="仿宋" w:hAnsi="仿宋" w:eastAsia="仿宋" w:cs="仿宋"/>
          <w:sz w:val="32"/>
          <w:szCs w:val="32"/>
          <w:highlight w:val="none"/>
          <w:lang w:val="en-US" w:eastAsia="zh-CN"/>
        </w:rPr>
        <w:t>申报市场主体住所或经营场所登记不得有下列情形：</w:t>
      </w:r>
    </w:p>
    <w:p>
      <w:pPr>
        <w:bidi w:val="0"/>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（一）使用违反法律、法规及相关管理规约规定，未经有利害关系的业主同意的居住用房用于市场主体登记。</w:t>
      </w:r>
    </w:p>
    <w:p>
      <w:pPr>
        <w:bidi w:val="0"/>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（二）</w:t>
      </w:r>
      <w:r>
        <w:rPr>
          <w:rFonts w:hint="default" w:ascii="仿宋" w:hAnsi="仿宋" w:eastAsia="仿宋" w:cs="仿宋"/>
          <w:sz w:val="32"/>
          <w:szCs w:val="32"/>
          <w:highlight w:val="none"/>
          <w:lang w:val="en-US" w:eastAsia="zh-CN"/>
        </w:rPr>
        <w:t>在居民住宅楼、未配套设立专用烟道的商住综合楼、商住综合楼与居住层相邻的商业楼层内</w:t>
      </w:r>
      <w:r>
        <w:rPr>
          <w:rFonts w:hint="eastAsia" w:ascii="仿宋" w:hAnsi="仿宋" w:eastAsia="仿宋" w:cs="仿宋"/>
          <w:sz w:val="32"/>
          <w:szCs w:val="32"/>
          <w:highlight w:val="none"/>
          <w:lang w:val="en-US" w:eastAsia="zh-CN"/>
        </w:rPr>
        <w:t>用于</w:t>
      </w:r>
      <w:r>
        <w:rPr>
          <w:rFonts w:hint="default" w:ascii="仿宋" w:hAnsi="仿宋" w:eastAsia="仿宋" w:cs="仿宋"/>
          <w:sz w:val="32"/>
          <w:szCs w:val="32"/>
          <w:highlight w:val="none"/>
          <w:lang w:val="en-US" w:eastAsia="zh-CN"/>
        </w:rPr>
        <w:t>新建、改建、扩建产生油烟、异味、废气的饮食服务</w:t>
      </w:r>
      <w:r>
        <w:rPr>
          <w:rFonts w:hint="eastAsia" w:ascii="仿宋" w:hAnsi="仿宋" w:eastAsia="仿宋" w:cs="仿宋"/>
          <w:sz w:val="32"/>
          <w:szCs w:val="32"/>
          <w:highlight w:val="none"/>
          <w:lang w:val="en-US" w:eastAsia="zh-CN"/>
        </w:rPr>
        <w:t>主体登记</w:t>
      </w:r>
      <w:r>
        <w:rPr>
          <w:rFonts w:hint="default" w:ascii="仿宋" w:hAnsi="仿宋" w:eastAsia="仿宋" w:cs="仿宋"/>
          <w:sz w:val="32"/>
          <w:szCs w:val="32"/>
          <w:highlight w:val="none"/>
          <w:lang w:val="en-US" w:eastAsia="zh-CN"/>
        </w:rPr>
        <w:t>。</w:t>
      </w:r>
    </w:p>
    <w:p>
      <w:pPr>
        <w:numPr>
          <w:ilvl w:val="0"/>
          <w:numId w:val="0"/>
        </w:numPr>
        <w:bidi w:val="0"/>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（三）违反房屋安全使用管理规定和房屋租赁管理规定，擅自将住宅楼房中的部分住宅房屋改为生产、餐饮、娱乐、洗浴、洗染等市场主体住所和经营场所。</w:t>
      </w:r>
    </w:p>
    <w:p>
      <w:pPr>
        <w:numPr>
          <w:ilvl w:val="0"/>
          <w:numId w:val="0"/>
        </w:numPr>
        <w:bidi w:val="0"/>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（四）在人口集中地区和居民住宅区、</w:t>
      </w:r>
      <w:r>
        <w:rPr>
          <w:rFonts w:hint="default" w:ascii="仿宋" w:hAnsi="仿宋" w:eastAsia="仿宋" w:cs="仿宋"/>
          <w:sz w:val="32"/>
          <w:szCs w:val="32"/>
          <w:highlight w:val="none"/>
          <w:lang w:val="en-US" w:eastAsia="zh-CN"/>
        </w:rPr>
        <w:t>其他需要特殊保护的区域</w:t>
      </w:r>
      <w:r>
        <w:rPr>
          <w:rFonts w:hint="eastAsia" w:ascii="仿宋" w:hAnsi="仿宋" w:eastAsia="仿宋" w:cs="仿宋"/>
          <w:sz w:val="32"/>
          <w:szCs w:val="32"/>
          <w:highlight w:val="none"/>
          <w:lang w:val="en-US" w:eastAsia="zh-CN"/>
        </w:rPr>
        <w:t>内进行新建、改建和扩建产生有毒有害气体、恶臭气体的主体登记或进行</w:t>
      </w:r>
      <w:r>
        <w:rPr>
          <w:rFonts w:hint="default" w:ascii="仿宋" w:hAnsi="仿宋" w:eastAsia="仿宋" w:cs="仿宋"/>
          <w:sz w:val="32"/>
          <w:szCs w:val="32"/>
          <w:highlight w:val="none"/>
          <w:lang w:val="en-US" w:eastAsia="zh-CN"/>
        </w:rPr>
        <w:t>贮存、加工、制造或者使用产生恶臭气体物质</w:t>
      </w:r>
      <w:r>
        <w:rPr>
          <w:rFonts w:hint="eastAsia" w:ascii="仿宋" w:hAnsi="仿宋" w:eastAsia="仿宋" w:cs="仿宋"/>
          <w:sz w:val="32"/>
          <w:szCs w:val="32"/>
          <w:highlight w:val="none"/>
          <w:lang w:val="en-US" w:eastAsia="zh-CN"/>
        </w:rPr>
        <w:t>的主体登记。</w:t>
      </w:r>
    </w:p>
    <w:p>
      <w:pPr>
        <w:numPr>
          <w:ilvl w:val="0"/>
          <w:numId w:val="0"/>
        </w:numPr>
        <w:bidi w:val="0"/>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（五）将各区人民政府确定的违法建筑、危险建筑、被依法征收即将实施拆除的房屋、建筑物内公共部分用作市场主体住所或经营场所登记。</w:t>
      </w:r>
    </w:p>
    <w:p>
      <w:pPr>
        <w:bidi w:val="0"/>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（六）未经相关部门批准擅自对</w:t>
      </w:r>
      <w:r>
        <w:rPr>
          <w:rFonts w:hint="eastAsia" w:ascii="仿宋" w:hAnsi="仿宋" w:eastAsia="仿宋" w:cs="仿宋"/>
          <w:sz w:val="32"/>
          <w:szCs w:val="32"/>
          <w:highlight w:val="none"/>
        </w:rPr>
        <w:t>历史建筑、公园等公共资源中</w:t>
      </w:r>
      <w:r>
        <w:rPr>
          <w:rFonts w:hint="eastAsia" w:ascii="仿宋" w:hAnsi="仿宋" w:eastAsia="仿宋" w:cs="仿宋"/>
          <w:sz w:val="32"/>
          <w:szCs w:val="32"/>
          <w:highlight w:val="none"/>
          <w:lang w:val="en-US" w:eastAsia="zh-CN"/>
        </w:rPr>
        <w:t>的建筑物进行破除、拆改。</w:t>
      </w:r>
    </w:p>
    <w:p>
      <w:pPr>
        <w:numPr>
          <w:ilvl w:val="0"/>
          <w:numId w:val="0"/>
        </w:numPr>
        <w:bidi w:val="0"/>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（七）违法占用道路、公共场所设立从事摆卖、餐饮、机动车清洗和修理等经营活动的市场主体。</w:t>
      </w:r>
    </w:p>
    <w:p>
      <w:pPr>
        <w:bidi w:val="0"/>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highlight w:val="none"/>
          <w:lang w:val="en-US" w:eastAsia="zh-CN"/>
        </w:rPr>
        <w:t>（八）违反有关</w:t>
      </w:r>
      <w:r>
        <w:rPr>
          <w:rFonts w:hint="eastAsia" w:ascii="仿宋" w:hAnsi="仿宋" w:eastAsia="仿宋" w:cs="仿宋"/>
          <w:b w:val="0"/>
          <w:bCs w:val="0"/>
          <w:color w:val="000000" w:themeColor="text1"/>
          <w:sz w:val="32"/>
          <w:szCs w:val="32"/>
          <w:lang w:val="en-US" w:eastAsia="zh-CN"/>
          <w14:textFill>
            <w14:solidFill>
              <w14:schemeClr w14:val="tx1"/>
            </w14:solidFill>
          </w14:textFill>
        </w:rPr>
        <w:t>从事特定行业对住所或经营场所的禁止或限制性规定。</w:t>
      </w:r>
    </w:p>
    <w:p>
      <w:pPr>
        <w:numPr>
          <w:ilvl w:val="0"/>
          <w:numId w:val="0"/>
        </w:numPr>
        <w:bidi w:val="0"/>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（九）在法律法规规定或市、区人民政府根据城市管理需要明确禁止开展经营活动的区域设立市场主体。</w:t>
      </w:r>
    </w:p>
    <w:p>
      <w:pPr>
        <w:numPr>
          <w:ilvl w:val="0"/>
          <w:numId w:val="0"/>
        </w:numPr>
        <w:bidi w:val="0"/>
        <w:ind w:left="638" w:leftChars="304" w:firstLine="0" w:firstLineChars="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（十）其他违反相关法律法规等有特别规定的情形。</w:t>
      </w:r>
    </w:p>
    <w:p>
      <w:pPr>
        <w:numPr>
          <w:ilvl w:val="0"/>
          <w:numId w:val="0"/>
        </w:numPr>
        <w:bidi w:val="0"/>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第十一条（信息共享）</w:t>
      </w:r>
      <w:r>
        <w:rPr>
          <w:rFonts w:hint="eastAsia" w:ascii="仿宋" w:hAnsi="仿宋" w:eastAsia="仿宋" w:cs="仿宋"/>
          <w:sz w:val="32"/>
          <w:szCs w:val="32"/>
          <w:lang w:val="en-US" w:eastAsia="zh-CN"/>
        </w:rPr>
        <w:t xml:space="preserve"> 市场监管部门在与相关部门系统对接的基础上，推动相关部门对市场主体填报的住所或经营场所信息通过数据共享进行有效判断，为</w:t>
      </w:r>
      <w:r>
        <w:rPr>
          <w:rFonts w:hint="eastAsia" w:ascii="仿宋" w:hAnsi="仿宋" w:eastAsia="仿宋" w:cs="仿宋"/>
          <w:sz w:val="32"/>
          <w:szCs w:val="32"/>
        </w:rPr>
        <w:t>办理市场主体登记提供住所</w:t>
      </w:r>
      <w:r>
        <w:rPr>
          <w:rFonts w:hint="eastAsia" w:ascii="仿宋" w:hAnsi="仿宋" w:eastAsia="仿宋" w:cs="仿宋"/>
          <w:sz w:val="32"/>
          <w:szCs w:val="32"/>
          <w:lang w:val="en-US" w:eastAsia="zh-CN"/>
        </w:rPr>
        <w:t>或</w:t>
      </w:r>
      <w:r>
        <w:rPr>
          <w:rFonts w:hint="eastAsia" w:ascii="仿宋" w:hAnsi="仿宋" w:eastAsia="仿宋" w:cs="仿宋"/>
          <w:sz w:val="32"/>
          <w:szCs w:val="32"/>
        </w:rPr>
        <w:t>经营场所信息验证支撑。</w:t>
      </w:r>
    </w:p>
    <w:p>
      <w:pPr>
        <w:bidi w:val="0"/>
        <w:ind w:firstLine="643"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lang w:val="en-US" w:eastAsia="zh-CN"/>
        </w:rPr>
        <w:t xml:space="preserve">第十二条（依法登记） </w:t>
      </w:r>
      <w:r>
        <w:rPr>
          <w:rFonts w:hint="eastAsia" w:ascii="仿宋" w:hAnsi="仿宋" w:eastAsia="仿宋" w:cs="仿宋"/>
          <w:sz w:val="32"/>
          <w:szCs w:val="32"/>
          <w:lang w:eastAsia="zh-CN"/>
        </w:rPr>
        <w:t>市场主体</w:t>
      </w:r>
      <w:r>
        <w:rPr>
          <w:rFonts w:hint="eastAsia" w:ascii="仿宋" w:hAnsi="仿宋" w:eastAsia="仿宋" w:cs="仿宋"/>
          <w:sz w:val="32"/>
          <w:szCs w:val="32"/>
          <w:lang w:val="en-US" w:eastAsia="zh-CN"/>
        </w:rPr>
        <w:t>的住所或经营场所登记，</w:t>
      </w:r>
      <w:r>
        <w:rPr>
          <w:rFonts w:hint="eastAsia" w:ascii="仿宋" w:hAnsi="仿宋" w:eastAsia="仿宋" w:cs="仿宋"/>
          <w:sz w:val="32"/>
          <w:szCs w:val="32"/>
          <w:lang w:eastAsia="zh-CN"/>
        </w:rPr>
        <w:t>应当根据法律法规规定和登记规范的要求，</w:t>
      </w:r>
      <w:r>
        <w:rPr>
          <w:rFonts w:hint="eastAsia" w:ascii="仿宋" w:hAnsi="仿宋" w:eastAsia="仿宋" w:cs="仿宋"/>
          <w:sz w:val="32"/>
          <w:szCs w:val="32"/>
          <w:lang w:val="en-US" w:eastAsia="zh-CN"/>
        </w:rPr>
        <w:t>依据不同主体类型</w:t>
      </w:r>
      <w:r>
        <w:rPr>
          <w:rFonts w:hint="eastAsia" w:ascii="仿宋" w:hAnsi="仿宋" w:eastAsia="仿宋" w:cs="仿宋"/>
          <w:sz w:val="32"/>
          <w:szCs w:val="32"/>
          <w:lang w:eastAsia="zh-CN"/>
        </w:rPr>
        <w:t>分别向有</w:t>
      </w:r>
      <w:r>
        <w:rPr>
          <w:rFonts w:hint="eastAsia" w:ascii="仿宋" w:hAnsi="仿宋" w:eastAsia="仿宋" w:cs="仿宋"/>
          <w:sz w:val="32"/>
          <w:szCs w:val="32"/>
          <w:lang w:val="en-US" w:eastAsia="zh-CN"/>
        </w:rPr>
        <w:t>登记</w:t>
      </w:r>
      <w:r>
        <w:rPr>
          <w:rFonts w:hint="eastAsia" w:ascii="仿宋" w:hAnsi="仿宋" w:eastAsia="仿宋" w:cs="仿宋"/>
          <w:sz w:val="32"/>
          <w:szCs w:val="32"/>
          <w:lang w:eastAsia="zh-CN"/>
        </w:rPr>
        <w:t>管辖权的市场监管部门申报，</w:t>
      </w:r>
      <w:r>
        <w:rPr>
          <w:rFonts w:hint="eastAsia" w:ascii="仿宋" w:hAnsi="仿宋" w:eastAsia="仿宋" w:cs="仿宋"/>
          <w:sz w:val="32"/>
          <w:szCs w:val="32"/>
          <w:lang w:val="en-US" w:eastAsia="zh-CN"/>
        </w:rPr>
        <w:t>申请人填报的《住所（经营场所）登记承诺书》即为地址信息材料。</w:t>
      </w:r>
      <w:r>
        <w:rPr>
          <w:rFonts w:hint="eastAsia" w:ascii="仿宋" w:hAnsi="仿宋" w:eastAsia="仿宋" w:cs="仿宋"/>
          <w:color w:val="000000" w:themeColor="text1"/>
          <w:sz w:val="32"/>
          <w:szCs w:val="32"/>
          <w:lang w:val="en-US" w:eastAsia="zh-CN"/>
          <w14:textFill>
            <w14:solidFill>
              <w14:schemeClr w14:val="tx1"/>
            </w14:solidFill>
          </w14:textFill>
        </w:rPr>
        <w:t>申报人对申报住所或经营场所登记材料的真实性、有效性和合法性负责。</w:t>
      </w:r>
    </w:p>
    <w:p>
      <w:pPr>
        <w:bidi w:val="0"/>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市场主体登记的住所或经营场所应当与相关审批或备案文件记载的住所或经营场所地址一致。</w:t>
      </w:r>
      <w:bookmarkStart w:id="1" w:name="_GoBack"/>
      <w:bookmarkEnd w:id="1"/>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市场主体变更住所或经营场所的，应当在迁入新住所</w:t>
      </w:r>
      <w:r>
        <w:rPr>
          <w:rFonts w:hint="eastAsia" w:ascii="仿宋" w:hAnsi="仿宋" w:eastAsia="仿宋" w:cs="仿宋"/>
          <w:sz w:val="32"/>
          <w:szCs w:val="32"/>
          <w:lang w:val="en-US" w:eastAsia="zh-CN"/>
        </w:rPr>
        <w:t>或经营场所</w:t>
      </w:r>
      <w:r>
        <w:rPr>
          <w:rFonts w:hint="eastAsia" w:ascii="仿宋" w:hAnsi="仿宋" w:eastAsia="仿宋" w:cs="仿宋"/>
          <w:sz w:val="32"/>
          <w:szCs w:val="32"/>
          <w:lang w:eastAsia="zh-CN"/>
        </w:rPr>
        <w:t>前</w:t>
      </w:r>
      <w:r>
        <w:rPr>
          <w:rFonts w:hint="eastAsia" w:ascii="仿宋" w:hAnsi="仿宋" w:eastAsia="仿宋" w:cs="仿宋"/>
          <w:sz w:val="32"/>
          <w:szCs w:val="32"/>
          <w:lang w:val="en-US" w:eastAsia="zh-CN"/>
        </w:rPr>
        <w:t>向有登记管辖权的市场监管部门</w:t>
      </w:r>
      <w:r>
        <w:rPr>
          <w:rFonts w:hint="eastAsia" w:ascii="仿宋" w:hAnsi="仿宋" w:eastAsia="仿宋" w:cs="仿宋"/>
          <w:sz w:val="32"/>
          <w:szCs w:val="32"/>
          <w:lang w:eastAsia="zh-CN"/>
        </w:rPr>
        <w:t>申</w:t>
      </w:r>
      <w:r>
        <w:rPr>
          <w:rFonts w:hint="eastAsia" w:ascii="仿宋" w:hAnsi="仿宋" w:eastAsia="仿宋" w:cs="仿宋"/>
          <w:sz w:val="32"/>
          <w:szCs w:val="32"/>
          <w:lang w:val="en-US" w:eastAsia="zh-CN"/>
        </w:rPr>
        <w:t>报</w:t>
      </w:r>
      <w:r>
        <w:rPr>
          <w:rFonts w:hint="eastAsia" w:ascii="仿宋" w:hAnsi="仿宋" w:eastAsia="仿宋" w:cs="仿宋"/>
          <w:sz w:val="32"/>
          <w:szCs w:val="32"/>
          <w:lang w:eastAsia="zh-CN"/>
        </w:rPr>
        <w:t>变更登记。</w:t>
      </w:r>
    </w:p>
    <w:p>
      <w:pPr>
        <w:bidi w:val="0"/>
        <w:ind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lang w:val="en-US" w:eastAsia="zh-CN"/>
        </w:rPr>
        <w:t>第十三条（电子申报）</w:t>
      </w:r>
      <w:r>
        <w:rPr>
          <w:rFonts w:hint="eastAsia" w:ascii="仿宋" w:hAnsi="仿宋" w:eastAsia="仿宋" w:cs="仿宋"/>
          <w:sz w:val="32"/>
          <w:szCs w:val="32"/>
          <w:lang w:val="en-US" w:eastAsia="zh-CN"/>
        </w:rPr>
        <w:t>市场监管部门制定标准化、规范化住所信息填报标准，推行全程电子化网上登记，</w:t>
      </w:r>
      <w:r>
        <w:rPr>
          <w:rFonts w:hint="eastAsia" w:ascii="仿宋" w:hAnsi="仿宋" w:eastAsia="仿宋" w:cs="仿宋"/>
          <w:kern w:val="2"/>
          <w:sz w:val="32"/>
          <w:szCs w:val="32"/>
          <w:lang w:val="en-US" w:eastAsia="zh-CN" w:bidi="ar-SA"/>
        </w:rPr>
        <w:t>通过网上登记系统提交的申报材料，能够通过系统数据共享，联网核验以及能够通过网上登记系统信息采集填报自动生成格式文书的，无须另行提交。</w:t>
      </w:r>
    </w:p>
    <w:p>
      <w:pPr>
        <w:bidi w:val="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申报人通过网上登记系统自主标准化提交的住所或经营场所登记，可由网上登记系统自动核验智能审核。</w:t>
      </w:r>
    </w:p>
    <w:p>
      <w:pPr>
        <w:bidi w:val="0"/>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十四</w:t>
      </w:r>
      <w:r>
        <w:rPr>
          <w:rFonts w:hint="eastAsia" w:ascii="仿宋" w:hAnsi="仿宋" w:eastAsia="仿宋" w:cs="仿宋"/>
          <w:b/>
          <w:bCs/>
          <w:sz w:val="32"/>
          <w:szCs w:val="32"/>
        </w:rPr>
        <w:t>条</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守法经营</w:t>
      </w:r>
      <w:r>
        <w:rPr>
          <w:rFonts w:hint="eastAsia" w:ascii="仿宋" w:hAnsi="仿宋" w:eastAsia="仿宋" w:cs="仿宋"/>
          <w:b/>
          <w:bCs/>
          <w:sz w:val="32"/>
          <w:szCs w:val="32"/>
          <w:lang w:eastAsia="zh-CN"/>
        </w:rPr>
        <w:t>）</w:t>
      </w:r>
      <w:r>
        <w:rPr>
          <w:rFonts w:hint="eastAsia" w:ascii="仿宋" w:hAnsi="仿宋" w:eastAsia="仿宋" w:cs="仿宋"/>
          <w:b/>
          <w:bCs/>
          <w:sz w:val="32"/>
          <w:szCs w:val="32"/>
        </w:rPr>
        <w:t> </w:t>
      </w:r>
      <w:r>
        <w:rPr>
          <w:rFonts w:hint="eastAsia" w:ascii="仿宋" w:hAnsi="仿宋" w:eastAsia="仿宋" w:cs="仿宋"/>
          <w:sz w:val="32"/>
          <w:szCs w:val="32"/>
          <w:lang w:eastAsia="zh-CN"/>
        </w:rPr>
        <w:t>市场主体在</w:t>
      </w:r>
      <w:r>
        <w:rPr>
          <w:rFonts w:hint="eastAsia" w:ascii="仿宋" w:hAnsi="仿宋" w:eastAsia="仿宋" w:cs="仿宋"/>
          <w:sz w:val="32"/>
          <w:szCs w:val="32"/>
          <w:lang w:val="en-US" w:eastAsia="zh-CN"/>
        </w:rPr>
        <w:t>登记的</w:t>
      </w:r>
      <w:r>
        <w:rPr>
          <w:rFonts w:hint="eastAsia" w:ascii="仿宋" w:hAnsi="仿宋" w:eastAsia="仿宋" w:cs="仿宋"/>
          <w:sz w:val="32"/>
          <w:szCs w:val="32"/>
          <w:lang w:eastAsia="zh-CN"/>
        </w:rPr>
        <w:t>住所或经营场所从事生产经营活动的，应当遵守社会主义核心价值观，尊重</w:t>
      </w:r>
      <w:r>
        <w:rPr>
          <w:rFonts w:hint="eastAsia" w:ascii="仿宋" w:hAnsi="仿宋" w:eastAsia="仿宋" w:cs="仿宋"/>
          <w:sz w:val="32"/>
          <w:szCs w:val="32"/>
          <w:lang w:val="en-US" w:eastAsia="zh-CN"/>
        </w:rPr>
        <w:t>社会</w:t>
      </w:r>
      <w:r>
        <w:rPr>
          <w:rFonts w:hint="eastAsia" w:ascii="仿宋" w:hAnsi="仿宋" w:eastAsia="仿宋" w:cs="仿宋"/>
          <w:sz w:val="32"/>
          <w:szCs w:val="32"/>
          <w:lang w:eastAsia="zh-CN"/>
        </w:rPr>
        <w:t>公序</w:t>
      </w:r>
      <w:r>
        <w:rPr>
          <w:rFonts w:hint="eastAsia" w:ascii="仿宋" w:hAnsi="仿宋" w:eastAsia="仿宋" w:cs="仿宋"/>
          <w:sz w:val="32"/>
          <w:szCs w:val="32"/>
        </w:rPr>
        <w:t>良俗</w:t>
      </w:r>
      <w:r>
        <w:rPr>
          <w:rFonts w:hint="eastAsia" w:ascii="仿宋" w:hAnsi="仿宋" w:eastAsia="仿宋" w:cs="仿宋"/>
          <w:sz w:val="32"/>
          <w:szCs w:val="32"/>
          <w:lang w:eastAsia="zh-CN"/>
        </w:rPr>
        <w:t>，不得扰乱市场经济秩序，不得损害社会公共利益和侵犯他人合法权利。</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法律法规及本市住房城乡建设、</w:t>
      </w:r>
      <w:r>
        <w:rPr>
          <w:rFonts w:hint="eastAsia" w:ascii="仿宋" w:hAnsi="仿宋" w:eastAsia="仿宋" w:cs="仿宋"/>
          <w:sz w:val="32"/>
          <w:szCs w:val="32"/>
        </w:rPr>
        <w:t>规划和自然资源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城市管理、</w:t>
      </w:r>
      <w:r>
        <w:rPr>
          <w:rFonts w:hint="eastAsia" w:ascii="仿宋" w:hAnsi="仿宋" w:eastAsia="仿宋" w:cs="仿宋"/>
          <w:sz w:val="32"/>
          <w:szCs w:val="32"/>
        </w:rPr>
        <w:t>国土资源、房屋管理、交通运输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文化旅游、</w:t>
      </w:r>
      <w:r>
        <w:rPr>
          <w:rFonts w:hint="eastAsia" w:ascii="仿宋" w:hAnsi="仿宋" w:eastAsia="仿宋" w:cs="仿宋"/>
          <w:sz w:val="32"/>
          <w:szCs w:val="32"/>
        </w:rPr>
        <w:t>公安、消防、</w:t>
      </w:r>
      <w:r>
        <w:rPr>
          <w:rFonts w:hint="eastAsia" w:ascii="仿宋" w:hAnsi="仿宋" w:eastAsia="仿宋" w:cs="仿宋"/>
          <w:sz w:val="32"/>
          <w:szCs w:val="32"/>
          <w:lang w:val="en-US" w:eastAsia="zh-CN"/>
        </w:rPr>
        <w:t>生态</w:t>
      </w:r>
      <w:r>
        <w:rPr>
          <w:rFonts w:hint="eastAsia" w:ascii="仿宋" w:hAnsi="仿宋" w:eastAsia="仿宋" w:cs="仿宋"/>
          <w:sz w:val="32"/>
          <w:szCs w:val="32"/>
        </w:rPr>
        <w:t>环境</w:t>
      </w:r>
      <w:r>
        <w:rPr>
          <w:rFonts w:hint="eastAsia" w:ascii="仿宋" w:hAnsi="仿宋" w:eastAsia="仿宋" w:cs="仿宋"/>
          <w:sz w:val="32"/>
          <w:szCs w:val="32"/>
          <w:lang w:eastAsia="zh-CN"/>
        </w:rPr>
        <w:t>、</w:t>
      </w:r>
      <w:r>
        <w:rPr>
          <w:rFonts w:hint="eastAsia" w:ascii="仿宋" w:hAnsi="仿宋" w:eastAsia="仿宋" w:cs="仿宋"/>
          <w:sz w:val="32"/>
          <w:szCs w:val="32"/>
        </w:rPr>
        <w:t>卫生健康、</w:t>
      </w:r>
      <w:r>
        <w:rPr>
          <w:rFonts w:hint="eastAsia" w:ascii="仿宋" w:hAnsi="仿宋" w:eastAsia="仿宋" w:cs="仿宋"/>
          <w:sz w:val="32"/>
          <w:szCs w:val="32"/>
          <w:lang w:val="en-US" w:eastAsia="zh-CN"/>
        </w:rPr>
        <w:t>应急管理、市场监管</w:t>
      </w:r>
      <w:r>
        <w:rPr>
          <w:rFonts w:hint="eastAsia" w:ascii="仿宋" w:hAnsi="仿宋" w:eastAsia="仿宋" w:cs="仿宋"/>
          <w:sz w:val="32"/>
          <w:szCs w:val="32"/>
        </w:rPr>
        <w:t>等部门</w:t>
      </w:r>
      <w:r>
        <w:rPr>
          <w:rFonts w:hint="eastAsia" w:ascii="仿宋" w:hAnsi="仿宋" w:eastAsia="仿宋" w:cs="仿宋"/>
          <w:sz w:val="32"/>
          <w:szCs w:val="32"/>
          <w:lang w:eastAsia="zh-CN"/>
        </w:rPr>
        <w:t>对市场主体</w:t>
      </w:r>
      <w:r>
        <w:rPr>
          <w:rFonts w:hint="eastAsia" w:ascii="仿宋" w:hAnsi="仿宋" w:eastAsia="仿宋" w:cs="仿宋"/>
          <w:sz w:val="32"/>
          <w:szCs w:val="32"/>
          <w:lang w:val="en-US" w:eastAsia="zh-CN"/>
        </w:rPr>
        <w:t>开展生产经营</w:t>
      </w:r>
      <w:r>
        <w:rPr>
          <w:rFonts w:hint="eastAsia" w:ascii="仿宋" w:hAnsi="仿宋" w:eastAsia="仿宋" w:cs="仿宋"/>
          <w:sz w:val="32"/>
          <w:szCs w:val="32"/>
          <w:lang w:eastAsia="zh-CN"/>
        </w:rPr>
        <w:t>活动</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住所或经营场所</w:t>
      </w:r>
      <w:r>
        <w:rPr>
          <w:rFonts w:hint="eastAsia" w:ascii="仿宋" w:hAnsi="仿宋" w:eastAsia="仿宋" w:cs="仿宋"/>
          <w:sz w:val="32"/>
          <w:szCs w:val="32"/>
          <w:lang w:val="en-US" w:eastAsia="zh-CN"/>
        </w:rPr>
        <w:t>有专项规定</w:t>
      </w:r>
      <w:r>
        <w:rPr>
          <w:rFonts w:hint="eastAsia" w:ascii="仿宋" w:hAnsi="仿宋" w:eastAsia="仿宋" w:cs="仿宋"/>
          <w:sz w:val="32"/>
          <w:szCs w:val="32"/>
          <w:lang w:eastAsia="zh-CN"/>
        </w:rPr>
        <w:t>的，市场主体应当</w:t>
      </w:r>
      <w:r>
        <w:rPr>
          <w:rFonts w:hint="eastAsia" w:ascii="仿宋" w:hAnsi="仿宋" w:eastAsia="仿宋" w:cs="仿宋"/>
          <w:sz w:val="32"/>
          <w:szCs w:val="32"/>
          <w:lang w:val="en-US" w:eastAsia="zh-CN"/>
        </w:rPr>
        <w:t>诚实</w:t>
      </w:r>
      <w:r>
        <w:rPr>
          <w:rFonts w:hint="eastAsia" w:ascii="仿宋" w:hAnsi="仿宋" w:eastAsia="仿宋" w:cs="仿宋"/>
          <w:sz w:val="32"/>
          <w:szCs w:val="32"/>
          <w:lang w:eastAsia="zh-CN"/>
        </w:rPr>
        <w:t>遵守，</w:t>
      </w:r>
      <w:r>
        <w:rPr>
          <w:rFonts w:hint="eastAsia" w:ascii="仿宋" w:hAnsi="仿宋" w:eastAsia="仿宋" w:cs="仿宋"/>
          <w:sz w:val="32"/>
          <w:szCs w:val="32"/>
          <w:lang w:val="en-US" w:eastAsia="zh-CN"/>
        </w:rPr>
        <w:t>并</w:t>
      </w:r>
      <w:r>
        <w:rPr>
          <w:rFonts w:hint="eastAsia" w:ascii="仿宋" w:hAnsi="仿宋" w:eastAsia="仿宋" w:cs="仿宋"/>
          <w:sz w:val="32"/>
          <w:szCs w:val="32"/>
          <w:lang w:eastAsia="zh-CN"/>
        </w:rPr>
        <w:t>自行承担</w:t>
      </w:r>
      <w:r>
        <w:rPr>
          <w:rFonts w:hint="eastAsia" w:ascii="仿宋" w:hAnsi="仿宋" w:eastAsia="仿宋" w:cs="仿宋"/>
          <w:sz w:val="32"/>
          <w:szCs w:val="32"/>
          <w:lang w:val="en-US" w:eastAsia="zh-CN"/>
        </w:rPr>
        <w:t>相应法律</w:t>
      </w:r>
      <w:r>
        <w:rPr>
          <w:rFonts w:hint="eastAsia" w:ascii="仿宋" w:hAnsi="仿宋" w:eastAsia="仿宋" w:cs="仿宋"/>
          <w:sz w:val="32"/>
          <w:szCs w:val="32"/>
          <w:lang w:eastAsia="zh-CN"/>
        </w:rPr>
        <w:t>责任。</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市场主体登记或从事的经营项目应当报经审批或备案的，应当在取得审批或备案后开展生产经营活动。</w:t>
      </w:r>
    </w:p>
    <w:p>
      <w:pPr>
        <w:bidi w:val="0"/>
        <w:ind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第十五条（宗教场所）</w:t>
      </w:r>
      <w:r>
        <w:rPr>
          <w:rFonts w:hint="eastAsia" w:ascii="仿宋" w:hAnsi="仿宋" w:eastAsia="仿宋" w:cs="仿宋"/>
          <w:sz w:val="32"/>
          <w:szCs w:val="32"/>
          <w:highlight w:val="none"/>
          <w:lang w:val="en-US" w:eastAsia="zh-CN"/>
        </w:rPr>
        <w:t xml:space="preserve"> 市场主体将宗教活动场所登记为市场主体住所或经营场所，应当事先征得该宗教活动场所同意。</w:t>
      </w:r>
    </w:p>
    <w:p>
      <w:pPr>
        <w:bidi w:val="0"/>
        <w:ind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第十六条（军警房产）  </w:t>
      </w:r>
      <w:r>
        <w:rPr>
          <w:rFonts w:hint="eastAsia" w:ascii="仿宋" w:hAnsi="仿宋" w:eastAsia="仿宋" w:cs="仿宋"/>
          <w:kern w:val="2"/>
          <w:sz w:val="32"/>
          <w:szCs w:val="32"/>
          <w:lang w:val="en-US" w:eastAsia="zh-CN" w:bidi="ar-SA"/>
        </w:rPr>
        <w:t>申请将军队、武警部队房产登记为住所或经营场所的，按现行规定执行。</w:t>
      </w:r>
    </w:p>
    <w:p>
      <w:pPr>
        <w:bidi w:val="0"/>
        <w:ind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第十七条（协助执行）</w:t>
      </w:r>
      <w:r>
        <w:rPr>
          <w:rFonts w:hint="eastAsia" w:ascii="仿宋" w:hAnsi="仿宋" w:eastAsia="仿宋" w:cs="仿宋"/>
          <w:kern w:val="2"/>
          <w:sz w:val="32"/>
          <w:szCs w:val="32"/>
          <w:lang w:val="en-US" w:eastAsia="zh-CN" w:bidi="ar-SA"/>
        </w:rPr>
        <w:t xml:space="preserve"> 人民法院依据生效判决和协助执行通知书，要求办理市场主体住所或经营场所登记的，市场监管部门应当依职权办理，如协助执行无明确变更后地址信息的，在该主体住所或经营场所栏以“登记的地址信息已经人民法院判决应当进行变更登记”字样代替原住所或经营场所地址信息，并向社会公示，同时记载于营业执照。</w:t>
      </w:r>
    </w:p>
    <w:p>
      <w:pPr>
        <w:bidi w:val="0"/>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 xml:space="preserve">十八条（协同监管） </w:t>
      </w:r>
      <w:r>
        <w:rPr>
          <w:rFonts w:hint="eastAsia" w:ascii="仿宋" w:hAnsi="仿宋" w:eastAsia="仿宋" w:cs="仿宋"/>
          <w:sz w:val="32"/>
          <w:szCs w:val="32"/>
          <w:lang w:eastAsia="zh-CN"/>
        </w:rPr>
        <w:t>本市住房城乡建设、</w:t>
      </w:r>
      <w:r>
        <w:rPr>
          <w:rFonts w:hint="eastAsia" w:ascii="仿宋" w:hAnsi="仿宋" w:eastAsia="仿宋" w:cs="仿宋"/>
          <w:sz w:val="32"/>
          <w:szCs w:val="32"/>
        </w:rPr>
        <w:t>规划和自然资源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城市管理、</w:t>
      </w:r>
      <w:r>
        <w:rPr>
          <w:rFonts w:hint="eastAsia" w:ascii="仿宋" w:hAnsi="仿宋" w:eastAsia="仿宋" w:cs="仿宋"/>
          <w:sz w:val="32"/>
          <w:szCs w:val="32"/>
        </w:rPr>
        <w:t>国土资源、房屋管理、交通运输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文化和旅游、</w:t>
      </w:r>
      <w:r>
        <w:rPr>
          <w:rFonts w:hint="eastAsia" w:ascii="仿宋" w:hAnsi="仿宋" w:eastAsia="仿宋" w:cs="仿宋"/>
          <w:sz w:val="32"/>
          <w:szCs w:val="32"/>
        </w:rPr>
        <w:t>公安消防、</w:t>
      </w:r>
      <w:r>
        <w:rPr>
          <w:rFonts w:hint="eastAsia" w:ascii="仿宋" w:hAnsi="仿宋" w:eastAsia="仿宋" w:cs="仿宋"/>
          <w:sz w:val="32"/>
          <w:szCs w:val="32"/>
          <w:lang w:val="en-US" w:eastAsia="zh-CN"/>
        </w:rPr>
        <w:t>生态</w:t>
      </w:r>
      <w:r>
        <w:rPr>
          <w:rFonts w:hint="eastAsia" w:ascii="仿宋" w:hAnsi="仿宋" w:eastAsia="仿宋" w:cs="仿宋"/>
          <w:sz w:val="32"/>
          <w:szCs w:val="32"/>
        </w:rPr>
        <w:t>环境</w:t>
      </w:r>
      <w:r>
        <w:rPr>
          <w:rFonts w:hint="eastAsia" w:ascii="仿宋" w:hAnsi="仿宋" w:eastAsia="仿宋" w:cs="仿宋"/>
          <w:sz w:val="32"/>
          <w:szCs w:val="32"/>
          <w:lang w:eastAsia="zh-CN"/>
        </w:rPr>
        <w:t>、</w:t>
      </w:r>
      <w:r>
        <w:rPr>
          <w:rFonts w:hint="eastAsia" w:ascii="仿宋" w:hAnsi="仿宋" w:eastAsia="仿宋" w:cs="仿宋"/>
          <w:sz w:val="32"/>
          <w:szCs w:val="32"/>
        </w:rPr>
        <w:t>卫生健康、</w:t>
      </w:r>
      <w:r>
        <w:rPr>
          <w:rFonts w:hint="eastAsia" w:ascii="仿宋" w:hAnsi="仿宋" w:eastAsia="仿宋" w:cs="仿宋"/>
          <w:sz w:val="32"/>
          <w:szCs w:val="32"/>
          <w:lang w:val="en-US" w:eastAsia="zh-CN"/>
        </w:rPr>
        <w:t>应急管理、人防、市场监管</w:t>
      </w:r>
      <w:r>
        <w:rPr>
          <w:rFonts w:hint="eastAsia" w:ascii="仿宋" w:hAnsi="仿宋" w:eastAsia="仿宋" w:cs="仿宋"/>
          <w:sz w:val="32"/>
          <w:szCs w:val="32"/>
        </w:rPr>
        <w:t>等部门</w:t>
      </w:r>
      <w:r>
        <w:rPr>
          <w:rFonts w:hint="eastAsia" w:ascii="仿宋" w:hAnsi="仿宋" w:eastAsia="仿宋" w:cs="仿宋"/>
          <w:sz w:val="32"/>
          <w:szCs w:val="32"/>
          <w:lang w:eastAsia="zh-CN"/>
        </w:rPr>
        <w:t>及各区人民政府</w:t>
      </w:r>
      <w:r>
        <w:rPr>
          <w:rFonts w:hint="eastAsia" w:ascii="仿宋" w:hAnsi="仿宋" w:eastAsia="仿宋" w:cs="仿宋"/>
          <w:sz w:val="32"/>
          <w:szCs w:val="32"/>
        </w:rPr>
        <w:t>应当</w:t>
      </w:r>
      <w:r>
        <w:rPr>
          <w:rFonts w:hint="eastAsia" w:ascii="仿宋" w:hAnsi="仿宋" w:eastAsia="仿宋" w:cs="仿宋"/>
          <w:sz w:val="32"/>
          <w:szCs w:val="32"/>
          <w:lang w:eastAsia="zh-CN"/>
        </w:rPr>
        <w:t>部门协同，并依据</w:t>
      </w:r>
      <w:r>
        <w:rPr>
          <w:rFonts w:hint="eastAsia" w:ascii="仿宋" w:hAnsi="仿宋" w:eastAsia="仿宋" w:cs="仿宋"/>
          <w:sz w:val="32"/>
          <w:szCs w:val="32"/>
        </w:rPr>
        <w:t>职责</w:t>
      </w:r>
      <w:r>
        <w:rPr>
          <w:rFonts w:hint="eastAsia" w:ascii="仿宋" w:hAnsi="仿宋" w:eastAsia="仿宋" w:cs="仿宋"/>
          <w:sz w:val="32"/>
          <w:szCs w:val="32"/>
          <w:lang w:eastAsia="zh-CN"/>
        </w:rPr>
        <w:t>对</w:t>
      </w:r>
      <w:r>
        <w:rPr>
          <w:rFonts w:hint="eastAsia" w:ascii="仿宋" w:hAnsi="仿宋" w:eastAsia="仿宋" w:cs="仿宋"/>
          <w:sz w:val="32"/>
          <w:szCs w:val="32"/>
        </w:rPr>
        <w:t>市场主体住所</w:t>
      </w:r>
      <w:r>
        <w:rPr>
          <w:rFonts w:hint="eastAsia" w:ascii="仿宋" w:hAnsi="仿宋" w:eastAsia="仿宋" w:cs="仿宋"/>
          <w:sz w:val="32"/>
          <w:szCs w:val="32"/>
          <w:lang w:val="en-US" w:eastAsia="zh-CN"/>
        </w:rPr>
        <w:t>或</w:t>
      </w:r>
      <w:r>
        <w:rPr>
          <w:rFonts w:hint="eastAsia" w:ascii="仿宋" w:hAnsi="仿宋" w:eastAsia="仿宋" w:cs="仿宋"/>
          <w:sz w:val="32"/>
          <w:szCs w:val="32"/>
        </w:rPr>
        <w:t>经营场所</w:t>
      </w:r>
      <w:r>
        <w:rPr>
          <w:rFonts w:hint="eastAsia" w:ascii="仿宋" w:hAnsi="仿宋" w:eastAsia="仿宋" w:cs="仿宋"/>
          <w:sz w:val="32"/>
          <w:szCs w:val="32"/>
          <w:lang w:eastAsia="zh-CN"/>
        </w:rPr>
        <w:t>监督管理</w:t>
      </w:r>
      <w:r>
        <w:rPr>
          <w:rFonts w:hint="eastAsia" w:ascii="仿宋" w:hAnsi="仿宋" w:eastAsia="仿宋" w:cs="仿宋"/>
          <w:sz w:val="32"/>
          <w:szCs w:val="32"/>
        </w:rPr>
        <w:t>。</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各相关部门根据</w:t>
      </w:r>
      <w:r>
        <w:rPr>
          <w:rFonts w:hint="eastAsia" w:ascii="仿宋" w:hAnsi="仿宋" w:eastAsia="仿宋" w:cs="仿宋"/>
          <w:sz w:val="32"/>
          <w:szCs w:val="32"/>
        </w:rPr>
        <w:t>投诉、举报、抽查</w:t>
      </w:r>
      <w:r>
        <w:rPr>
          <w:rFonts w:hint="eastAsia" w:ascii="仿宋" w:hAnsi="仿宋" w:eastAsia="仿宋" w:cs="仿宋"/>
          <w:sz w:val="32"/>
          <w:szCs w:val="32"/>
          <w:lang w:val="en-US" w:eastAsia="zh-CN"/>
        </w:rPr>
        <w:t>和日常监管发现市场主体违反法律法规以及本办法等规定，申报住所或经营场所登记、</w:t>
      </w:r>
      <w:r>
        <w:rPr>
          <w:rFonts w:hint="eastAsia" w:ascii="仿宋" w:hAnsi="仿宋" w:eastAsia="仿宋" w:cs="仿宋"/>
          <w:sz w:val="32"/>
          <w:szCs w:val="32"/>
        </w:rPr>
        <w:t>不具备</w:t>
      </w:r>
      <w:r>
        <w:rPr>
          <w:rFonts w:hint="eastAsia" w:ascii="仿宋" w:hAnsi="仿宋" w:eastAsia="仿宋" w:cs="仿宋"/>
          <w:sz w:val="32"/>
          <w:szCs w:val="32"/>
          <w:lang w:val="en-US" w:eastAsia="zh-CN"/>
        </w:rPr>
        <w:t>行业管理</w:t>
      </w:r>
      <w:r>
        <w:rPr>
          <w:rFonts w:hint="eastAsia" w:ascii="仿宋" w:hAnsi="仿宋" w:eastAsia="仿宋" w:cs="仿宋"/>
          <w:sz w:val="32"/>
          <w:szCs w:val="32"/>
        </w:rPr>
        <w:t>特定条件</w:t>
      </w:r>
      <w:r>
        <w:rPr>
          <w:rFonts w:hint="eastAsia" w:ascii="仿宋" w:hAnsi="仿宋" w:eastAsia="仿宋" w:cs="仿宋"/>
          <w:sz w:val="32"/>
          <w:szCs w:val="32"/>
          <w:lang w:val="en-US" w:eastAsia="zh-CN"/>
        </w:rPr>
        <w:t>或违法开展生产经营活动的，依据各自职能依法履行监管职责。</w:t>
      </w:r>
    </w:p>
    <w:p>
      <w:pPr>
        <w:bidi w:val="0"/>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十九</w:t>
      </w:r>
      <w:r>
        <w:rPr>
          <w:rFonts w:hint="eastAsia" w:ascii="仿宋" w:hAnsi="仿宋" w:eastAsia="仿宋" w:cs="仿宋"/>
          <w:b/>
          <w:bCs/>
          <w:sz w:val="32"/>
          <w:szCs w:val="32"/>
          <w:highlight w:val="none"/>
        </w:rPr>
        <w:t>条</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市场监管</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 xml:space="preserve"> </w:t>
      </w:r>
      <w:r>
        <w:rPr>
          <w:rFonts w:hint="eastAsia" w:ascii="仿宋" w:hAnsi="仿宋" w:eastAsia="仿宋" w:cs="仿宋"/>
          <w:sz w:val="32"/>
          <w:szCs w:val="32"/>
          <w:highlight w:val="none"/>
          <w:lang w:val="en-US" w:eastAsia="zh-CN"/>
        </w:rPr>
        <w:t>市场监管部门</w:t>
      </w:r>
      <w:r>
        <w:rPr>
          <w:rFonts w:hint="eastAsia" w:ascii="仿宋" w:hAnsi="仿宋" w:eastAsia="仿宋" w:cs="仿宋"/>
          <w:color w:val="auto"/>
          <w:sz w:val="32"/>
          <w:szCs w:val="32"/>
          <w:lang w:val="en-US" w:eastAsia="zh-CN"/>
        </w:rPr>
        <w:t>建立住所地址信用监管机制，对通过标准化填报或已经有效性判断的地址信息，在企业信用信息公示系统予以注明，并实施职权范围内的事中事后监管。</w:t>
      </w:r>
    </w:p>
    <w:p>
      <w:pPr>
        <w:bidi w:val="0"/>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对申诉、举报或在检查中发现的市场</w:t>
      </w:r>
      <w:r>
        <w:rPr>
          <w:rFonts w:hint="eastAsia" w:ascii="仿宋" w:hAnsi="仿宋" w:eastAsia="仿宋" w:cs="仿宋"/>
          <w:sz w:val="32"/>
          <w:szCs w:val="32"/>
          <w:highlight w:val="none"/>
        </w:rPr>
        <w:t>主体提交虚假</w:t>
      </w:r>
      <w:r>
        <w:rPr>
          <w:rFonts w:hint="eastAsia" w:ascii="仿宋" w:hAnsi="仿宋" w:eastAsia="仿宋" w:cs="仿宋"/>
          <w:sz w:val="32"/>
          <w:szCs w:val="32"/>
          <w:highlight w:val="none"/>
          <w:lang w:val="en-US" w:eastAsia="zh-CN"/>
        </w:rPr>
        <w:t>信息骗取</w:t>
      </w:r>
      <w:r>
        <w:rPr>
          <w:rFonts w:hint="eastAsia" w:ascii="仿宋" w:hAnsi="仿宋" w:eastAsia="仿宋" w:cs="仿宋"/>
          <w:sz w:val="32"/>
          <w:szCs w:val="32"/>
          <w:highlight w:val="none"/>
        </w:rPr>
        <w:t>住所</w:t>
      </w:r>
      <w:r>
        <w:rPr>
          <w:rFonts w:hint="eastAsia" w:ascii="仿宋" w:hAnsi="仿宋" w:eastAsia="仿宋" w:cs="仿宋"/>
          <w:sz w:val="32"/>
          <w:szCs w:val="32"/>
          <w:highlight w:val="none"/>
          <w:lang w:val="en-US" w:eastAsia="zh-CN"/>
        </w:rPr>
        <w:t>或</w:t>
      </w:r>
      <w:r>
        <w:rPr>
          <w:rFonts w:hint="eastAsia" w:ascii="仿宋" w:hAnsi="仿宋" w:eastAsia="仿宋" w:cs="仿宋"/>
          <w:sz w:val="32"/>
          <w:szCs w:val="32"/>
          <w:highlight w:val="none"/>
        </w:rPr>
        <w:t>经营场所</w:t>
      </w:r>
      <w:r>
        <w:rPr>
          <w:rFonts w:hint="eastAsia" w:ascii="仿宋" w:hAnsi="仿宋" w:eastAsia="仿宋" w:cs="仿宋"/>
          <w:sz w:val="32"/>
          <w:szCs w:val="32"/>
          <w:highlight w:val="none"/>
          <w:lang w:val="en-US" w:eastAsia="zh-CN"/>
        </w:rPr>
        <w:t>登记或擅自变更住所或经营场所的</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根据职权予以处理。对应当责令改正，市场主体不予配合的，市场监管部门可以在企业信用信息公示平台中隐去该市场主体住所或经营场所地址信息，以“该市场主体住所/经营场所登记地址信息异常”予以标注。</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对</w:t>
      </w:r>
      <w:r>
        <w:rPr>
          <w:rFonts w:hint="eastAsia" w:ascii="仿宋" w:hAnsi="仿宋" w:eastAsia="仿宋" w:cs="仿宋"/>
          <w:sz w:val="32"/>
          <w:szCs w:val="32"/>
        </w:rPr>
        <w:t>通过登记的住所</w:t>
      </w:r>
      <w:r>
        <w:rPr>
          <w:rFonts w:hint="eastAsia" w:ascii="仿宋" w:hAnsi="仿宋" w:eastAsia="仿宋" w:cs="仿宋"/>
          <w:sz w:val="32"/>
          <w:szCs w:val="32"/>
          <w:lang w:val="en-US" w:eastAsia="zh-CN"/>
        </w:rPr>
        <w:t>或</w:t>
      </w:r>
      <w:r>
        <w:rPr>
          <w:rFonts w:hint="eastAsia" w:ascii="仿宋" w:hAnsi="仿宋" w:eastAsia="仿宋" w:cs="仿宋"/>
          <w:sz w:val="32"/>
          <w:szCs w:val="32"/>
        </w:rPr>
        <w:t>经营场所无法</w:t>
      </w:r>
      <w:r>
        <w:rPr>
          <w:rFonts w:hint="eastAsia" w:ascii="仿宋" w:hAnsi="仿宋" w:eastAsia="仿宋" w:cs="仿宋"/>
          <w:sz w:val="32"/>
          <w:szCs w:val="32"/>
          <w:lang w:val="en-US" w:eastAsia="zh-CN"/>
        </w:rPr>
        <w:t>取得</w:t>
      </w:r>
      <w:r>
        <w:rPr>
          <w:rFonts w:hint="eastAsia" w:ascii="仿宋" w:hAnsi="仿宋" w:eastAsia="仿宋" w:cs="仿宋"/>
          <w:sz w:val="32"/>
          <w:szCs w:val="32"/>
        </w:rPr>
        <w:t>联系的</w:t>
      </w:r>
      <w:r>
        <w:rPr>
          <w:rFonts w:hint="eastAsia" w:ascii="仿宋" w:hAnsi="仿宋" w:eastAsia="仿宋" w:cs="仿宋"/>
          <w:sz w:val="32"/>
          <w:szCs w:val="32"/>
          <w:lang w:val="en-US" w:eastAsia="zh-CN"/>
        </w:rPr>
        <w:t>市场主体，依照相关规定分别</w:t>
      </w:r>
      <w:r>
        <w:rPr>
          <w:rFonts w:hint="eastAsia" w:ascii="仿宋" w:hAnsi="仿宋" w:eastAsia="仿宋" w:cs="仿宋"/>
          <w:sz w:val="32"/>
          <w:szCs w:val="32"/>
        </w:rPr>
        <w:t>将</w:t>
      </w:r>
      <w:r>
        <w:rPr>
          <w:rFonts w:hint="eastAsia" w:ascii="仿宋" w:hAnsi="仿宋" w:eastAsia="仿宋" w:cs="仿宋"/>
          <w:sz w:val="32"/>
          <w:szCs w:val="32"/>
          <w:lang w:val="en-US" w:eastAsia="zh-CN"/>
        </w:rPr>
        <w:t>其</w:t>
      </w:r>
      <w:r>
        <w:rPr>
          <w:rFonts w:hint="eastAsia" w:ascii="仿宋" w:hAnsi="仿宋" w:eastAsia="仿宋" w:cs="仿宋"/>
          <w:sz w:val="32"/>
          <w:szCs w:val="32"/>
        </w:rPr>
        <w:t>列入</w:t>
      </w:r>
      <w:r>
        <w:rPr>
          <w:rFonts w:hint="eastAsia" w:ascii="仿宋" w:hAnsi="仿宋" w:eastAsia="仿宋" w:cs="仿宋"/>
          <w:sz w:val="32"/>
          <w:szCs w:val="32"/>
          <w:lang w:val="en-US" w:eastAsia="zh-CN"/>
        </w:rPr>
        <w:t>企业</w:t>
      </w:r>
      <w:r>
        <w:rPr>
          <w:rFonts w:hint="eastAsia" w:ascii="仿宋" w:hAnsi="仿宋" w:eastAsia="仿宋" w:cs="仿宋"/>
          <w:sz w:val="32"/>
          <w:szCs w:val="32"/>
        </w:rPr>
        <w:t>经营异常名录</w:t>
      </w:r>
      <w:r>
        <w:rPr>
          <w:rFonts w:hint="eastAsia" w:ascii="仿宋" w:hAnsi="仿宋" w:eastAsia="仿宋" w:cs="仿宋"/>
          <w:sz w:val="32"/>
          <w:szCs w:val="32"/>
          <w:lang w:val="en-US" w:eastAsia="zh-CN"/>
        </w:rPr>
        <w:t>或标记</w:t>
      </w:r>
      <w:r>
        <w:rPr>
          <w:rFonts w:hint="eastAsia" w:ascii="仿宋" w:hAnsi="仿宋" w:eastAsia="仿宋" w:cs="仿宋"/>
          <w:sz w:val="32"/>
          <w:szCs w:val="32"/>
        </w:rPr>
        <w:t>经营异常状态，并在</w:t>
      </w:r>
      <w:r>
        <w:rPr>
          <w:rFonts w:hint="eastAsia" w:ascii="仿宋" w:hAnsi="仿宋" w:eastAsia="仿宋" w:cs="仿宋"/>
          <w:sz w:val="32"/>
          <w:szCs w:val="32"/>
          <w:lang w:val="en-US" w:eastAsia="zh-CN"/>
        </w:rPr>
        <w:t>国家</w:t>
      </w:r>
      <w:r>
        <w:rPr>
          <w:rFonts w:hint="eastAsia" w:ascii="仿宋" w:hAnsi="仿宋" w:eastAsia="仿宋" w:cs="仿宋"/>
          <w:sz w:val="32"/>
          <w:szCs w:val="32"/>
        </w:rPr>
        <w:t>企业信用信息公示系统</w:t>
      </w:r>
      <w:r>
        <w:rPr>
          <w:rFonts w:hint="eastAsia" w:ascii="仿宋" w:hAnsi="仿宋" w:eastAsia="仿宋" w:cs="仿宋"/>
          <w:sz w:val="32"/>
          <w:szCs w:val="32"/>
          <w:lang w:val="en-US" w:eastAsia="zh-CN"/>
        </w:rPr>
        <w:t>和本市市场主体信用信息公示系统</w:t>
      </w:r>
      <w:r>
        <w:rPr>
          <w:rFonts w:hint="eastAsia" w:ascii="仿宋" w:hAnsi="仿宋" w:eastAsia="仿宋" w:cs="仿宋"/>
          <w:sz w:val="32"/>
          <w:szCs w:val="32"/>
        </w:rPr>
        <w:t>向社会公示。</w:t>
      </w:r>
    </w:p>
    <w:p>
      <w:pPr>
        <w:bidi w:val="0"/>
        <w:ind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第二十条（救济途径）</w:t>
      </w:r>
      <w:r>
        <w:rPr>
          <w:rFonts w:hint="eastAsia" w:ascii="仿宋" w:hAnsi="仿宋" w:eastAsia="仿宋" w:cs="仿宋"/>
          <w:kern w:val="2"/>
          <w:sz w:val="32"/>
          <w:szCs w:val="32"/>
          <w:lang w:val="en-US" w:eastAsia="zh-CN" w:bidi="ar-SA"/>
        </w:rPr>
        <w:t xml:space="preserve"> 因市场主体住所或经营场所登记或使用引发的民事纠纷，争议双方应当通过司法途径解决。</w:t>
      </w:r>
    </w:p>
    <w:p>
      <w:pPr>
        <w:bidi w:val="0"/>
        <w:ind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第二十一条（制式承诺）</w:t>
      </w:r>
      <w:r>
        <w:rPr>
          <w:rFonts w:hint="eastAsia" w:ascii="仿宋" w:hAnsi="仿宋" w:eastAsia="仿宋" w:cs="仿宋"/>
          <w:sz w:val="32"/>
          <w:szCs w:val="32"/>
          <w:lang w:val="en-US" w:eastAsia="zh-CN"/>
        </w:rPr>
        <w:t>《住所或经营场所登记承诺书》由市市场监管委统一制定。</w:t>
      </w:r>
    </w:p>
    <w:p>
      <w:pPr>
        <w:bidi w:val="0"/>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第二十二条（生效时间）</w:t>
      </w:r>
      <w:r>
        <w:rPr>
          <w:rFonts w:hint="eastAsia" w:ascii="仿宋" w:hAnsi="仿宋" w:eastAsia="仿宋" w:cs="仿宋"/>
          <w:sz w:val="32"/>
          <w:szCs w:val="32"/>
          <w:lang w:val="en-US" w:eastAsia="zh-CN"/>
        </w:rPr>
        <w:t xml:space="preserve">  本办法自2020年7月20日起施行，2015年《天津市市场主体住所登记管理暂行办法》同时废止，本市有关市场主体住所或经营场所登记规定与本办法不一致的，以本规定为准。</w:t>
      </w:r>
    </w:p>
    <w:p>
      <w:pPr>
        <w:bidi w:val="0"/>
        <w:ind w:firstLine="640" w:firstLineChars="200"/>
        <w:rPr>
          <w:rFonts w:hint="eastAsia" w:ascii="仿宋" w:hAnsi="仿宋" w:eastAsia="仿宋" w:cs="仿宋"/>
          <w:kern w:val="2"/>
          <w:sz w:val="32"/>
          <w:szCs w:val="32"/>
          <w:lang w:val="en-US" w:eastAsia="zh-CN" w:bidi="ar-SA"/>
        </w:rPr>
      </w:pPr>
    </w:p>
    <w:p>
      <w:pPr>
        <w:bidi w:val="0"/>
        <w:ind w:firstLine="640" w:firstLineChars="200"/>
        <w:rPr>
          <w:rFonts w:hint="default" w:ascii="仿宋" w:hAnsi="仿宋" w:eastAsia="仿宋" w:cs="仿宋"/>
          <w:kern w:val="2"/>
          <w:sz w:val="32"/>
          <w:szCs w:val="32"/>
          <w:lang w:val="en-US" w:eastAsia="zh-CN" w:bidi="ar-SA"/>
        </w:rPr>
      </w:pPr>
    </w:p>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26BA7"/>
    <w:rsid w:val="0A9F09F4"/>
    <w:rsid w:val="0CE7742C"/>
    <w:rsid w:val="0FB727D8"/>
    <w:rsid w:val="17531887"/>
    <w:rsid w:val="17A001F2"/>
    <w:rsid w:val="1C07264B"/>
    <w:rsid w:val="2CDE06F5"/>
    <w:rsid w:val="3D045B92"/>
    <w:rsid w:val="472D6A70"/>
    <w:rsid w:val="47C86015"/>
    <w:rsid w:val="488535DD"/>
    <w:rsid w:val="4C895CAE"/>
    <w:rsid w:val="54A82DCB"/>
    <w:rsid w:val="581E1B52"/>
    <w:rsid w:val="5FDB6035"/>
    <w:rsid w:val="64441DD4"/>
    <w:rsid w:val="64A927E7"/>
    <w:rsid w:val="67326BA7"/>
    <w:rsid w:val="731E46C1"/>
    <w:rsid w:val="746F2255"/>
    <w:rsid w:val="7E181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2020-05-15T09:27:00Z</dcterms:created>
  <dc:creator>211</dc:creator>
  <cp:lastModifiedBy>嫣然</cp:lastModifiedBy>
  <cp:lastPrinted>2020-05-18T01:32:00Z</cp:lastPrinted>
  <dcterms:modified xsi:type="dcterms:W3CDTF">2020-05-19T07:06:27Z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