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hint="eastAsia" w:ascii="方正小标宋简体" w:hAnsi="黑体" w:eastAsia="方正小标宋简体" w:cs="宋体"/>
          <w:bCs/>
          <w:color w:val="auto"/>
          <w:kern w:val="0"/>
          <w:sz w:val="44"/>
          <w:szCs w:val="44"/>
          <w:lang w:val="zh-CN"/>
        </w:rPr>
      </w:pPr>
    </w:p>
    <w:p>
      <w:pPr>
        <w:autoSpaceDE w:val="0"/>
        <w:autoSpaceDN w:val="0"/>
        <w:adjustRightInd w:val="0"/>
        <w:spacing w:line="600" w:lineRule="exact"/>
        <w:jc w:val="center"/>
        <w:rPr>
          <w:rFonts w:hint="eastAsia" w:ascii="方正小标宋简体" w:hAnsi="黑体" w:eastAsia="方正小标宋简体" w:cs="宋体"/>
          <w:bCs/>
          <w:color w:val="auto"/>
          <w:kern w:val="0"/>
          <w:sz w:val="44"/>
          <w:szCs w:val="44"/>
          <w:lang w:val="zh-CN"/>
        </w:rPr>
      </w:pPr>
      <w:r>
        <w:rPr>
          <w:rFonts w:hint="eastAsia" w:ascii="方正小标宋简体" w:hAnsi="黑体" w:eastAsia="方正小标宋简体" w:cs="宋体"/>
          <w:bCs/>
          <w:color w:val="auto"/>
          <w:kern w:val="0"/>
          <w:sz w:val="44"/>
          <w:szCs w:val="44"/>
          <w:lang w:val="zh-CN"/>
        </w:rPr>
        <w:t>天津市食品经营许可审查细则</w:t>
      </w:r>
    </w:p>
    <w:p>
      <w:pPr>
        <w:pStyle w:val="2"/>
        <w:ind w:left="0" w:leftChars="0" w:firstLine="0" w:firstLineChars="0"/>
        <w:jc w:val="center"/>
        <w:rPr>
          <w:rFonts w:hint="eastAsia" w:ascii="楷体" w:hAnsi="楷体" w:eastAsia="楷体" w:cs="楷体"/>
          <w:color w:val="auto"/>
          <w:sz w:val="32"/>
          <w:szCs w:val="32"/>
          <w:lang w:val="zh-CN"/>
        </w:rPr>
      </w:pPr>
      <w:r>
        <w:rPr>
          <w:rFonts w:hint="eastAsia" w:ascii="楷体" w:hAnsi="楷体" w:eastAsia="楷体" w:cs="楷体"/>
          <w:bCs/>
          <w:color w:val="auto"/>
          <w:kern w:val="0"/>
          <w:sz w:val="32"/>
          <w:szCs w:val="32"/>
          <w:lang w:val="zh-CN"/>
        </w:rPr>
        <w:t>（征求意见稿）</w:t>
      </w:r>
    </w:p>
    <w:p>
      <w:pPr>
        <w:autoSpaceDE w:val="0"/>
        <w:autoSpaceDN w:val="0"/>
        <w:adjustRightInd w:val="0"/>
        <w:spacing w:line="600" w:lineRule="exact"/>
        <w:ind w:firstLine="640"/>
        <w:rPr>
          <w:rFonts w:ascii="仿宋_GB2312" w:hAnsi="仿宋" w:eastAsia="仿宋_GB2312" w:cs="宋体"/>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ascii="宋体" w:cs="黑体"/>
          <w:color w:val="auto"/>
          <w:kern w:val="0"/>
          <w:sz w:val="36"/>
          <w:szCs w:val="36"/>
          <w:highlight w:val="none"/>
          <w:lang w:val="zh-CN"/>
        </w:rPr>
      </w:pPr>
      <w:r>
        <w:rPr>
          <w:rFonts w:hint="eastAsia" w:ascii="黑体" w:hAnsi="宋体" w:eastAsia="黑体" w:cs="黑体"/>
          <w:color w:val="auto"/>
          <w:kern w:val="0"/>
          <w:sz w:val="32"/>
          <w:szCs w:val="32"/>
          <w:highlight w:val="none"/>
          <w:lang w:val="zh-CN"/>
        </w:rPr>
        <w:t>第一章</w:t>
      </w:r>
      <w:r>
        <w:rPr>
          <w:rFonts w:ascii="宋体" w:hAnsi="宋体" w:eastAsia="黑体" w:cs="宋体"/>
          <w:color w:val="auto"/>
          <w:kern w:val="0"/>
          <w:sz w:val="32"/>
          <w:szCs w:val="32"/>
          <w:highlight w:val="none"/>
          <w:lang w:val="zh-CN"/>
        </w:rPr>
        <w:t xml:space="preserve">  </w:t>
      </w:r>
      <w:r>
        <w:rPr>
          <w:rFonts w:hint="eastAsia" w:ascii="黑体" w:hAnsi="宋体" w:eastAsia="黑体" w:cs="黑体"/>
          <w:color w:val="auto"/>
          <w:kern w:val="0"/>
          <w:sz w:val="32"/>
          <w:szCs w:val="32"/>
          <w:highlight w:val="none"/>
          <w:lang w:val="zh-CN"/>
        </w:rPr>
        <w:t>总</w:t>
      </w:r>
      <w:r>
        <w:rPr>
          <w:rFonts w:ascii="黑体" w:hAnsi="宋体" w:eastAsia="黑体" w:cs="黑体"/>
          <w:color w:val="auto"/>
          <w:kern w:val="0"/>
          <w:sz w:val="32"/>
          <w:szCs w:val="32"/>
          <w:highlight w:val="none"/>
          <w:lang w:val="zh-CN"/>
        </w:rPr>
        <w:t xml:space="preserve">  </w:t>
      </w:r>
      <w:r>
        <w:rPr>
          <w:rFonts w:hint="eastAsia" w:ascii="黑体" w:hAnsi="宋体" w:eastAsia="黑体" w:cs="黑体"/>
          <w:color w:val="auto"/>
          <w:kern w:val="0"/>
          <w:sz w:val="32"/>
          <w:szCs w:val="32"/>
          <w:highlight w:val="none"/>
          <w:lang w:val="zh-CN"/>
        </w:rPr>
        <w:t>则</w:t>
      </w:r>
    </w:p>
    <w:p>
      <w:pPr>
        <w:keepNext w:val="0"/>
        <w:keepLines w:val="0"/>
        <w:pageBreakBefore w:val="0"/>
        <w:widowControl w:val="0"/>
        <w:kinsoku/>
        <w:wordWrap/>
        <w:topLinePunct w:val="0"/>
        <w:bidi w:val="0"/>
        <w:snapToGrid/>
        <w:spacing w:line="560" w:lineRule="exact"/>
        <w:ind w:firstLine="646" w:firstLineChars="0"/>
        <w:jc w:val="both"/>
        <w:textAlignment w:val="auto"/>
        <w:rPr>
          <w:rFonts w:hint="eastAsia"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为规范食品经营许可，根据</w:t>
      </w:r>
      <w:r>
        <w:rPr>
          <w:rFonts w:hint="eastAsia" w:ascii="仿宋_GB2312" w:hAnsi="仿宋" w:eastAsia="仿宋_GB2312" w:cs="宋体"/>
          <w:color w:val="auto"/>
          <w:kern w:val="0"/>
          <w:sz w:val="32"/>
          <w:szCs w:val="32"/>
          <w:lang w:val="zh-CN"/>
        </w:rPr>
        <w:t>《食品经营许可和备案管理办法》《食品经营许可审查通则》《京津冀食品经营许可和备案管理实施办法》等有关规定，结合本市实际，制定本细则。</w:t>
      </w:r>
    </w:p>
    <w:p>
      <w:pPr>
        <w:keepNext w:val="0"/>
        <w:keepLines w:val="0"/>
        <w:pageBreakBefore w:val="0"/>
        <w:widowControl w:val="0"/>
        <w:kinsoku/>
        <w:wordWrap/>
        <w:topLinePunct w:val="0"/>
        <w:bidi w:val="0"/>
        <w:snapToGrid/>
        <w:spacing w:line="560" w:lineRule="exact"/>
        <w:ind w:firstLine="646" w:firstLineChars="0"/>
        <w:jc w:val="both"/>
        <w:textAlignment w:val="auto"/>
        <w:rPr>
          <w:rFonts w:hint="eastAsia"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本细则适用于天津市行政区域内，各</w:t>
      </w:r>
      <w:r>
        <w:rPr>
          <w:rFonts w:hint="eastAsia" w:eastAsia="仿宋_GB2312" w:cs="Times New Roman"/>
          <w:color w:val="auto"/>
          <w:sz w:val="32"/>
          <w:szCs w:val="32"/>
          <w:highlight w:val="none"/>
          <w:lang w:val="en-US" w:eastAsia="zh-CN"/>
        </w:rPr>
        <w:t>级</w:t>
      </w:r>
      <w:r>
        <w:rPr>
          <w:rFonts w:hint="default" w:ascii="Times New Roman" w:hAnsi="Times New Roman" w:eastAsia="仿宋_GB2312" w:cs="Times New Roman"/>
          <w:color w:val="auto"/>
          <w:sz w:val="32"/>
          <w:szCs w:val="32"/>
          <w:highlight w:val="none"/>
        </w:rPr>
        <w:t>市场监督管理</w:t>
      </w:r>
      <w:r>
        <w:rPr>
          <w:rFonts w:hint="default" w:ascii="Times New Roman" w:hAnsi="Times New Roman" w:eastAsia="仿宋_GB2312" w:cs="Times New Roman"/>
          <w:color w:val="auto"/>
          <w:sz w:val="32"/>
          <w:szCs w:val="32"/>
          <w:highlight w:val="none"/>
          <w:lang w:eastAsia="zh-CN"/>
        </w:rPr>
        <w:t>部门</w:t>
      </w:r>
      <w:r>
        <w:rPr>
          <w:rFonts w:hint="eastAsia" w:ascii="仿宋_GB2312" w:hAnsi="仿宋" w:eastAsia="仿宋_GB2312" w:cs="宋体"/>
          <w:color w:val="auto"/>
          <w:kern w:val="0"/>
          <w:sz w:val="32"/>
          <w:szCs w:val="32"/>
          <w:lang w:val="zh-CN"/>
        </w:rPr>
        <w:t>对食品经营许可申请的审查。</w:t>
      </w:r>
    </w:p>
    <w:p>
      <w:pPr>
        <w:keepNext w:val="0"/>
        <w:keepLines w:val="0"/>
        <w:pageBreakBefore w:val="0"/>
        <w:widowControl w:val="0"/>
        <w:kinsoku/>
        <w:wordWrap/>
        <w:topLinePunct w:val="0"/>
        <w:bidi w:val="0"/>
        <w:snapToGrid/>
        <w:spacing w:line="560" w:lineRule="exact"/>
        <w:ind w:firstLine="646" w:firstLineChars="0"/>
        <w:jc w:val="both"/>
        <w:textAlignment w:val="auto"/>
        <w:rPr>
          <w:rFonts w:ascii="仿宋_GB2312" w:hAnsi="宋体" w:eastAsia="仿宋_GB2312" w:cs="仿宋_GB2312"/>
          <w:color w:val="auto"/>
          <w:kern w:val="0"/>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仿宋_GB2312"/>
          <w:color w:val="auto"/>
          <w:kern w:val="0"/>
          <w:sz w:val="32"/>
          <w:szCs w:val="32"/>
        </w:rPr>
        <w:t>食品经营主体业态分为食品销售经营者、餐饮服务经营者、集中用餐单位食堂。</w:t>
      </w:r>
    </w:p>
    <w:p>
      <w:pPr>
        <w:keepNext w:val="0"/>
        <w:keepLines w:val="0"/>
        <w:pageBreakBefore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食品销售经营者</w:t>
      </w:r>
      <w:r>
        <w:rPr>
          <w:rFonts w:hint="eastAsia" w:eastAsia="仿宋_GB2312" w:cs="Times New Roman"/>
          <w:color w:val="auto"/>
          <w:sz w:val="32"/>
          <w:szCs w:val="32"/>
          <w:highlight w:val="none"/>
          <w:lang w:val="en-US" w:eastAsia="zh-CN"/>
        </w:rPr>
        <w:t>细</w:t>
      </w:r>
      <w:r>
        <w:rPr>
          <w:rFonts w:hint="default" w:ascii="Times New Roman" w:hAnsi="Times New Roman" w:eastAsia="仿宋_GB2312" w:cs="Times New Roman"/>
          <w:color w:val="auto"/>
          <w:sz w:val="32"/>
          <w:szCs w:val="32"/>
          <w:highlight w:val="none"/>
          <w:lang w:eastAsia="zh-CN"/>
        </w:rPr>
        <w:t>分为</w:t>
      </w:r>
      <w:r>
        <w:rPr>
          <w:rFonts w:hint="default" w:ascii="Times New Roman" w:hAnsi="Times New Roman" w:eastAsia="仿宋_GB2312" w:cs="Times New Roman"/>
          <w:color w:val="auto"/>
          <w:sz w:val="32"/>
          <w:szCs w:val="32"/>
          <w:highlight w:val="none"/>
        </w:rPr>
        <w:t>：商场超市、便利店、食杂店、</w:t>
      </w:r>
      <w:r>
        <w:rPr>
          <w:rFonts w:hint="default" w:ascii="Times New Roman" w:hAnsi="Times New Roman" w:eastAsia="仿宋_GB2312" w:cs="Times New Roman"/>
          <w:color w:val="auto"/>
          <w:sz w:val="32"/>
          <w:szCs w:val="32"/>
          <w:highlight w:val="none"/>
          <w:lang w:eastAsia="zh-CN"/>
        </w:rPr>
        <w:t>无实体门店经营者</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食品销售连锁企业总部</w:t>
      </w:r>
      <w:r>
        <w:rPr>
          <w:rFonts w:hint="default" w:ascii="Times New Roman" w:hAnsi="Times New Roman" w:eastAsia="仿宋_GB2312" w:cs="Times New Roman"/>
          <w:color w:val="auto"/>
          <w:sz w:val="32"/>
          <w:szCs w:val="32"/>
          <w:highlight w:val="none"/>
        </w:rPr>
        <w:t>、其他食品销售经营者。</w:t>
      </w:r>
    </w:p>
    <w:p>
      <w:pPr>
        <w:keepNext w:val="0"/>
        <w:keepLines w:val="0"/>
        <w:pageBreakBefore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餐饮服务经营者</w:t>
      </w:r>
      <w:r>
        <w:rPr>
          <w:rFonts w:hint="eastAsia" w:eastAsia="仿宋_GB2312" w:cs="Times New Roman"/>
          <w:color w:val="auto"/>
          <w:sz w:val="32"/>
          <w:szCs w:val="32"/>
          <w:highlight w:val="none"/>
          <w:lang w:val="en-US" w:eastAsia="zh-CN"/>
        </w:rPr>
        <w:t>细</w:t>
      </w:r>
      <w:r>
        <w:rPr>
          <w:rFonts w:hint="default" w:ascii="Times New Roman" w:hAnsi="Times New Roman" w:eastAsia="仿宋_GB2312" w:cs="Times New Roman"/>
          <w:color w:val="auto"/>
          <w:sz w:val="32"/>
          <w:szCs w:val="32"/>
          <w:highlight w:val="none"/>
          <w:lang w:eastAsia="zh-CN"/>
        </w:rPr>
        <w:t>分为</w:t>
      </w:r>
      <w:r>
        <w:rPr>
          <w:rFonts w:hint="default" w:ascii="Times New Roman" w:hAnsi="Times New Roman" w:eastAsia="仿宋_GB2312" w:cs="Times New Roman"/>
          <w:color w:val="auto"/>
          <w:sz w:val="32"/>
          <w:szCs w:val="32"/>
          <w:highlight w:val="none"/>
        </w:rPr>
        <w:t>：</w:t>
      </w:r>
      <w:r>
        <w:rPr>
          <w:rFonts w:hint="eastAsia" w:ascii="仿宋_GB2312" w:hAnsi="宋体" w:eastAsia="仿宋_GB2312"/>
          <w:color w:val="auto"/>
          <w:kern w:val="0"/>
          <w:sz w:val="32"/>
          <w:szCs w:val="32"/>
          <w:highlight w:val="none"/>
          <w:u w:val="none"/>
        </w:rPr>
        <w:t>普通餐饮</w:t>
      </w:r>
      <w:r>
        <w:rPr>
          <w:rFonts w:hint="eastAsia" w:ascii="仿宋_GB2312" w:hAnsi="宋体" w:eastAsia="仿宋_GB2312"/>
          <w:color w:val="auto"/>
          <w:kern w:val="0"/>
          <w:sz w:val="32"/>
          <w:szCs w:val="32"/>
          <w:highlight w:val="none"/>
          <w:u w:val="none"/>
          <w:lang w:eastAsia="zh-CN"/>
        </w:rPr>
        <w:t>（</w:t>
      </w:r>
      <w:r>
        <w:rPr>
          <w:rFonts w:hint="eastAsia" w:ascii="仿宋_GB2312" w:hAnsi="宋体" w:eastAsia="仿宋_GB2312"/>
          <w:color w:val="auto"/>
          <w:kern w:val="0"/>
          <w:sz w:val="32"/>
          <w:szCs w:val="32"/>
          <w:highlight w:val="none"/>
          <w:u w:val="none"/>
        </w:rPr>
        <w:t>特大型餐饮、大型餐饮、中型餐饮、小型餐饮、微型餐饮、美食城）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中央厨房、集体用餐配送单位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餐饮服务连锁企业总部、餐饮服务管理公司、</w:t>
      </w:r>
      <w:r>
        <w:rPr>
          <w:rFonts w:hint="default" w:ascii="Times New Roman" w:hAnsi="Times New Roman" w:eastAsia="仿宋_GB2312" w:cs="Times New Roman"/>
          <w:color w:val="auto"/>
          <w:sz w:val="32"/>
          <w:szCs w:val="32"/>
          <w:highlight w:val="none"/>
        </w:rPr>
        <w:t>其他</w:t>
      </w:r>
      <w:r>
        <w:rPr>
          <w:rFonts w:hint="default" w:ascii="Times New Roman" w:hAnsi="Times New Roman" w:eastAsia="仿宋_GB2312" w:cs="Times New Roman"/>
          <w:color w:val="auto"/>
          <w:sz w:val="32"/>
          <w:szCs w:val="32"/>
          <w:highlight w:val="none"/>
          <w:lang w:eastAsia="zh-CN"/>
        </w:rPr>
        <w:t>餐饮服务</w:t>
      </w:r>
      <w:r>
        <w:rPr>
          <w:rFonts w:hint="default" w:ascii="Times New Roman" w:hAnsi="Times New Roman" w:eastAsia="仿宋_GB2312" w:cs="Times New Roman"/>
          <w:color w:val="auto"/>
          <w:sz w:val="32"/>
          <w:szCs w:val="32"/>
          <w:highlight w:val="none"/>
        </w:rPr>
        <w:t>经营者。</w:t>
      </w:r>
    </w:p>
    <w:p>
      <w:pPr>
        <w:keepNext w:val="0"/>
        <w:keepLines w:val="0"/>
        <w:pageBreakBefore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集中用餐单位食堂</w:t>
      </w:r>
      <w:r>
        <w:rPr>
          <w:rFonts w:hint="eastAsia" w:eastAsia="仿宋_GB2312" w:cs="Times New Roman"/>
          <w:color w:val="auto"/>
          <w:sz w:val="32"/>
          <w:szCs w:val="32"/>
          <w:highlight w:val="none"/>
          <w:lang w:val="en-US" w:eastAsia="zh-CN"/>
        </w:rPr>
        <w:t>细</w:t>
      </w:r>
      <w:r>
        <w:rPr>
          <w:rFonts w:hint="default" w:ascii="Times New Roman" w:hAnsi="Times New Roman" w:eastAsia="仿宋_GB2312" w:cs="Times New Roman"/>
          <w:color w:val="auto"/>
          <w:sz w:val="32"/>
          <w:szCs w:val="32"/>
          <w:highlight w:val="none"/>
          <w:lang w:eastAsia="zh-CN"/>
        </w:rPr>
        <w:t>分为</w:t>
      </w:r>
      <w:r>
        <w:rPr>
          <w:rFonts w:hint="default" w:ascii="Times New Roman" w:hAnsi="Times New Roman" w:eastAsia="仿宋_GB2312" w:cs="Times New Roman"/>
          <w:color w:val="auto"/>
          <w:sz w:val="32"/>
          <w:szCs w:val="32"/>
          <w:highlight w:val="none"/>
        </w:rPr>
        <w:t>：学校食堂、托幼机构食堂、托育机构食堂、养老机构食堂、医疗机构食堂、工地食堂、</w:t>
      </w:r>
      <w:r>
        <w:rPr>
          <w:rFonts w:hint="eastAsia" w:ascii="Times New Roman" w:hAnsi="Times New Roman" w:eastAsia="仿宋_GB2312" w:cs="Times New Roman"/>
          <w:color w:val="auto"/>
          <w:sz w:val="32"/>
          <w:szCs w:val="32"/>
          <w:highlight w:val="none"/>
          <w:lang w:val="en-US" w:eastAsia="zh-CN"/>
        </w:rPr>
        <w:t>机关食堂、</w:t>
      </w:r>
      <w:r>
        <w:rPr>
          <w:rFonts w:hint="eastAsia" w:eastAsia="仿宋_GB2312" w:cs="Times New Roman"/>
          <w:color w:val="auto"/>
          <w:sz w:val="32"/>
          <w:szCs w:val="32"/>
          <w:highlight w:val="none"/>
          <w:lang w:val="en-US" w:eastAsia="zh-CN"/>
        </w:rPr>
        <w:t>职工</w:t>
      </w:r>
      <w:r>
        <w:rPr>
          <w:rFonts w:hint="default" w:ascii="Times New Roman" w:hAnsi="Times New Roman" w:eastAsia="仿宋_GB2312" w:cs="Times New Roman"/>
          <w:color w:val="auto"/>
          <w:sz w:val="32"/>
          <w:szCs w:val="32"/>
          <w:highlight w:val="none"/>
        </w:rPr>
        <w:t>食堂、其他食堂</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topLinePunct w:val="0"/>
        <w:bidi w:val="0"/>
        <w:adjustRightInd/>
        <w:snapToGrid/>
        <w:spacing w:line="560" w:lineRule="exact"/>
        <w:ind w:firstLine="640" w:firstLineChars="200"/>
        <w:textAlignment w:val="auto"/>
        <w:rPr>
          <w:rFonts w:hint="default" w:ascii="仿宋_GB2312" w:hAnsi="宋体" w:eastAsia="仿宋_GB2312"/>
          <w:color w:val="auto"/>
          <w:kern w:val="0"/>
          <w:sz w:val="32"/>
          <w:szCs w:val="32"/>
          <w:highlight w:val="none"/>
          <w:u w:val="none"/>
          <w:lang w:val="zh-CN"/>
        </w:rPr>
      </w:pPr>
      <w:r>
        <w:rPr>
          <w:rFonts w:hint="eastAsia" w:ascii="仿宋_GB2312" w:hAnsi="宋体" w:eastAsia="仿宋_GB2312"/>
          <w:color w:val="auto"/>
          <w:kern w:val="0"/>
          <w:sz w:val="32"/>
          <w:szCs w:val="32"/>
          <w:highlight w:val="none"/>
          <w:u w:val="none"/>
          <w:lang w:val="en-US" w:eastAsia="zh-CN"/>
        </w:rPr>
        <w:t>食品经营</w:t>
      </w:r>
      <w:r>
        <w:rPr>
          <w:rFonts w:hint="eastAsia" w:ascii="仿宋_GB2312" w:hAnsi="宋体" w:eastAsia="仿宋_GB2312"/>
          <w:color w:val="auto"/>
          <w:kern w:val="0"/>
          <w:sz w:val="32"/>
          <w:szCs w:val="32"/>
          <w:highlight w:val="none"/>
          <w:u w:val="none"/>
          <w:lang w:val="zh-CN"/>
        </w:rPr>
        <w:t>连锁企业总部与</w:t>
      </w:r>
      <w:r>
        <w:rPr>
          <w:rFonts w:hint="eastAsia" w:ascii="仿宋_GB2312" w:hAnsi="宋体" w:eastAsia="仿宋_GB2312"/>
          <w:color w:val="auto"/>
          <w:kern w:val="0"/>
          <w:sz w:val="32"/>
          <w:szCs w:val="32"/>
          <w:highlight w:val="none"/>
          <w:u w:val="none"/>
          <w:lang w:val="en-US" w:eastAsia="zh-CN"/>
        </w:rPr>
        <w:t>某实体</w:t>
      </w:r>
      <w:r>
        <w:rPr>
          <w:rFonts w:hint="eastAsia" w:ascii="仿宋_GB2312" w:hAnsi="宋体" w:eastAsia="仿宋_GB2312"/>
          <w:color w:val="auto"/>
          <w:kern w:val="0"/>
          <w:sz w:val="32"/>
          <w:szCs w:val="32"/>
          <w:highlight w:val="none"/>
          <w:u w:val="none"/>
          <w:lang w:val="zh-CN"/>
        </w:rPr>
        <w:t>门店</w:t>
      </w:r>
      <w:r>
        <w:rPr>
          <w:rFonts w:hint="eastAsia" w:ascii="仿宋_GB2312" w:hAnsi="宋体" w:eastAsia="仿宋_GB2312"/>
          <w:color w:val="auto"/>
          <w:kern w:val="0"/>
          <w:sz w:val="32"/>
          <w:szCs w:val="32"/>
          <w:highlight w:val="none"/>
          <w:u w:val="none"/>
          <w:lang w:val="en-US" w:eastAsia="zh-CN"/>
        </w:rPr>
        <w:t>在同一经营场所</w:t>
      </w:r>
      <w:r>
        <w:rPr>
          <w:rFonts w:hint="eastAsia" w:ascii="仿宋_GB2312" w:hAnsi="宋体" w:eastAsia="仿宋_GB2312"/>
          <w:color w:val="auto"/>
          <w:kern w:val="0"/>
          <w:sz w:val="32"/>
          <w:szCs w:val="32"/>
          <w:highlight w:val="none"/>
          <w:u w:val="none"/>
          <w:lang w:val="zh-CN"/>
        </w:rPr>
        <w:t>的，</w:t>
      </w:r>
      <w:r>
        <w:rPr>
          <w:rFonts w:hint="eastAsia" w:ascii="仿宋_GB2312" w:hAnsi="宋体" w:eastAsia="仿宋_GB2312"/>
          <w:color w:val="auto"/>
          <w:kern w:val="0"/>
          <w:sz w:val="32"/>
          <w:szCs w:val="32"/>
          <w:highlight w:val="none"/>
          <w:u w:val="none"/>
          <w:lang w:val="en-US" w:eastAsia="zh-CN"/>
        </w:rPr>
        <w:t>可以申办一张食品经营许可证，</w:t>
      </w:r>
      <w:r>
        <w:rPr>
          <w:rFonts w:hint="eastAsia" w:ascii="仿宋_GB2312" w:hAnsi="宋体" w:eastAsia="仿宋_GB2312"/>
          <w:color w:val="auto"/>
          <w:kern w:val="0"/>
          <w:sz w:val="32"/>
          <w:szCs w:val="32"/>
          <w:highlight w:val="none"/>
          <w:u w:val="none"/>
          <w:lang w:val="zh-CN"/>
        </w:rPr>
        <w:t>细分业态可以复选。</w:t>
      </w:r>
    </w:p>
    <w:p>
      <w:pPr>
        <w:keepNext w:val="0"/>
        <w:keepLines w:val="0"/>
        <w:pageBreakBefore w:val="0"/>
        <w:kinsoku/>
        <w:wordWrap/>
        <w:topLinePunct w:val="0"/>
        <w:bidi w:val="0"/>
        <w:adjustRightInd/>
        <w:snapToGrid/>
        <w:spacing w:line="560" w:lineRule="exact"/>
        <w:ind w:firstLine="640" w:firstLineChars="200"/>
        <w:textAlignment w:val="auto"/>
        <w:rPr>
          <w:rFonts w:hint="default" w:ascii="仿宋_GB2312" w:hAnsi="宋体" w:eastAsia="仿宋_GB2312"/>
          <w:color w:val="auto"/>
          <w:kern w:val="0"/>
          <w:sz w:val="32"/>
          <w:szCs w:val="32"/>
          <w:highlight w:val="none"/>
          <w:u w:val="none"/>
          <w:lang w:val="zh-CN"/>
        </w:rPr>
      </w:pPr>
      <w:r>
        <w:rPr>
          <w:rFonts w:hint="default" w:ascii="仿宋_GB2312" w:hAnsi="宋体" w:eastAsia="仿宋_GB2312"/>
          <w:color w:val="auto"/>
          <w:kern w:val="0"/>
          <w:sz w:val="32"/>
          <w:szCs w:val="32"/>
          <w:highlight w:val="none"/>
          <w:u w:val="none"/>
          <w:lang w:val="zh-CN"/>
        </w:rPr>
        <w:t>普通餐饮</w:t>
      </w:r>
      <w:r>
        <w:rPr>
          <w:rFonts w:hint="eastAsia" w:ascii="仿宋_GB2312" w:hAnsi="宋体" w:eastAsia="仿宋_GB2312"/>
          <w:color w:val="auto"/>
          <w:kern w:val="0"/>
          <w:sz w:val="32"/>
          <w:szCs w:val="32"/>
          <w:highlight w:val="none"/>
          <w:u w:val="none"/>
          <w:lang w:val="zh-CN"/>
        </w:rPr>
        <w:t>、</w:t>
      </w:r>
      <w:r>
        <w:rPr>
          <w:rFonts w:hint="default" w:ascii="仿宋_GB2312" w:hAnsi="宋体" w:eastAsia="仿宋_GB2312"/>
          <w:color w:val="auto"/>
          <w:kern w:val="0"/>
          <w:sz w:val="32"/>
          <w:szCs w:val="32"/>
          <w:highlight w:val="none"/>
          <w:u w:val="none"/>
          <w:lang w:val="zh-CN"/>
        </w:rPr>
        <w:t>集中用餐单位食堂</w:t>
      </w:r>
      <w:r>
        <w:rPr>
          <w:rFonts w:hint="eastAsia" w:ascii="仿宋_GB2312" w:hAnsi="宋体" w:eastAsia="仿宋_GB2312"/>
          <w:color w:val="auto"/>
          <w:kern w:val="0"/>
          <w:sz w:val="32"/>
          <w:szCs w:val="32"/>
          <w:highlight w:val="none"/>
          <w:u w:val="none"/>
          <w:lang w:val="zh-CN"/>
        </w:rPr>
        <w:t>，同时</w:t>
      </w:r>
      <w:r>
        <w:rPr>
          <w:rFonts w:hint="default" w:ascii="仿宋_GB2312" w:hAnsi="宋体" w:eastAsia="仿宋_GB2312"/>
          <w:color w:val="auto"/>
          <w:kern w:val="0"/>
          <w:sz w:val="32"/>
          <w:szCs w:val="32"/>
          <w:highlight w:val="none"/>
          <w:u w:val="none"/>
          <w:lang w:val="zh-CN"/>
        </w:rPr>
        <w:t>从事中央厨房</w:t>
      </w:r>
      <w:r>
        <w:rPr>
          <w:rFonts w:hint="eastAsia" w:ascii="仿宋_GB2312" w:hAnsi="宋体" w:eastAsia="仿宋_GB2312"/>
          <w:color w:val="auto"/>
          <w:kern w:val="0"/>
          <w:sz w:val="32"/>
          <w:szCs w:val="32"/>
          <w:highlight w:val="none"/>
          <w:u w:val="none"/>
          <w:lang w:val="zh-CN"/>
        </w:rPr>
        <w:t>、</w:t>
      </w:r>
      <w:r>
        <w:rPr>
          <w:rFonts w:hint="default" w:ascii="仿宋_GB2312" w:hAnsi="宋体" w:eastAsia="仿宋_GB2312"/>
          <w:color w:val="auto"/>
          <w:kern w:val="0"/>
          <w:sz w:val="32"/>
          <w:szCs w:val="32"/>
          <w:highlight w:val="none"/>
          <w:u w:val="none"/>
          <w:lang w:val="zh-CN"/>
        </w:rPr>
        <w:t>集体用</w:t>
      </w:r>
      <w:bookmarkStart w:id="0" w:name="_GoBack"/>
      <w:bookmarkEnd w:id="0"/>
      <w:r>
        <w:rPr>
          <w:rFonts w:hint="default" w:ascii="仿宋_GB2312" w:hAnsi="宋体" w:eastAsia="仿宋_GB2312"/>
          <w:color w:val="auto"/>
          <w:kern w:val="0"/>
          <w:sz w:val="32"/>
          <w:szCs w:val="32"/>
          <w:highlight w:val="none"/>
          <w:u w:val="none"/>
          <w:lang w:val="zh-CN"/>
        </w:rPr>
        <w:t>餐配送</w:t>
      </w:r>
      <w:r>
        <w:rPr>
          <w:rFonts w:hint="eastAsia" w:ascii="仿宋_GB2312" w:hAnsi="宋体" w:eastAsia="仿宋_GB2312"/>
          <w:color w:val="auto"/>
          <w:kern w:val="0"/>
          <w:sz w:val="32"/>
          <w:szCs w:val="32"/>
          <w:highlight w:val="none"/>
          <w:u w:val="none"/>
          <w:lang w:val="zh-CN"/>
        </w:rPr>
        <w:t>，或</w:t>
      </w:r>
      <w:r>
        <w:rPr>
          <w:rFonts w:hint="default" w:ascii="仿宋_GB2312" w:hAnsi="宋体" w:eastAsia="仿宋_GB2312"/>
          <w:color w:val="auto"/>
          <w:kern w:val="0"/>
          <w:sz w:val="32"/>
          <w:szCs w:val="32"/>
          <w:highlight w:val="none"/>
          <w:u w:val="none"/>
          <w:lang w:val="zh-CN"/>
        </w:rPr>
        <w:t>利用自动设备从事食品经营的</w:t>
      </w:r>
      <w:r>
        <w:rPr>
          <w:rFonts w:hint="eastAsia" w:ascii="仿宋_GB2312" w:hAnsi="宋体" w:eastAsia="仿宋_GB2312"/>
          <w:color w:val="auto"/>
          <w:kern w:val="0"/>
          <w:sz w:val="32"/>
          <w:szCs w:val="32"/>
          <w:highlight w:val="none"/>
          <w:u w:val="none"/>
          <w:lang w:val="zh-CN"/>
        </w:rPr>
        <w:t>，</w:t>
      </w:r>
      <w:r>
        <w:rPr>
          <w:rFonts w:hint="default" w:ascii="仿宋_GB2312" w:hAnsi="宋体" w:eastAsia="仿宋_GB2312"/>
          <w:color w:val="auto"/>
          <w:kern w:val="0"/>
          <w:sz w:val="32"/>
          <w:szCs w:val="32"/>
          <w:highlight w:val="none"/>
          <w:u w:val="none"/>
          <w:lang w:val="zh-CN"/>
        </w:rPr>
        <w:t>应当在主体业态后以括号标注。</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申请人应根据实际经营情况申报一种主体业态，多项目经营的，按实际经营的所有项目申报。</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spacing w:val="-2"/>
          <w:kern w:val="0"/>
          <w:sz w:val="32"/>
          <w:szCs w:val="32"/>
          <w:lang w:val="zh-CN"/>
        </w:rPr>
      </w:pPr>
      <w:r>
        <w:rPr>
          <w:rFonts w:hint="eastAsia" w:ascii="仿宋_GB2312" w:hAnsi="仿宋" w:eastAsia="仿宋_GB2312" w:cs="宋体"/>
          <w:color w:val="auto"/>
          <w:kern w:val="0"/>
          <w:sz w:val="32"/>
          <w:szCs w:val="32"/>
          <w:lang w:val="zh-CN"/>
        </w:rPr>
        <w:t>市场监督管理部门按照食品经营主体业态、食品经营项目，并考虑风险高低对</w:t>
      </w:r>
      <w:r>
        <w:rPr>
          <w:rFonts w:hint="eastAsia" w:ascii="仿宋_GB2312" w:hAnsi="仿宋" w:eastAsia="仿宋_GB2312" w:cs="宋体"/>
          <w:color w:val="auto"/>
          <w:spacing w:val="-2"/>
          <w:kern w:val="0"/>
          <w:sz w:val="32"/>
          <w:szCs w:val="32"/>
          <w:lang w:val="zh-CN"/>
        </w:rPr>
        <w:t>食品经营许可申请进行分类审查，包括对申请材料的书式审查和对经营场所食品安全条件的现场核查。</w:t>
      </w:r>
      <w:r>
        <w:rPr>
          <w:rFonts w:hint="eastAsia" w:ascii="仿宋_GB2312" w:hAnsi="仿宋" w:eastAsia="仿宋_GB2312" w:cs="宋体"/>
          <w:color w:val="auto"/>
          <w:kern w:val="0"/>
          <w:sz w:val="32"/>
          <w:szCs w:val="32"/>
          <w:lang w:val="zh-CN"/>
        </w:rPr>
        <w:t>市场监督管理部门</w:t>
      </w:r>
      <w:r>
        <w:rPr>
          <w:rFonts w:hint="eastAsia" w:ascii="仿宋_GB2312" w:hAnsi="仿宋" w:eastAsia="仿宋_GB2312" w:cs="宋体"/>
          <w:color w:val="auto"/>
          <w:kern w:val="0"/>
          <w:sz w:val="32"/>
          <w:szCs w:val="32"/>
          <w:lang w:val="zh-CN"/>
        </w:rPr>
        <w:t>根据书式审查和现场核查实际情况确定其主体业态，并</w:t>
      </w:r>
      <w:r>
        <w:rPr>
          <w:rFonts w:hint="eastAsia" w:ascii="仿宋_GB2312" w:hAnsi="仿宋" w:eastAsia="仿宋_GB2312" w:cs="宋体"/>
          <w:color w:val="auto"/>
          <w:spacing w:val="-2"/>
          <w:kern w:val="0"/>
          <w:sz w:val="32"/>
          <w:szCs w:val="32"/>
          <w:lang w:val="zh-CN"/>
        </w:rPr>
        <w:t>对核查通过的经营项目进行许可。</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针对现场核查时不符合的核查项目，但不影响审批通过的，日常监管人员应在许可证发放后的首次风险分级或日常监督检查时，对不符合项目的整改情况进行检查。</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区</w:t>
      </w:r>
      <w:r>
        <w:rPr>
          <w:rFonts w:hint="eastAsia" w:ascii="仿宋_GB2312" w:hAnsi="仿宋" w:eastAsia="仿宋_GB2312" w:cs="宋体"/>
          <w:color w:val="auto"/>
          <w:kern w:val="0"/>
          <w:sz w:val="32"/>
          <w:szCs w:val="32"/>
          <w:lang w:val="zh-CN" w:eastAsia="zh-CN"/>
        </w:rPr>
        <w:t>级</w:t>
      </w:r>
      <w:r>
        <w:rPr>
          <w:rFonts w:hint="eastAsia" w:ascii="仿宋_GB2312" w:hAnsi="仿宋" w:eastAsia="仿宋_GB2312" w:cs="宋体"/>
          <w:color w:val="auto"/>
          <w:kern w:val="0"/>
          <w:sz w:val="32"/>
          <w:szCs w:val="32"/>
          <w:lang w:val="zh-CN"/>
        </w:rPr>
        <w:t>市场监督管理</w:t>
      </w:r>
      <w:r>
        <w:rPr>
          <w:rFonts w:hint="eastAsia" w:ascii="仿宋_GB2312" w:hAnsi="仿宋" w:eastAsia="仿宋_GB2312" w:cs="宋体"/>
          <w:color w:val="auto"/>
          <w:kern w:val="0"/>
          <w:sz w:val="32"/>
          <w:szCs w:val="32"/>
          <w:lang w:val="zh-CN" w:eastAsia="zh-CN"/>
        </w:rPr>
        <w:t>部门</w:t>
      </w:r>
      <w:r>
        <w:rPr>
          <w:rFonts w:hint="eastAsia" w:ascii="仿宋_GB2312" w:hAnsi="仿宋" w:eastAsia="仿宋_GB2312" w:cs="宋体"/>
          <w:color w:val="auto"/>
          <w:kern w:val="0"/>
          <w:sz w:val="32"/>
          <w:szCs w:val="32"/>
          <w:lang w:val="zh-CN"/>
        </w:rPr>
        <w:t>根据</w:t>
      </w:r>
      <w:r>
        <w:rPr>
          <w:rFonts w:hint="eastAsia" w:ascii="仿宋_GB2312" w:hAnsi="仿宋" w:eastAsia="仿宋_GB2312" w:cs="宋体"/>
          <w:color w:val="auto"/>
          <w:kern w:val="0"/>
          <w:sz w:val="32"/>
          <w:szCs w:val="32"/>
          <w:lang w:val="zh-CN" w:eastAsia="zh-CN"/>
        </w:rPr>
        <w:t>辖区</w:t>
      </w:r>
      <w:r>
        <w:rPr>
          <w:rFonts w:hint="eastAsia" w:ascii="仿宋_GB2312" w:hAnsi="仿宋" w:eastAsia="仿宋_GB2312" w:cs="宋体"/>
          <w:color w:val="auto"/>
          <w:kern w:val="0"/>
          <w:sz w:val="32"/>
          <w:szCs w:val="32"/>
          <w:lang w:val="zh-CN"/>
        </w:rPr>
        <w:t>实际，可以将食品经营许可</w:t>
      </w:r>
      <w:r>
        <w:rPr>
          <w:rFonts w:hint="eastAsia" w:ascii="仿宋_GB2312" w:hAnsi="仿宋" w:eastAsia="仿宋_GB2312" w:cs="宋体"/>
          <w:color w:val="auto"/>
          <w:kern w:val="0"/>
          <w:sz w:val="32"/>
          <w:szCs w:val="32"/>
          <w:lang w:val="zh-CN" w:eastAsia="zh-CN"/>
        </w:rPr>
        <w:t>的受理、材料审查、现场核查、决定</w:t>
      </w:r>
      <w:r>
        <w:rPr>
          <w:rFonts w:hint="eastAsia" w:ascii="仿宋_GB2312" w:hAnsi="仿宋" w:eastAsia="仿宋_GB2312" w:cs="宋体"/>
          <w:color w:val="auto"/>
          <w:kern w:val="0"/>
          <w:sz w:val="32"/>
          <w:szCs w:val="32"/>
          <w:lang w:val="zh-CN"/>
        </w:rPr>
        <w:t>等</w:t>
      </w:r>
      <w:r>
        <w:rPr>
          <w:rFonts w:hint="eastAsia" w:ascii="仿宋_GB2312" w:hAnsi="仿宋" w:eastAsia="仿宋_GB2312" w:cs="宋体"/>
          <w:color w:val="auto"/>
          <w:kern w:val="0"/>
          <w:sz w:val="32"/>
          <w:szCs w:val="32"/>
          <w:lang w:val="zh-CN" w:eastAsia="zh-CN"/>
        </w:rPr>
        <w:t>权限</w:t>
      </w:r>
      <w:r>
        <w:rPr>
          <w:rFonts w:hint="eastAsia" w:ascii="仿宋_GB2312" w:hAnsi="仿宋" w:eastAsia="仿宋_GB2312" w:cs="宋体"/>
          <w:color w:val="auto"/>
          <w:kern w:val="0"/>
          <w:sz w:val="32"/>
          <w:szCs w:val="32"/>
          <w:lang w:val="zh-CN"/>
        </w:rPr>
        <w:t>，委托市场监督管理所实施。</w:t>
      </w:r>
      <w:r>
        <w:rPr>
          <w:rFonts w:hint="eastAsia" w:ascii="仿宋_GB2312" w:hAnsi="仿宋" w:eastAsia="仿宋_GB2312" w:cs="宋体"/>
          <w:color w:val="auto"/>
          <w:kern w:val="0"/>
          <w:sz w:val="32"/>
          <w:szCs w:val="32"/>
          <w:lang w:val="zh-CN" w:eastAsia="zh-CN"/>
        </w:rPr>
        <w:t>其中，食品安全风险较高的中央厨房、集体用餐配送单位、特大型餐饮、学校食堂、托幼机构食堂、食品经营连锁企业总部等</w:t>
      </w:r>
      <w:r>
        <w:rPr>
          <w:rFonts w:hint="eastAsia" w:ascii="仿宋_GB2312" w:hAnsi="仿宋" w:eastAsia="仿宋_GB2312" w:cs="宋体"/>
          <w:color w:val="auto"/>
          <w:kern w:val="0"/>
          <w:sz w:val="32"/>
          <w:szCs w:val="32"/>
          <w:lang w:val="en-US" w:eastAsia="zh-CN"/>
        </w:rPr>
        <w:t>食品经营单位</w:t>
      </w:r>
      <w:r>
        <w:rPr>
          <w:rFonts w:hint="eastAsia" w:ascii="仿宋_GB2312" w:hAnsi="仿宋" w:eastAsia="仿宋_GB2312" w:cs="宋体"/>
          <w:color w:val="auto"/>
          <w:kern w:val="0"/>
          <w:sz w:val="32"/>
          <w:szCs w:val="32"/>
          <w:lang w:val="zh-CN" w:eastAsia="zh-CN"/>
        </w:rPr>
        <w:t>的</w:t>
      </w:r>
      <w:r>
        <w:rPr>
          <w:rFonts w:hint="eastAsia" w:ascii="仿宋_GB2312" w:hAnsi="仿宋" w:eastAsia="仿宋_GB2312" w:cs="宋体"/>
          <w:color w:val="auto"/>
          <w:kern w:val="0"/>
          <w:sz w:val="32"/>
          <w:szCs w:val="32"/>
          <w:lang w:val="en-US" w:eastAsia="zh-CN"/>
        </w:rPr>
        <w:t>许可审查</w:t>
      </w:r>
      <w:r>
        <w:rPr>
          <w:rFonts w:hint="eastAsia" w:ascii="仿宋_GB2312" w:hAnsi="仿宋" w:eastAsia="仿宋_GB2312" w:cs="宋体"/>
          <w:color w:val="auto"/>
          <w:kern w:val="0"/>
          <w:sz w:val="32"/>
          <w:szCs w:val="32"/>
          <w:lang w:val="zh-CN" w:eastAsia="zh-CN"/>
        </w:rPr>
        <w:t>，不得委托市场监督管理所实施。</w:t>
      </w:r>
      <w:r>
        <w:rPr>
          <w:rFonts w:hint="eastAsia" w:ascii="微软雅黑" w:hAnsi="微软雅黑" w:eastAsia="微软雅黑" w:cs="微软雅黑"/>
          <w:i w:val="0"/>
          <w:iCs w:val="0"/>
          <w:caps w:val="0"/>
          <w:color w:val="auto"/>
          <w:spacing w:val="0"/>
          <w:sz w:val="24"/>
          <w:szCs w:val="24"/>
          <w:shd w:val="clear" w:fill="FFFFFF"/>
        </w:rPr>
        <w:t>　</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highlight w:val="none"/>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对预包装食品销售项目不需要进行现场核查。</w:t>
      </w:r>
      <w:r>
        <w:rPr>
          <w:rFonts w:hint="eastAsia" w:ascii="仿宋_GB2312" w:hAnsi="仿宋" w:eastAsia="仿宋_GB2312" w:cs="宋体"/>
          <w:color w:val="auto"/>
          <w:kern w:val="0"/>
          <w:sz w:val="32"/>
          <w:szCs w:val="32"/>
          <w:highlight w:val="none"/>
          <w:lang w:val="zh-CN"/>
        </w:rPr>
        <w:t>对食品经营管理类经营项目，</w:t>
      </w:r>
      <w:r>
        <w:rPr>
          <w:rFonts w:hint="eastAsia" w:ascii="仿宋_GB2312" w:hAnsi="仿宋" w:eastAsia="仿宋_GB2312" w:cs="宋体"/>
          <w:color w:val="auto"/>
          <w:kern w:val="0"/>
          <w:sz w:val="32"/>
          <w:szCs w:val="32"/>
          <w:highlight w:val="none"/>
          <w:lang w:val="en-US" w:eastAsia="zh-CN"/>
        </w:rPr>
        <w:t>可</w:t>
      </w:r>
      <w:r>
        <w:rPr>
          <w:rFonts w:hint="eastAsia" w:ascii="仿宋_GB2312" w:hAnsi="仿宋" w:eastAsia="仿宋_GB2312" w:cs="宋体"/>
          <w:color w:val="auto"/>
          <w:kern w:val="0"/>
          <w:sz w:val="32"/>
          <w:szCs w:val="32"/>
          <w:highlight w:val="none"/>
          <w:lang w:val="zh-CN"/>
        </w:rPr>
        <w:t>视情开展现场核查。</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现场核查应当由符合要求的核查人员进行。核查人员不得少于两人。核查人员应当出示有效证件，填写食品经营许可现场核查表，制作现场核查记录，经申请人核对无误后，由核查人员和申请人签名或者盖章。申请人拒绝签名或者盖章的，核查人员应注明拒签情况。</w:t>
      </w:r>
    </w:p>
    <w:p>
      <w:pPr>
        <w:keepNext w:val="0"/>
        <w:keepLines w:val="0"/>
        <w:pageBreakBefore w:val="0"/>
        <w:widowControl w:val="0"/>
        <w:kinsoku/>
        <w:wordWrap/>
        <w:topLinePunct w:val="0"/>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初次现场核查不合格且</w:t>
      </w:r>
      <w:r>
        <w:rPr>
          <w:rFonts w:hint="eastAsia" w:eastAsia="仿宋_GB2312" w:cs="Times New Roman"/>
          <w:color w:val="auto"/>
          <w:sz w:val="32"/>
          <w:szCs w:val="32"/>
          <w:highlight w:val="none"/>
          <w:lang w:val="en-US" w:eastAsia="zh-CN"/>
        </w:rPr>
        <w:t>不具备</w:t>
      </w:r>
      <w:r>
        <w:rPr>
          <w:rFonts w:hint="eastAsia" w:ascii="Times New Roman" w:hAnsi="Times New Roman" w:eastAsia="仿宋_GB2312" w:cs="Times New Roman"/>
          <w:color w:val="auto"/>
          <w:sz w:val="32"/>
          <w:szCs w:val="32"/>
          <w:highlight w:val="none"/>
          <w:lang w:val="en-US" w:eastAsia="zh-CN"/>
        </w:rPr>
        <w:t>整改</w:t>
      </w:r>
      <w:r>
        <w:rPr>
          <w:rFonts w:hint="eastAsia" w:eastAsia="仿宋_GB2312" w:cs="Times New Roman"/>
          <w:color w:val="auto"/>
          <w:sz w:val="32"/>
          <w:szCs w:val="32"/>
          <w:highlight w:val="none"/>
          <w:lang w:val="en-US" w:eastAsia="zh-CN"/>
        </w:rPr>
        <w:t>条件</w:t>
      </w:r>
      <w:r>
        <w:rPr>
          <w:rFonts w:hint="eastAsia" w:ascii="Times New Roman" w:hAnsi="Times New Roman" w:eastAsia="仿宋_GB2312" w:cs="Times New Roman"/>
          <w:color w:val="auto"/>
          <w:sz w:val="32"/>
          <w:szCs w:val="32"/>
          <w:highlight w:val="none"/>
          <w:lang w:val="en-US" w:eastAsia="zh-CN"/>
        </w:rPr>
        <w:t>的，核查人员应直接判定为现场核查不合格。经核查，通过现场整改能够符合条件的，应当允许现场整改；需要通过一定时限整改的，应当明确整改要求和整改时限，并报核查部门负责人同意。整改时限不得超过二十个工作日，整改时间不计入许可时限。申请人应在整改时限内完成整改并申请复核，核查人员应重新开展现场核查。经复核仍不合格，或者未在整改时限内申请复核的，核查人员应判定为现场核查不合格。</w:t>
      </w:r>
    </w:p>
    <w:p>
      <w:pPr>
        <w:keepNext w:val="0"/>
        <w:keepLines w:val="0"/>
        <w:pageBreakBefore w:val="0"/>
        <w:widowControl w:val="0"/>
        <w:kinsoku/>
        <w:wordWrap/>
        <w:overflowPunct w:val="0"/>
        <w:topLinePunct w:val="0"/>
        <w:bidi w:val="0"/>
        <w:snapToGrid/>
        <w:spacing w:line="560" w:lineRule="exact"/>
        <w:ind w:firstLine="646"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因</w:t>
      </w:r>
      <w:r>
        <w:rPr>
          <w:rFonts w:hint="eastAsia" w:ascii="Times New Roman" w:hAnsi="Times New Roman" w:eastAsia="仿宋_GB2312" w:cs="Times New Roman"/>
          <w:color w:val="auto"/>
          <w:sz w:val="32"/>
          <w:szCs w:val="32"/>
          <w:highlight w:val="none"/>
          <w:lang w:eastAsia="zh-CN"/>
        </w:rPr>
        <w:t>不可抗</w:t>
      </w:r>
      <w:r>
        <w:rPr>
          <w:rFonts w:hint="eastAsia" w:eastAsia="仿宋_GB2312" w:cs="Times New Roman"/>
          <w:color w:val="auto"/>
          <w:sz w:val="32"/>
          <w:szCs w:val="32"/>
          <w:highlight w:val="none"/>
          <w:lang w:eastAsia="zh-CN"/>
        </w:rPr>
        <w:t>力</w:t>
      </w:r>
      <w:r>
        <w:rPr>
          <w:rFonts w:hint="eastAsia" w:ascii="Times New Roman" w:hAnsi="Times New Roman" w:eastAsia="仿宋_GB2312" w:cs="Times New Roman"/>
          <w:color w:val="auto"/>
          <w:sz w:val="32"/>
          <w:szCs w:val="32"/>
          <w:highlight w:val="none"/>
          <w:lang w:eastAsia="zh-CN"/>
        </w:rPr>
        <w:t>原因，</w:t>
      </w:r>
      <w:r>
        <w:rPr>
          <w:rFonts w:hint="default" w:ascii="Times New Roman" w:hAnsi="Times New Roman" w:eastAsia="仿宋_GB2312" w:cs="Times New Roman"/>
          <w:color w:val="auto"/>
          <w:sz w:val="32"/>
          <w:szCs w:val="32"/>
          <w:highlight w:val="none"/>
        </w:rPr>
        <w:t>供电、供水等客观原因</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或者</w:t>
      </w:r>
      <w:r>
        <w:rPr>
          <w:rFonts w:hint="default" w:ascii="Times New Roman" w:hAnsi="Times New Roman" w:eastAsia="仿宋_GB2312" w:cs="Times New Roman"/>
          <w:color w:val="auto"/>
          <w:sz w:val="32"/>
          <w:szCs w:val="32"/>
          <w:highlight w:val="none"/>
        </w:rPr>
        <w:t>申请人原因致使现场核查无法</w:t>
      </w:r>
      <w:r>
        <w:rPr>
          <w:rFonts w:hint="eastAsia" w:ascii="Times New Roman" w:hAnsi="Times New Roman" w:eastAsia="仿宋_GB2312" w:cs="Times New Roman"/>
          <w:color w:val="auto"/>
          <w:sz w:val="32"/>
          <w:szCs w:val="32"/>
          <w:highlight w:val="none"/>
          <w:lang w:eastAsia="zh-CN"/>
        </w:rPr>
        <w:t>开展</w:t>
      </w:r>
      <w:r>
        <w:rPr>
          <w:rFonts w:hint="default" w:ascii="Times New Roman" w:hAnsi="Times New Roman" w:eastAsia="仿宋_GB2312" w:cs="Times New Roman"/>
          <w:color w:val="auto"/>
          <w:sz w:val="32"/>
          <w:szCs w:val="32"/>
          <w:highlight w:val="none"/>
        </w:rPr>
        <w:t>的，申请人</w:t>
      </w:r>
      <w:r>
        <w:rPr>
          <w:rFonts w:hint="eastAsia" w:ascii="Times New Roman" w:hAnsi="Times New Roman" w:eastAsia="仿宋_GB2312" w:cs="Times New Roman"/>
          <w:color w:val="auto"/>
          <w:sz w:val="32"/>
          <w:szCs w:val="32"/>
          <w:highlight w:val="none"/>
          <w:lang w:eastAsia="zh-CN"/>
        </w:rPr>
        <w:t>可</w:t>
      </w:r>
      <w:r>
        <w:rPr>
          <w:rFonts w:hint="default" w:ascii="Times New Roman" w:hAnsi="Times New Roman" w:eastAsia="仿宋_GB2312" w:cs="Times New Roman"/>
          <w:color w:val="auto"/>
          <w:sz w:val="32"/>
          <w:szCs w:val="32"/>
          <w:highlight w:val="none"/>
        </w:rPr>
        <w:t>向</w:t>
      </w:r>
      <w:r>
        <w:rPr>
          <w:rFonts w:hint="default" w:ascii="Times New Roman" w:hAnsi="Times New Roman" w:eastAsia="仿宋_GB2312" w:cs="Times New Roman"/>
          <w:color w:val="auto"/>
          <w:sz w:val="32"/>
          <w:szCs w:val="32"/>
          <w:highlight w:val="none"/>
          <w:lang w:val="zh-CN"/>
        </w:rPr>
        <w:t>市场监督管理部门</w:t>
      </w:r>
      <w:r>
        <w:rPr>
          <w:rFonts w:hint="default" w:ascii="Times New Roman" w:hAnsi="Times New Roman" w:eastAsia="仿宋_GB2312" w:cs="Times New Roman"/>
          <w:color w:val="auto"/>
          <w:sz w:val="32"/>
          <w:szCs w:val="32"/>
          <w:highlight w:val="none"/>
        </w:rPr>
        <w:t>提出申请中止现场核查</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待中止原因消除后，恢复核查</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中止时间不计入</w:t>
      </w:r>
      <w:r>
        <w:rPr>
          <w:rFonts w:hint="eastAsia" w:ascii="Times New Roman" w:hAnsi="Times New Roman" w:eastAsia="仿宋_GB2312" w:cs="Times New Roman"/>
          <w:color w:val="auto"/>
          <w:sz w:val="32"/>
          <w:szCs w:val="32"/>
          <w:highlight w:val="none"/>
          <w:lang w:val="en-US" w:eastAsia="zh-CN"/>
        </w:rPr>
        <w:t>许可时限</w:t>
      </w:r>
      <w:r>
        <w:rPr>
          <w:rFonts w:hint="default" w:ascii="Times New Roman" w:hAnsi="Times New Roman" w:eastAsia="仿宋_GB2312" w:cs="Times New Roman"/>
          <w:color w:val="auto"/>
          <w:sz w:val="32"/>
          <w:szCs w:val="32"/>
          <w:highlight w:val="none"/>
        </w:rPr>
        <w:t>。中止</w:t>
      </w:r>
      <w:r>
        <w:rPr>
          <w:rFonts w:hint="eastAsia" w:ascii="Times New Roman" w:hAnsi="Times New Roman" w:eastAsia="仿宋_GB2312" w:cs="Times New Roman"/>
          <w:color w:val="auto"/>
          <w:sz w:val="32"/>
          <w:szCs w:val="32"/>
          <w:highlight w:val="none"/>
          <w:lang w:val="en-US" w:eastAsia="zh-CN"/>
        </w:rPr>
        <w:t>时间</w:t>
      </w:r>
      <w:r>
        <w:rPr>
          <w:rFonts w:hint="default" w:ascii="Times New Roman" w:hAnsi="Times New Roman" w:eastAsia="仿宋_GB2312" w:cs="Times New Roman"/>
          <w:color w:val="auto"/>
          <w:sz w:val="32"/>
          <w:szCs w:val="32"/>
          <w:highlight w:val="none"/>
        </w:rPr>
        <w:t>超过</w:t>
      </w:r>
      <w:r>
        <w:rPr>
          <w:rFonts w:hint="default" w:ascii="Times New Roman" w:hAnsi="Times New Roman" w:eastAsia="仿宋_GB2312" w:cs="Times New Roman"/>
          <w:color w:val="auto"/>
          <w:sz w:val="32"/>
          <w:szCs w:val="32"/>
          <w:highlight w:val="none"/>
          <w:lang w:eastAsia="zh-CN"/>
        </w:rPr>
        <w:t>二十个工作</w:t>
      </w:r>
      <w:r>
        <w:rPr>
          <w:rFonts w:hint="default" w:ascii="Times New Roman" w:hAnsi="Times New Roman" w:eastAsia="仿宋_GB2312" w:cs="Times New Roman"/>
          <w:color w:val="auto"/>
          <w:sz w:val="32"/>
          <w:szCs w:val="32"/>
          <w:highlight w:val="none"/>
        </w:rPr>
        <w:t>日的，核查人员应直接判定为现场核查不合格，并在现场核查记录上注明原因。</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因自然灾害等原因造成申请人</w:t>
      </w:r>
      <w:r>
        <w:rPr>
          <w:rFonts w:hint="eastAsia" w:ascii="Times New Roman" w:hAnsi="Times New Roman" w:eastAsia="仿宋_GB2312" w:cs="Times New Roman"/>
          <w:color w:val="auto"/>
          <w:sz w:val="32"/>
          <w:szCs w:val="32"/>
          <w:highlight w:val="none"/>
          <w:lang w:eastAsia="zh-CN"/>
        </w:rPr>
        <w:t>经营</w:t>
      </w:r>
      <w:r>
        <w:rPr>
          <w:rFonts w:hint="default" w:ascii="Times New Roman" w:hAnsi="Times New Roman" w:eastAsia="仿宋_GB2312" w:cs="Times New Roman"/>
          <w:color w:val="auto"/>
          <w:sz w:val="32"/>
          <w:szCs w:val="32"/>
          <w:highlight w:val="none"/>
        </w:rPr>
        <w:t>条件不符合规定条件的，申请人应当申请终止许可。</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市场监督管理部门可以根据申请人需求，在申请食品经营许可前提供事前服务。</w:t>
      </w:r>
      <w:r>
        <w:rPr>
          <w:rFonts w:hint="eastAsia" w:ascii="仿宋_GB2312" w:hAnsi="仿宋" w:eastAsia="仿宋_GB2312" w:cs="宋体"/>
          <w:color w:val="auto"/>
          <w:kern w:val="0"/>
          <w:sz w:val="32"/>
          <w:szCs w:val="32"/>
          <w:lang w:val="zh-CN" w:eastAsia="zh-CN"/>
        </w:rPr>
        <w:t>鼓励有条件的地方市场监督管理部门探索通过技术手段开展远程现场核查，提高审批效率。</w:t>
      </w:r>
    </w:p>
    <w:p>
      <w:pPr>
        <w:keepNext w:val="0"/>
        <w:keepLines w:val="0"/>
        <w:pageBreakBefore w:val="0"/>
        <w:kinsoku/>
        <w:wordWrap/>
        <w:overflowPunct/>
        <w:topLinePunct w:val="0"/>
        <w:autoSpaceDE w:val="0"/>
        <w:autoSpaceDN w:val="0"/>
        <w:bidi w:val="0"/>
        <w:snapToGrid/>
        <w:spacing w:line="560" w:lineRule="exact"/>
        <w:ind w:firstLine="640" w:firstLineChars="200"/>
        <w:textAlignment w:val="auto"/>
        <w:rPr>
          <w:rFonts w:ascii="仿宋_GB2312" w:hAnsi="仿宋" w:eastAsia="仿宋_GB2312" w:cs="宋体"/>
          <w:color w:val="auto"/>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第二章  许可审查基本要求</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食品经营者应当建立从业人员健康管理制度、食品安全自查制度等食品安全管理制度。</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食品经营企业和集中用餐单位食堂还应当建立从业人员培训制度、食品进货查验记录制度、食品贮存管理制度、不合格食品处置制度、食品安全突发事件应急处置方案等。</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学校食堂、托幼机构食堂、养老机构食堂、中央厨房、集体用餐配送单位、</w:t>
      </w:r>
      <w:r>
        <w:rPr>
          <w:rFonts w:hint="eastAsia" w:ascii="仿宋_GB2312" w:hAnsi="仿宋" w:eastAsia="仿宋_GB2312" w:cs="宋体"/>
          <w:color w:val="auto"/>
          <w:kern w:val="0"/>
          <w:sz w:val="32"/>
          <w:szCs w:val="32"/>
          <w:lang w:val="en-US" w:eastAsia="zh-CN"/>
        </w:rPr>
        <w:t>食品经营</w:t>
      </w:r>
      <w:r>
        <w:rPr>
          <w:rFonts w:hint="eastAsia" w:ascii="仿宋_GB2312" w:hAnsi="仿宋" w:eastAsia="仿宋_GB2312" w:cs="宋体"/>
          <w:color w:val="auto"/>
          <w:kern w:val="0"/>
          <w:sz w:val="32"/>
          <w:szCs w:val="32"/>
          <w:lang w:val="zh-CN"/>
        </w:rPr>
        <w:t>连锁企业总部、餐饮服务管理公司还应当建立供货商管理评价以及退出机制等制度。</w:t>
      </w:r>
      <w:r>
        <w:rPr>
          <w:rFonts w:hint="eastAsia" w:ascii="仿宋_GB2312" w:hAnsi="仿宋" w:eastAsia="仿宋_GB2312" w:cs="宋体"/>
          <w:color w:val="auto"/>
          <w:kern w:val="0"/>
          <w:sz w:val="32"/>
          <w:szCs w:val="32"/>
          <w:lang w:val="en-US" w:eastAsia="zh-CN"/>
        </w:rPr>
        <w:t>食品经营</w:t>
      </w:r>
      <w:r>
        <w:rPr>
          <w:rFonts w:hint="eastAsia" w:ascii="仿宋_GB2312" w:hAnsi="仿宋" w:eastAsia="仿宋_GB2312" w:cs="宋体"/>
          <w:color w:val="auto"/>
          <w:kern w:val="0"/>
          <w:sz w:val="32"/>
          <w:szCs w:val="32"/>
          <w:lang w:val="zh-CN"/>
        </w:rPr>
        <w:t>连锁企业总部还应当建立总部对门店（中央厨房、配送中心）的食品安全管理制度机制。</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hint="eastAsia" w:ascii="Times New Roman" w:hAnsi="Times New Roman" w:eastAsia="仿宋_GB2312" w:cs="Times New Roman"/>
          <w:color w:val="auto"/>
          <w:sz w:val="32"/>
          <w:szCs w:val="32"/>
          <w:highlight w:val="none"/>
          <w:lang w:val="zh-CN" w:eastAsia="zh-CN"/>
        </w:rPr>
      </w:pPr>
      <w:r>
        <w:rPr>
          <w:rFonts w:hint="eastAsia" w:ascii="Times New Roman" w:hAnsi="Times New Roman" w:eastAsia="仿宋_GB2312" w:cs="Times New Roman"/>
          <w:color w:val="auto"/>
          <w:sz w:val="32"/>
          <w:szCs w:val="32"/>
          <w:highlight w:val="none"/>
          <w:lang w:val="zh-CN" w:eastAsia="zh-CN"/>
        </w:rPr>
        <w:t>从事食品批发</w:t>
      </w:r>
      <w:r>
        <w:rPr>
          <w:rFonts w:hint="eastAsia" w:ascii="Times New Roman" w:hAnsi="Times New Roman" w:eastAsia="仿宋_GB2312" w:cs="Times New Roman"/>
          <w:color w:val="auto"/>
          <w:sz w:val="32"/>
          <w:szCs w:val="32"/>
          <w:highlight w:val="none"/>
          <w:lang w:val="en-US" w:eastAsia="zh-CN"/>
        </w:rPr>
        <w:t>业务</w:t>
      </w:r>
      <w:r>
        <w:rPr>
          <w:rFonts w:hint="eastAsia" w:ascii="Times New Roman" w:hAnsi="Times New Roman" w:eastAsia="仿宋_GB2312" w:cs="Times New Roman"/>
          <w:color w:val="auto"/>
          <w:sz w:val="32"/>
          <w:szCs w:val="32"/>
          <w:highlight w:val="none"/>
          <w:lang w:val="zh-CN" w:eastAsia="zh-CN"/>
        </w:rPr>
        <w:t>的企业还应当建立食品销售记录制度。</w:t>
      </w:r>
      <w:r>
        <w:rPr>
          <w:rFonts w:hint="eastAsia" w:ascii="Times New Roman" w:hAnsi="Times New Roman" w:eastAsia="仿宋_GB2312" w:cs="Times New Roman"/>
          <w:color w:val="auto"/>
          <w:sz w:val="32"/>
          <w:szCs w:val="32"/>
          <w:highlight w:val="none"/>
          <w:lang w:val="en-US" w:eastAsia="zh-CN"/>
        </w:rPr>
        <w:t>无实体门店的食品经营者</w:t>
      </w:r>
      <w:r>
        <w:rPr>
          <w:rFonts w:hint="eastAsia" w:ascii="Times New Roman" w:hAnsi="Times New Roman" w:eastAsia="仿宋_GB2312" w:cs="Times New Roman"/>
          <w:color w:val="auto"/>
          <w:sz w:val="32"/>
          <w:szCs w:val="32"/>
          <w:highlight w:val="none"/>
          <w:lang w:val="zh-CN" w:eastAsia="zh-CN"/>
        </w:rPr>
        <w:t>从事</w:t>
      </w:r>
      <w:r>
        <w:rPr>
          <w:rFonts w:hint="eastAsia" w:ascii="Times New Roman" w:hAnsi="Times New Roman" w:eastAsia="仿宋_GB2312" w:cs="Times New Roman"/>
          <w:color w:val="auto"/>
          <w:sz w:val="32"/>
          <w:szCs w:val="32"/>
          <w:highlight w:val="none"/>
          <w:lang w:val="en-US" w:eastAsia="zh-CN"/>
        </w:rPr>
        <w:t>散装</w:t>
      </w:r>
      <w:r>
        <w:rPr>
          <w:rFonts w:hint="eastAsia" w:ascii="Times New Roman" w:hAnsi="Times New Roman" w:eastAsia="仿宋_GB2312" w:cs="Times New Roman"/>
          <w:color w:val="auto"/>
          <w:sz w:val="32"/>
          <w:szCs w:val="32"/>
          <w:highlight w:val="none"/>
          <w:lang w:val="zh-CN" w:eastAsia="zh-CN"/>
        </w:rPr>
        <w:t>食品批发业务的，应在食品安全管理制度中制定关于散装食品的包装形式、贮存和运输</w:t>
      </w:r>
      <w:r>
        <w:rPr>
          <w:rFonts w:hint="eastAsia" w:ascii="Times New Roman" w:hAnsi="Times New Roman" w:eastAsia="仿宋_GB2312" w:cs="Times New Roman"/>
          <w:color w:val="auto"/>
          <w:sz w:val="32"/>
          <w:szCs w:val="32"/>
          <w:highlight w:val="none"/>
          <w:lang w:val="en-US" w:eastAsia="zh-CN"/>
        </w:rPr>
        <w:t>等</w:t>
      </w:r>
      <w:r>
        <w:rPr>
          <w:rFonts w:hint="eastAsia" w:ascii="Times New Roman" w:hAnsi="Times New Roman" w:eastAsia="仿宋_GB2312" w:cs="Times New Roman"/>
          <w:color w:val="auto"/>
          <w:sz w:val="32"/>
          <w:szCs w:val="32"/>
          <w:highlight w:val="none"/>
          <w:lang w:val="zh-CN" w:eastAsia="zh-CN"/>
        </w:rPr>
        <w:t>措施。</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hint="eastAsia" w:ascii="Times New Roman" w:hAnsi="Times New Roman" w:eastAsia="仿宋_GB2312" w:cs="Times New Roman"/>
          <w:color w:val="auto"/>
          <w:sz w:val="32"/>
          <w:szCs w:val="32"/>
          <w:highlight w:val="none"/>
          <w:lang w:val="zh-CN" w:eastAsia="zh-CN"/>
        </w:rPr>
      </w:pPr>
      <w:r>
        <w:rPr>
          <w:rFonts w:hint="eastAsia" w:ascii="Times New Roman" w:hAnsi="Times New Roman" w:eastAsia="仿宋_GB2312" w:cs="Times New Roman"/>
          <w:color w:val="auto"/>
          <w:sz w:val="32"/>
          <w:szCs w:val="32"/>
          <w:highlight w:val="none"/>
          <w:lang w:val="zh-CN" w:eastAsia="zh-CN"/>
        </w:rPr>
        <w:t>从事餐饮服务类经营项目的食品经营者，使用食品添加剂的，还应当制定食品添加剂使用和公示制度。</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hint="eastAsia" w:ascii="Times New Roman" w:hAnsi="Times New Roman" w:eastAsia="仿宋_GB2312" w:cs="Times New Roman"/>
          <w:color w:val="auto"/>
          <w:sz w:val="32"/>
          <w:szCs w:val="32"/>
          <w:highlight w:val="none"/>
          <w:lang w:val="zh-CN"/>
        </w:rPr>
      </w:pPr>
      <w:r>
        <w:rPr>
          <w:rFonts w:hint="eastAsia" w:ascii="Times New Roman" w:hAnsi="Times New Roman" w:eastAsia="仿宋_GB2312" w:cs="Times New Roman"/>
          <w:color w:val="auto"/>
          <w:sz w:val="32"/>
          <w:szCs w:val="32"/>
          <w:highlight w:val="none"/>
          <w:lang w:val="en-US" w:eastAsia="zh-CN"/>
        </w:rPr>
        <w:t>食品经营</w:t>
      </w:r>
      <w:r>
        <w:rPr>
          <w:rFonts w:hint="eastAsia" w:ascii="Times New Roman" w:hAnsi="Times New Roman" w:eastAsia="仿宋_GB2312" w:cs="Times New Roman"/>
          <w:color w:val="auto"/>
          <w:sz w:val="32"/>
          <w:szCs w:val="32"/>
          <w:highlight w:val="none"/>
          <w:lang w:val="zh-CN"/>
        </w:rPr>
        <w:t>者还应当</w:t>
      </w:r>
      <w:r>
        <w:rPr>
          <w:rFonts w:hint="eastAsia" w:ascii="Times New Roman" w:hAnsi="Times New Roman" w:eastAsia="仿宋_GB2312" w:cs="Times New Roman"/>
          <w:color w:val="auto"/>
          <w:sz w:val="32"/>
          <w:szCs w:val="32"/>
          <w:highlight w:val="none"/>
          <w:lang w:val="en-US" w:eastAsia="zh-CN"/>
        </w:rPr>
        <w:t>按照法律、法规要求和本单位实际，</w:t>
      </w:r>
      <w:r>
        <w:rPr>
          <w:rFonts w:hint="eastAsia" w:ascii="Times New Roman" w:hAnsi="Times New Roman" w:eastAsia="仿宋_GB2312" w:cs="Times New Roman"/>
          <w:color w:val="auto"/>
          <w:sz w:val="32"/>
          <w:szCs w:val="32"/>
          <w:highlight w:val="none"/>
          <w:lang w:val="zh-CN"/>
        </w:rPr>
        <w:t>建立</w:t>
      </w:r>
      <w:r>
        <w:rPr>
          <w:rFonts w:hint="eastAsia" w:ascii="Times New Roman" w:hAnsi="Times New Roman" w:eastAsia="仿宋_GB2312" w:cs="Times New Roman"/>
          <w:color w:val="auto"/>
          <w:sz w:val="32"/>
          <w:szCs w:val="32"/>
          <w:highlight w:val="none"/>
          <w:lang w:val="en-US" w:eastAsia="zh-CN"/>
        </w:rPr>
        <w:t>原料控制、餐用具清洗消毒、餐饮服务过程控制、食品留样记录、场所及设施设备清洗消毒和维修保养、</w:t>
      </w:r>
      <w:r>
        <w:rPr>
          <w:rFonts w:hint="eastAsia" w:ascii="Times New Roman" w:hAnsi="Times New Roman" w:eastAsia="仿宋_GB2312" w:cs="Times New Roman"/>
          <w:color w:val="auto"/>
          <w:sz w:val="32"/>
          <w:szCs w:val="32"/>
          <w:highlight w:val="none"/>
          <w:lang w:val="zh-CN"/>
        </w:rPr>
        <w:t>定期清洗消毒空调及通风设施、</w:t>
      </w:r>
      <w:r>
        <w:rPr>
          <w:rFonts w:hint="eastAsia" w:ascii="Times New Roman" w:hAnsi="Times New Roman" w:eastAsia="仿宋_GB2312" w:cs="Times New Roman"/>
          <w:color w:val="auto"/>
          <w:sz w:val="32"/>
          <w:szCs w:val="32"/>
          <w:highlight w:val="none"/>
        </w:rPr>
        <w:t>定期清洁卫生</w:t>
      </w:r>
      <w:r>
        <w:rPr>
          <w:rFonts w:hint="eastAsia" w:ascii="Times New Roman" w:hAnsi="Times New Roman" w:eastAsia="仿宋_GB2312" w:cs="Times New Roman"/>
          <w:color w:val="auto"/>
          <w:sz w:val="32"/>
          <w:szCs w:val="32"/>
          <w:highlight w:val="none"/>
          <w:lang w:val="zh-CN"/>
        </w:rPr>
        <w:t>间</w:t>
      </w:r>
      <w:r>
        <w:rPr>
          <w:rFonts w:hint="eastAsia" w:ascii="Times New Roman" w:hAnsi="Times New Roman" w:eastAsia="仿宋_GB2312" w:cs="Times New Roman"/>
          <w:color w:val="auto"/>
          <w:sz w:val="32"/>
          <w:szCs w:val="32"/>
          <w:highlight w:val="none"/>
          <w:lang w:val="zh-CN"/>
        </w:rPr>
        <w:t>、废弃物处置、</w:t>
      </w:r>
      <w:r>
        <w:rPr>
          <w:rFonts w:hint="eastAsia" w:ascii="Times New Roman" w:hAnsi="Times New Roman" w:eastAsia="仿宋_GB2312" w:cs="Times New Roman"/>
          <w:color w:val="auto"/>
          <w:sz w:val="32"/>
          <w:szCs w:val="32"/>
          <w:highlight w:val="none"/>
          <w:lang w:val="en-US" w:eastAsia="zh-CN"/>
        </w:rPr>
        <w:t>食品安全信息追溯、消费者投诉处理等保证食品安全的规章</w:t>
      </w:r>
      <w:r>
        <w:rPr>
          <w:rFonts w:hint="eastAsia" w:ascii="Times New Roman" w:hAnsi="Times New Roman" w:eastAsia="仿宋_GB2312" w:cs="Times New Roman"/>
          <w:color w:val="auto"/>
          <w:sz w:val="32"/>
          <w:szCs w:val="32"/>
          <w:highlight w:val="none"/>
          <w:lang w:val="zh-CN"/>
        </w:rPr>
        <w:t>制度。</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olor w:val="auto"/>
          <w:kern w:val="0"/>
          <w:sz w:val="32"/>
          <w:szCs w:val="32"/>
          <w:lang w:eastAsia="zh-CN"/>
        </w:rPr>
        <w:t>食品经营企业应当按照规定配备食品安全总监、</w:t>
      </w:r>
      <w:r>
        <w:rPr>
          <w:rFonts w:hint="eastAsia" w:ascii="仿宋_GB2312" w:hAnsi="仿宋" w:eastAsia="仿宋_GB2312"/>
          <w:color w:val="auto"/>
          <w:kern w:val="0"/>
          <w:sz w:val="32"/>
          <w:szCs w:val="32"/>
          <w:lang w:val="en-US" w:eastAsia="zh-CN"/>
        </w:rPr>
        <w:t>食品安全员等</w:t>
      </w:r>
      <w:r>
        <w:rPr>
          <w:rFonts w:hint="eastAsia" w:ascii="仿宋_GB2312" w:hAnsi="仿宋" w:eastAsia="仿宋_GB2312"/>
          <w:color w:val="auto"/>
          <w:kern w:val="0"/>
          <w:sz w:val="32"/>
          <w:szCs w:val="32"/>
        </w:rPr>
        <w:t>食品安全管理人员</w:t>
      </w:r>
      <w:r>
        <w:rPr>
          <w:rFonts w:hint="eastAsia" w:ascii="仿宋_GB2312" w:hAnsi="仿宋" w:eastAsia="仿宋_GB2312"/>
          <w:color w:val="auto"/>
          <w:kern w:val="0"/>
          <w:sz w:val="32"/>
          <w:szCs w:val="32"/>
          <w:lang w:eastAsia="zh-CN"/>
        </w:rPr>
        <w:t>。</w:t>
      </w:r>
    </w:p>
    <w:p>
      <w:pPr>
        <w:pStyle w:val="2"/>
        <w:keepNext w:val="0"/>
        <w:keepLines w:val="0"/>
        <w:pageBreakBefore w:val="0"/>
        <w:widowControl w:val="0"/>
        <w:kinsoku/>
        <w:wordWrap/>
        <w:topLinePunct w:val="0"/>
        <w:bidi w:val="0"/>
        <w:snapToGrid/>
        <w:spacing w:line="560" w:lineRule="exact"/>
        <w:ind w:firstLine="646" w:firstLineChars="0"/>
        <w:jc w:val="both"/>
        <w:textAlignment w:val="auto"/>
        <w:rPr>
          <w:rFonts w:hint="eastAsia" w:ascii="Times New Roman" w:hAnsi="Times New Roman" w:eastAsia="仿宋_GB2312" w:cs="Times New Roman"/>
          <w:color w:val="auto"/>
          <w:sz w:val="32"/>
          <w:szCs w:val="32"/>
          <w:highlight w:val="none"/>
          <w:lang w:val="zh-CN" w:eastAsia="zh-CN"/>
        </w:rPr>
      </w:pPr>
      <w:r>
        <w:rPr>
          <w:rFonts w:hint="eastAsia" w:ascii="Times New Roman" w:hAnsi="Times New Roman" w:eastAsia="仿宋_GB2312" w:cs="Times New Roman"/>
          <w:color w:val="auto"/>
          <w:sz w:val="32"/>
          <w:szCs w:val="32"/>
          <w:highlight w:val="none"/>
          <w:lang w:val="zh-CN" w:eastAsia="zh-CN"/>
        </w:rPr>
        <w:t>中央厨房、集体用餐配送单位、</w:t>
      </w:r>
      <w:r>
        <w:rPr>
          <w:rFonts w:hint="eastAsia" w:ascii="Times New Roman" w:hAnsi="Times New Roman" w:eastAsia="仿宋_GB2312" w:cs="Times New Roman"/>
          <w:color w:val="auto"/>
          <w:sz w:val="32"/>
          <w:szCs w:val="32"/>
          <w:highlight w:val="none"/>
          <w:lang w:val="en-US" w:eastAsia="zh-CN"/>
        </w:rPr>
        <w:t>食品经营</w:t>
      </w:r>
      <w:r>
        <w:rPr>
          <w:rFonts w:hint="eastAsia" w:ascii="Times New Roman" w:hAnsi="Times New Roman" w:eastAsia="仿宋_GB2312" w:cs="Times New Roman"/>
          <w:color w:val="auto"/>
          <w:sz w:val="32"/>
          <w:szCs w:val="32"/>
          <w:highlight w:val="none"/>
          <w:lang w:val="zh-CN" w:eastAsia="zh-CN"/>
        </w:rPr>
        <w:t>连锁企业总部、餐饮服务管理公司、集中用餐单位食堂</w:t>
      </w:r>
      <w:r>
        <w:rPr>
          <w:rFonts w:hint="eastAsia" w:ascii="Times New Roman" w:hAnsi="Times New Roman" w:eastAsia="仿宋_GB2312" w:cs="Times New Roman"/>
          <w:color w:val="auto"/>
          <w:sz w:val="32"/>
          <w:szCs w:val="32"/>
          <w:highlight w:val="none"/>
          <w:lang w:val="zh-CN" w:eastAsia="zh-CN"/>
        </w:rPr>
        <w:t>应</w:t>
      </w:r>
      <w:r>
        <w:rPr>
          <w:rFonts w:hint="eastAsia" w:ascii="Times New Roman" w:hAnsi="Times New Roman" w:eastAsia="仿宋_GB2312" w:cs="Times New Roman"/>
          <w:color w:val="auto"/>
          <w:sz w:val="32"/>
          <w:szCs w:val="32"/>
          <w:highlight w:val="none"/>
          <w:lang w:val="en-US" w:eastAsia="zh-CN"/>
        </w:rPr>
        <w:t>当</w:t>
      </w:r>
      <w:r>
        <w:rPr>
          <w:rFonts w:hint="eastAsia" w:ascii="Times New Roman" w:hAnsi="Times New Roman" w:eastAsia="仿宋_GB2312" w:cs="Times New Roman"/>
          <w:color w:val="auto"/>
          <w:sz w:val="32"/>
          <w:szCs w:val="32"/>
          <w:highlight w:val="none"/>
          <w:lang w:val="zh-CN" w:eastAsia="zh-CN"/>
        </w:rPr>
        <w:t>配备专职食品安全管理人员。</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十一</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en-US" w:eastAsia="zh-CN"/>
        </w:rPr>
        <w:t>食品经营者应当具有与经营的食品品种、数量相适应的食品经营和贮存场所</w:t>
      </w:r>
      <w:r>
        <w:rPr>
          <w:rFonts w:hint="eastAsia" w:ascii="仿宋_GB2312" w:hAnsi="仿宋" w:eastAsia="仿宋_GB2312" w:cs="宋体"/>
          <w:color w:val="auto"/>
          <w:kern w:val="0"/>
          <w:sz w:val="32"/>
          <w:szCs w:val="32"/>
          <w:lang w:val="zh-CN"/>
        </w:rPr>
        <w:t>。</w:t>
      </w:r>
      <w:r>
        <w:rPr>
          <w:rFonts w:hint="eastAsia" w:ascii="仿宋_GB2312" w:hAnsi="仿宋" w:eastAsia="仿宋_GB2312" w:cs="宋体"/>
          <w:color w:val="auto"/>
          <w:kern w:val="0"/>
          <w:sz w:val="32"/>
          <w:szCs w:val="32"/>
          <w:lang w:val="en-US" w:eastAsia="zh-CN"/>
        </w:rPr>
        <w:t>食品经营场所和食品贮存场所不得设在易受到污染的区域，</w:t>
      </w:r>
      <w:r>
        <w:rPr>
          <w:rFonts w:hint="eastAsia" w:ascii="Times New Roman" w:hAnsi="Times New Roman" w:eastAsia="仿宋_GB2312"/>
          <w:color w:val="auto"/>
          <w:sz w:val="32"/>
          <w:szCs w:val="32"/>
          <w:lang w:val="en-US" w:eastAsia="zh-CN"/>
        </w:rPr>
        <w:t>应当距离粪坑、污水池、暴露垃圾场（站）、旱厕等污染源25米以上。</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en-US" w:eastAsia="zh-CN"/>
        </w:rPr>
        <w:t>食品经营场所布局、流程应当合理，符合食品安全要求</w:t>
      </w:r>
      <w:r>
        <w:rPr>
          <w:rFonts w:hint="eastAsia" w:ascii="仿宋_GB2312" w:hAnsi="仿宋" w:eastAsia="仿宋_GB2312" w:cs="宋体"/>
          <w:color w:val="auto"/>
          <w:kern w:val="0"/>
          <w:sz w:val="32"/>
          <w:szCs w:val="32"/>
          <w:lang w:val="en-US" w:eastAsia="zh-CN"/>
        </w:rPr>
        <w:t>。食品经营区域与非食品经营区域分开设置，即食食品区域与非即食食品区域分开，待加工食品区域与直接入口食品区域分开，经营水产品的区域与其他食品经营区域分开，防止交叉污染。</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en-US" w:eastAsia="zh-CN"/>
        </w:rPr>
        <w:t>食品经营者应当根据经营项目设置相应的经营设备或设施，以及相应的消毒、更衣、盥洗、采光、照明、通风、防腐、防尘、防蝇、防鼠、防虫等设备或设施</w:t>
      </w:r>
      <w:r>
        <w:rPr>
          <w:rFonts w:hint="eastAsia" w:ascii="仿宋_GB2312" w:hAnsi="仿宋" w:eastAsia="仿宋_GB2312" w:cs="宋体"/>
          <w:color w:val="auto"/>
          <w:kern w:val="0"/>
          <w:sz w:val="32"/>
          <w:szCs w:val="32"/>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highlight w:val="none"/>
          <w:lang w:val="en-US" w:eastAsia="zh-CN"/>
        </w:rPr>
        <w:t>直接接触食品的设备或设施、工用具、容器和包装材料等应符合食品安全标准、无毒、无异味，易于清洁。</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 w:eastAsia="仿宋_GB2312" w:cs="宋体"/>
          <w:color w:val="auto"/>
          <w:kern w:val="0"/>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highlight w:val="none"/>
          <w:lang w:val="en-US" w:eastAsia="zh-CN"/>
        </w:rPr>
        <w:t>无实体门店的食品经营者应当具有与经营的食品品种、数量相适应的固定的食品经营场所，</w:t>
      </w:r>
      <w:r>
        <w:rPr>
          <w:rFonts w:hint="eastAsia" w:ascii="仿宋_GB2312" w:hAnsi="仿宋" w:eastAsia="仿宋_GB2312" w:cs="宋体"/>
          <w:color w:val="auto"/>
          <w:kern w:val="0"/>
          <w:sz w:val="32"/>
          <w:szCs w:val="32"/>
          <w:highlight w:val="none"/>
          <w:lang w:val="en-US" w:eastAsia="zh-CN"/>
        </w:rPr>
        <w:t>办公场所视同</w:t>
      </w:r>
      <w:r>
        <w:rPr>
          <w:rFonts w:hint="eastAsia" w:ascii="仿宋_GB2312" w:hAnsi="仿宋" w:eastAsia="仿宋_GB2312" w:cs="宋体"/>
          <w:color w:val="auto"/>
          <w:kern w:val="0"/>
          <w:sz w:val="32"/>
          <w:szCs w:val="32"/>
          <w:highlight w:val="none"/>
          <w:lang w:val="zh-CN" w:eastAsia="zh-CN"/>
        </w:rPr>
        <w:t>经营场所。</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无实体门店的食品经营者不得申请散装熟食销售和</w:t>
      </w:r>
      <w:r>
        <w:rPr>
          <w:rFonts w:hint="eastAsia" w:ascii="仿宋_GB2312" w:hAnsi="宋体" w:eastAsia="仿宋_GB2312" w:cs="宋体"/>
          <w:color w:val="auto"/>
          <w:kern w:val="0"/>
          <w:sz w:val="32"/>
          <w:szCs w:val="32"/>
          <w:lang w:val="en-US" w:eastAsia="zh-CN"/>
        </w:rPr>
        <w:t>餐饮服务类</w:t>
      </w:r>
      <w:r>
        <w:rPr>
          <w:rFonts w:hint="eastAsia" w:ascii="仿宋_GB2312" w:hAnsi="宋体" w:eastAsia="仿宋_GB2312" w:cs="宋体"/>
          <w:color w:val="auto"/>
          <w:kern w:val="0"/>
          <w:sz w:val="32"/>
          <w:szCs w:val="32"/>
          <w:lang w:val="en-US" w:eastAsia="zh-CN"/>
        </w:rPr>
        <w:t>经营项目。</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color w:val="auto"/>
          <w:lang w:val="zh-CN"/>
        </w:rPr>
      </w:pP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第三章  食品销售的许可审查要求</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 w:eastAsia="仿宋_GB2312" w:cs="宋体"/>
          <w:color w:val="auto"/>
          <w:kern w:val="0"/>
          <w:sz w:val="32"/>
          <w:szCs w:val="32"/>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 w:eastAsia="仿宋_GB2312" w:cs="宋体"/>
          <w:color w:val="auto"/>
          <w:kern w:val="0"/>
          <w:sz w:val="32"/>
          <w:szCs w:val="32"/>
          <w:lang w:val="zh-CN"/>
        </w:rPr>
        <w:t>申请食品销售类经营项目的，应符合</w:t>
      </w:r>
      <w:r>
        <w:rPr>
          <w:rFonts w:hint="eastAsia" w:ascii="仿宋_GB2312" w:hAnsi="仿宋" w:eastAsia="仿宋_GB2312" w:cs="宋体"/>
          <w:color w:val="auto"/>
          <w:kern w:val="0"/>
          <w:sz w:val="32"/>
          <w:szCs w:val="32"/>
          <w:lang w:val="en-US" w:eastAsia="zh-CN"/>
        </w:rPr>
        <w:t>第二章和</w:t>
      </w:r>
      <w:r>
        <w:rPr>
          <w:rFonts w:hint="eastAsia" w:ascii="仿宋_GB2312" w:hAnsi="仿宋" w:eastAsia="仿宋_GB2312" w:cs="宋体"/>
          <w:color w:val="auto"/>
          <w:kern w:val="0"/>
          <w:sz w:val="32"/>
          <w:szCs w:val="32"/>
          <w:lang w:val="zh-CN"/>
        </w:rPr>
        <w:t>本章</w:t>
      </w:r>
      <w:r>
        <w:rPr>
          <w:rFonts w:hint="eastAsia" w:ascii="仿宋_GB2312" w:hAnsi="仿宋" w:eastAsia="仿宋_GB2312" w:cs="宋体"/>
          <w:color w:val="auto"/>
          <w:kern w:val="0"/>
          <w:sz w:val="32"/>
          <w:szCs w:val="32"/>
          <w:lang w:val="en-US" w:eastAsia="zh-CN"/>
        </w:rPr>
        <w:t>第一节</w:t>
      </w:r>
      <w:r>
        <w:rPr>
          <w:rFonts w:hint="eastAsia" w:ascii="仿宋_GB2312" w:hAnsi="宋体" w:eastAsia="仿宋_GB2312" w:cs="宋体"/>
          <w:color w:val="auto"/>
          <w:kern w:val="0"/>
          <w:sz w:val="32"/>
          <w:szCs w:val="32"/>
          <w:lang w:val="en-US" w:eastAsia="zh-CN"/>
        </w:rPr>
        <w:t>散装食品销售的许可审查要求</w:t>
      </w:r>
      <w:r>
        <w:rPr>
          <w:rFonts w:hint="eastAsia" w:ascii="仿宋_GB2312" w:hAnsi="仿宋" w:eastAsia="仿宋_GB2312" w:cs="宋体"/>
          <w:color w:val="auto"/>
          <w:kern w:val="0"/>
          <w:sz w:val="32"/>
          <w:szCs w:val="32"/>
          <w:lang w:val="zh-CN"/>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申请散装食品销售（含散装熟食）的，除符合第二章和本章第一节要求外，还应符合本章第二节散装熟食销售的许可审查要求。</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 xml:space="preserve">第一节  </w:t>
      </w:r>
      <w:r>
        <w:rPr>
          <w:rFonts w:hint="eastAsia" w:ascii="黑体" w:hAnsi="宋体" w:eastAsia="黑体" w:cs="黑体"/>
          <w:color w:val="auto"/>
          <w:kern w:val="0"/>
          <w:sz w:val="32"/>
          <w:szCs w:val="32"/>
          <w:highlight w:val="none"/>
          <w:lang w:val="en-US" w:eastAsia="zh-CN"/>
        </w:rPr>
        <w:t>散装食品销售的许可审查</w:t>
      </w:r>
      <w:r>
        <w:rPr>
          <w:rFonts w:hint="eastAsia" w:ascii="黑体" w:hAnsi="宋体" w:eastAsia="黑体" w:cs="黑体"/>
          <w:color w:val="auto"/>
          <w:kern w:val="0"/>
          <w:sz w:val="32"/>
          <w:szCs w:val="32"/>
          <w:highlight w:val="none"/>
          <w:lang w:val="zh-CN"/>
        </w:rPr>
        <w:t>要求</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宋体"/>
          <w:color w:val="auto"/>
          <w:kern w:val="0"/>
          <w:sz w:val="32"/>
          <w:szCs w:val="32"/>
        </w:rPr>
        <w:t>食品销售场所和食品贮存场所</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lang w:val="en-US" w:eastAsia="zh-CN"/>
        </w:rPr>
        <w:t>当</w:t>
      </w:r>
      <w:r>
        <w:rPr>
          <w:rFonts w:hint="eastAsia" w:ascii="仿宋_GB2312" w:hAnsi="宋体" w:eastAsia="仿宋_GB2312" w:cs="宋体"/>
          <w:color w:val="auto"/>
          <w:kern w:val="0"/>
          <w:sz w:val="32"/>
          <w:szCs w:val="32"/>
        </w:rPr>
        <w:t>环境整洁，卫生状况良好，有良好的通风、</w:t>
      </w:r>
      <w:r>
        <w:rPr>
          <w:rFonts w:hint="eastAsia" w:ascii="仿宋_GB2312" w:hAnsi="宋体" w:eastAsia="仿宋_GB2312" w:cs="宋体"/>
          <w:color w:val="auto"/>
          <w:kern w:val="0"/>
          <w:sz w:val="32"/>
          <w:szCs w:val="32"/>
          <w:lang w:val="en-US" w:eastAsia="zh-CN"/>
        </w:rPr>
        <w:t>排气、</w:t>
      </w:r>
      <w:r>
        <w:rPr>
          <w:rFonts w:hint="eastAsia" w:ascii="仿宋_GB2312" w:hAnsi="宋体" w:eastAsia="仿宋_GB2312" w:cs="宋体"/>
          <w:color w:val="auto"/>
          <w:kern w:val="0"/>
          <w:sz w:val="32"/>
          <w:szCs w:val="32"/>
        </w:rPr>
        <w:t>采光、照明</w:t>
      </w:r>
      <w:r>
        <w:rPr>
          <w:rFonts w:hint="eastAsia" w:ascii="仿宋_GB2312" w:hAnsi="宋体" w:eastAsia="仿宋_GB2312" w:cs="宋体"/>
          <w:color w:val="auto"/>
          <w:kern w:val="0"/>
          <w:sz w:val="32"/>
          <w:szCs w:val="32"/>
          <w:lang w:val="en-US" w:eastAsia="zh-CN"/>
        </w:rPr>
        <w:t>条件，并避免日光直接照射</w:t>
      </w:r>
      <w:r>
        <w:rPr>
          <w:rFonts w:hint="eastAsia" w:ascii="仿宋_GB2312" w:hAnsi="宋体" w:eastAsia="仿宋_GB2312" w:cs="宋体"/>
          <w:color w:val="auto"/>
          <w:kern w:val="0"/>
          <w:sz w:val="32"/>
          <w:szCs w:val="32"/>
        </w:rPr>
        <w:t>。地面</w:t>
      </w:r>
      <w:r>
        <w:rPr>
          <w:rFonts w:hint="eastAsia" w:ascii="仿宋_GB2312" w:hAnsi="宋体" w:eastAsia="仿宋_GB2312" w:cs="宋体"/>
          <w:color w:val="auto"/>
          <w:kern w:val="0"/>
          <w:sz w:val="32"/>
          <w:szCs w:val="32"/>
          <w:lang w:val="en-US" w:eastAsia="zh-CN"/>
        </w:rPr>
        <w:t>应做到硬化，平坦防滑并易于清洁消毒，并有适当措施防止积水。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食品销售场所和食品贮存场所应当</w:t>
      </w:r>
      <w:r>
        <w:rPr>
          <w:rFonts w:hint="eastAsia" w:ascii="仿宋_GB2312" w:hAnsi="宋体" w:eastAsia="仿宋_GB2312" w:cs="宋体"/>
          <w:color w:val="auto"/>
          <w:kern w:val="0"/>
          <w:sz w:val="32"/>
          <w:szCs w:val="32"/>
        </w:rPr>
        <w:t>与生活区分隔。</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宋体" w:eastAsia="仿宋_GB2312" w:cs="宋体"/>
          <w:color w:val="auto"/>
          <w:kern w:val="0"/>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宋体"/>
          <w:color w:val="auto"/>
          <w:kern w:val="0"/>
          <w:sz w:val="32"/>
          <w:szCs w:val="32"/>
        </w:rPr>
        <w:t>有贮存场所的，食品存放应设专门区域，不得与有毒有害物品同库存放。贮存的食品应与墙壁、地面保持适当距离，防止虫害藏匿并利于空气流通。食品与非食品、生食与熟食</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rPr>
        <w:t>有适当的分隔措施，</w:t>
      </w:r>
      <w:r>
        <w:rPr>
          <w:rFonts w:hint="eastAsia" w:ascii="仿宋_GB2312" w:hAnsi="宋体" w:eastAsia="仿宋_GB2312" w:cs="宋体"/>
          <w:color w:val="auto"/>
          <w:kern w:val="0"/>
          <w:sz w:val="32"/>
          <w:szCs w:val="32"/>
          <w:lang w:val="en-US" w:eastAsia="zh-CN"/>
        </w:rPr>
        <w:t>有</w:t>
      </w:r>
      <w:r>
        <w:rPr>
          <w:rFonts w:hint="eastAsia" w:ascii="仿宋_GB2312" w:hAnsi="宋体" w:eastAsia="仿宋_GB2312" w:cs="宋体"/>
          <w:color w:val="auto"/>
          <w:kern w:val="0"/>
          <w:sz w:val="32"/>
          <w:szCs w:val="32"/>
        </w:rPr>
        <w:t>固定的存放位置和标识。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贮存对温度、湿度有特殊要求的食品，应确保贮存设备、设施满足相应的食品安全要求，冷藏库或冷冻库外部具备便于监测和控制的设备仪器，并建立定期校准、维护制度。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宋体"/>
          <w:color w:val="auto"/>
          <w:kern w:val="0"/>
          <w:sz w:val="32"/>
          <w:szCs w:val="32"/>
        </w:rPr>
        <w:t>销售有温度控制要求的食品，</w:t>
      </w:r>
      <w:r>
        <w:rPr>
          <w:rFonts w:hint="eastAsia" w:ascii="仿宋_GB2312" w:hAnsi="宋体" w:eastAsia="仿宋_GB2312" w:cs="宋体"/>
          <w:color w:val="auto"/>
          <w:kern w:val="0"/>
          <w:sz w:val="32"/>
          <w:szCs w:val="32"/>
          <w:lang w:val="en-US" w:eastAsia="zh-CN"/>
        </w:rPr>
        <w:t>应</w:t>
      </w:r>
      <w:r>
        <w:rPr>
          <w:rFonts w:hint="eastAsia" w:ascii="仿宋_GB2312" w:hAnsi="宋体" w:eastAsia="仿宋_GB2312" w:cs="宋体"/>
          <w:color w:val="auto"/>
          <w:kern w:val="0"/>
          <w:sz w:val="32"/>
          <w:szCs w:val="32"/>
        </w:rPr>
        <w:t>配备与经营品种、数量相适应的冷藏、冷冻</w:t>
      </w:r>
      <w:r>
        <w:rPr>
          <w:rFonts w:hint="eastAsia" w:ascii="仿宋_GB2312" w:hAnsi="宋体" w:eastAsia="仿宋_GB2312" w:cs="宋体"/>
          <w:color w:val="auto"/>
          <w:kern w:val="0"/>
          <w:sz w:val="32"/>
          <w:szCs w:val="32"/>
          <w:lang w:val="en-US" w:eastAsia="zh-CN"/>
        </w:rPr>
        <w:t>或加热、保温</w:t>
      </w:r>
      <w:r>
        <w:rPr>
          <w:rFonts w:hint="eastAsia" w:ascii="仿宋_GB2312" w:hAnsi="宋体" w:eastAsia="仿宋_GB2312" w:cs="宋体"/>
          <w:color w:val="auto"/>
          <w:kern w:val="0"/>
          <w:sz w:val="32"/>
          <w:szCs w:val="32"/>
        </w:rPr>
        <w:t>设备</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设备</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lang w:val="en-US" w:eastAsia="zh-CN"/>
        </w:rPr>
        <w:t>当</w:t>
      </w:r>
      <w:r>
        <w:rPr>
          <w:rFonts w:hint="eastAsia" w:ascii="仿宋_GB2312" w:hAnsi="宋体" w:eastAsia="仿宋_GB2312" w:cs="宋体"/>
          <w:color w:val="auto"/>
          <w:kern w:val="0"/>
          <w:sz w:val="32"/>
          <w:szCs w:val="32"/>
        </w:rPr>
        <w:t>保证食品贮存销售所需的温度等要求。</w:t>
      </w:r>
      <w:r>
        <w:rPr>
          <w:rFonts w:hint="eastAsia" w:ascii="仿宋_GB2312" w:hAnsi="宋体" w:eastAsia="仿宋_GB2312" w:cs="宋体"/>
          <w:color w:val="auto"/>
          <w:kern w:val="0"/>
          <w:sz w:val="32"/>
          <w:szCs w:val="32"/>
          <w:lang w:val="en-US" w:eastAsia="zh-CN"/>
        </w:rPr>
        <w:t>冷冻、冷藏柜应设有可正确指示内部温度的测温装置</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宋体"/>
          <w:color w:val="auto"/>
          <w:kern w:val="0"/>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宋体"/>
          <w:color w:val="auto"/>
          <w:kern w:val="0"/>
          <w:sz w:val="32"/>
          <w:szCs w:val="32"/>
        </w:rPr>
        <w:t>散装食品销售应有明显的区域或分隔措施，生鲜畜禽、水产品与直接入口散装食品应有一定距离的分离</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销售</w:t>
      </w:r>
      <w:r>
        <w:rPr>
          <w:rFonts w:hint="eastAsia" w:ascii="仿宋_GB2312" w:hAnsi="宋体" w:eastAsia="仿宋_GB2312" w:cs="宋体"/>
          <w:color w:val="auto"/>
          <w:kern w:val="0"/>
          <w:sz w:val="32"/>
          <w:szCs w:val="32"/>
          <w:lang w:eastAsia="zh-CN"/>
        </w:rPr>
        <w:t>裸装</w:t>
      </w:r>
      <w:r>
        <w:rPr>
          <w:rFonts w:hint="eastAsia" w:ascii="仿宋_GB2312" w:hAnsi="宋体" w:eastAsia="仿宋_GB2312" w:cs="宋体"/>
          <w:color w:val="auto"/>
          <w:kern w:val="0"/>
          <w:sz w:val="32"/>
          <w:szCs w:val="32"/>
        </w:rPr>
        <w:t>散装食品</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rPr>
        <w:t>配有防尘</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防蝇等设施，</w:t>
      </w:r>
      <w:r>
        <w:rPr>
          <w:rFonts w:hint="eastAsia" w:ascii="仿宋_GB2312" w:hAnsi="宋体" w:eastAsia="仿宋_GB2312" w:cs="宋体"/>
          <w:color w:val="auto"/>
          <w:spacing w:val="-6"/>
          <w:kern w:val="0"/>
          <w:sz w:val="32"/>
          <w:szCs w:val="32"/>
        </w:rPr>
        <w:t>配备无毒、清洁的容器、工具夹取及售卖</w:t>
      </w:r>
      <w:r>
        <w:rPr>
          <w:rFonts w:hint="eastAsia" w:ascii="仿宋_GB2312" w:hAnsi="宋体" w:eastAsia="仿宋_GB2312" w:cs="宋体"/>
          <w:color w:val="auto"/>
          <w:spacing w:val="-6"/>
          <w:kern w:val="0"/>
          <w:sz w:val="32"/>
          <w:szCs w:val="32"/>
          <w:lang w:eastAsia="zh-CN"/>
        </w:rPr>
        <w:t>，</w:t>
      </w:r>
      <w:r>
        <w:rPr>
          <w:rFonts w:hint="eastAsia" w:ascii="仿宋_GB2312" w:hAnsi="宋体" w:eastAsia="仿宋_GB2312" w:cs="宋体"/>
          <w:color w:val="auto"/>
          <w:kern w:val="0"/>
          <w:sz w:val="32"/>
          <w:szCs w:val="32"/>
          <w:lang w:val="en-US" w:eastAsia="zh-CN"/>
        </w:rPr>
        <w:t>并</w:t>
      </w:r>
      <w:r>
        <w:rPr>
          <w:rFonts w:hint="eastAsia" w:ascii="仿宋_GB2312" w:hAnsi="宋体" w:eastAsia="仿宋_GB2312" w:cs="宋体"/>
          <w:color w:val="auto"/>
          <w:kern w:val="0"/>
          <w:sz w:val="32"/>
          <w:szCs w:val="32"/>
          <w:lang w:eastAsia="zh-CN"/>
        </w:rPr>
        <w:t>配备盛放食品容器等工用具的清洗消毒设备设施。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销售直接入口散装食品</w:t>
      </w:r>
      <w:r>
        <w:rPr>
          <w:rFonts w:hint="eastAsia" w:ascii="仿宋_GB2312" w:hAnsi="宋体" w:eastAsia="仿宋_GB2312" w:cs="宋体"/>
          <w:color w:val="auto"/>
          <w:kern w:val="0"/>
          <w:sz w:val="32"/>
          <w:szCs w:val="32"/>
          <w:lang w:eastAsia="zh-CN"/>
        </w:rPr>
        <w:t>的，还</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rPr>
        <w:t>配有洗手、消毒的设备设施</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洗手消毒设施附近</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rPr>
        <w:t>设有相应的清洗、消毒用品和干手设施。员工洗手消毒设施</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rPr>
        <w:t>有洗手消毒方法标示。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二十一</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宋体"/>
          <w:color w:val="auto"/>
          <w:kern w:val="0"/>
          <w:sz w:val="32"/>
          <w:szCs w:val="32"/>
        </w:rPr>
        <w:t>销售</w:t>
      </w:r>
      <w:r>
        <w:rPr>
          <w:rFonts w:hint="eastAsia" w:ascii="仿宋_GB2312" w:hAnsi="宋体" w:eastAsia="仿宋_GB2312" w:cs="宋体"/>
          <w:color w:val="auto"/>
          <w:kern w:val="0"/>
          <w:sz w:val="32"/>
          <w:szCs w:val="32"/>
          <w:lang w:val="en-US" w:eastAsia="zh-CN"/>
        </w:rPr>
        <w:t>过程可能产生废弃物的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应</w:t>
      </w:r>
      <w:r>
        <w:rPr>
          <w:rFonts w:hint="eastAsia" w:ascii="仿宋_GB2312" w:hAnsi="宋体" w:eastAsia="仿宋_GB2312" w:cs="宋体"/>
          <w:color w:val="auto"/>
          <w:kern w:val="0"/>
          <w:sz w:val="32"/>
          <w:szCs w:val="32"/>
        </w:rPr>
        <w:t>配有</w:t>
      </w:r>
      <w:r>
        <w:rPr>
          <w:rFonts w:hint="eastAsia" w:ascii="仿宋_GB2312" w:hAnsi="仿宋" w:eastAsia="仿宋_GB2312" w:cs="宋体"/>
          <w:color w:val="auto"/>
          <w:kern w:val="0"/>
          <w:sz w:val="32"/>
          <w:szCs w:val="32"/>
          <w:lang w:val="zh-CN"/>
        </w:rPr>
        <w:t>存放废弃物的容器，容器配有盖子，应为非手动开启式。</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w:t>
      </w:r>
      <w:r>
        <w:rPr>
          <w:rFonts w:hint="eastAsia" w:ascii="黑体" w:hAnsi="宋体" w:eastAsia="黑体" w:cs="黑体"/>
          <w:color w:val="auto"/>
          <w:kern w:val="0"/>
          <w:sz w:val="32"/>
          <w:szCs w:val="32"/>
          <w:highlight w:val="none"/>
          <w:lang w:val="en-US" w:eastAsia="zh-CN"/>
        </w:rPr>
        <w:t>二</w:t>
      </w:r>
      <w:r>
        <w:rPr>
          <w:rFonts w:hint="eastAsia" w:ascii="黑体" w:hAnsi="宋体" w:eastAsia="黑体" w:cs="黑体"/>
          <w:color w:val="auto"/>
          <w:kern w:val="0"/>
          <w:sz w:val="32"/>
          <w:szCs w:val="32"/>
          <w:highlight w:val="none"/>
          <w:lang w:val="zh-CN"/>
        </w:rPr>
        <w:t xml:space="preserve">节  </w:t>
      </w:r>
      <w:r>
        <w:rPr>
          <w:rFonts w:hint="eastAsia" w:ascii="黑体" w:hAnsi="宋体" w:eastAsia="黑体" w:cs="黑体"/>
          <w:color w:val="auto"/>
          <w:kern w:val="0"/>
          <w:sz w:val="32"/>
          <w:szCs w:val="32"/>
          <w:highlight w:val="none"/>
          <w:lang w:val="en-US" w:eastAsia="zh-CN"/>
        </w:rPr>
        <w:t>散装熟食销售的许可审查</w:t>
      </w:r>
      <w:r>
        <w:rPr>
          <w:rFonts w:hint="eastAsia" w:ascii="黑体" w:hAnsi="宋体" w:eastAsia="黑体" w:cs="黑体"/>
          <w:color w:val="auto"/>
          <w:kern w:val="0"/>
          <w:sz w:val="32"/>
          <w:szCs w:val="32"/>
          <w:highlight w:val="none"/>
          <w:lang w:val="zh-CN"/>
        </w:rPr>
        <w:t>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销售散装熟食</w:t>
      </w:r>
      <w:r>
        <w:rPr>
          <w:rFonts w:hint="default" w:ascii="Times New Roman" w:hAnsi="Times New Roman" w:eastAsia="仿宋_GB2312" w:cs="Times New Roman"/>
          <w:color w:val="auto"/>
          <w:sz w:val="32"/>
          <w:szCs w:val="32"/>
          <w:highlight w:val="none"/>
          <w:lang w:val="en-US" w:eastAsia="zh-CN"/>
        </w:rPr>
        <w:t>应有销售专区或专柜，配备具有防尘、防蚊蝇、防虫鼠及保温或冷藏功能的设备设施，设置可开闭式食品传递窗口</w:t>
      </w:r>
      <w:r>
        <w:rPr>
          <w:rFonts w:hint="eastAsia" w:eastAsia="仿宋_GB2312" w:cs="Times New Roman"/>
          <w:color w:val="auto"/>
          <w:sz w:val="32"/>
          <w:szCs w:val="32"/>
          <w:highlight w:val="none"/>
          <w:lang w:val="en-US" w:eastAsia="zh-CN"/>
        </w:rPr>
        <w:t>；配备符合食品安全标准的工用具、容器和包装材料等</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食品经营者申请散装熟食销售的,如需进行切割、分装等简单处理，应</w:t>
      </w:r>
      <w:r>
        <w:rPr>
          <w:rFonts w:hint="eastAsia" w:ascii="仿宋_GB2312" w:hAnsi="仿宋_GB2312" w:eastAsia="仿宋_GB2312" w:cs="仿宋_GB2312"/>
          <w:color w:val="auto"/>
          <w:kern w:val="0"/>
          <w:sz w:val="32"/>
          <w:szCs w:val="32"/>
          <w:lang w:val="en-US" w:eastAsia="zh-CN"/>
        </w:rPr>
        <w:t>当</w:t>
      </w:r>
      <w:r>
        <w:rPr>
          <w:rFonts w:hint="eastAsia" w:ascii="仿宋_GB2312" w:hAnsi="仿宋_GB2312" w:eastAsia="仿宋_GB2312" w:cs="仿宋_GB2312"/>
          <w:color w:val="auto"/>
          <w:kern w:val="0"/>
          <w:sz w:val="32"/>
          <w:szCs w:val="32"/>
          <w:lang w:val="zh-CN"/>
        </w:rPr>
        <w:t>符合第</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lang w:val="zh-CN"/>
        </w:rPr>
        <w:t>章第</w:t>
      </w:r>
      <w:r>
        <w:rPr>
          <w:rFonts w:hint="eastAsia" w:ascii="仿宋_GB2312" w:hAnsi="仿宋_GB2312" w:eastAsia="仿宋_GB2312" w:cs="仿宋_GB2312"/>
          <w:color w:val="auto"/>
          <w:kern w:val="0"/>
          <w:sz w:val="32"/>
          <w:szCs w:val="32"/>
          <w:lang w:val="zh-CN" w:eastAsia="zh-CN"/>
        </w:rPr>
        <w:t>六</w:t>
      </w:r>
      <w:r>
        <w:rPr>
          <w:rFonts w:hint="eastAsia" w:ascii="仿宋_GB2312" w:hAnsi="仿宋_GB2312" w:eastAsia="仿宋_GB2312" w:cs="仿宋_GB2312"/>
          <w:color w:val="auto"/>
          <w:kern w:val="0"/>
          <w:sz w:val="32"/>
          <w:szCs w:val="32"/>
          <w:lang w:val="zh-CN"/>
        </w:rPr>
        <w:t>节简单制售</w:t>
      </w:r>
      <w:r>
        <w:rPr>
          <w:rFonts w:hint="eastAsia" w:ascii="仿宋_GB2312" w:hAnsi="仿宋_GB2312" w:eastAsia="仿宋_GB2312" w:cs="仿宋_GB2312"/>
          <w:color w:val="auto"/>
          <w:kern w:val="0"/>
          <w:sz w:val="32"/>
          <w:szCs w:val="32"/>
          <w:lang w:val="en-US" w:eastAsia="zh-CN"/>
        </w:rPr>
        <w:t>的</w:t>
      </w:r>
      <w:r>
        <w:rPr>
          <w:rFonts w:hint="eastAsia" w:ascii="仿宋_GB2312" w:hAnsi="仿宋_GB2312" w:eastAsia="仿宋_GB2312" w:cs="仿宋_GB2312"/>
          <w:color w:val="auto"/>
          <w:kern w:val="0"/>
          <w:sz w:val="32"/>
          <w:szCs w:val="32"/>
          <w:lang w:val="zh-CN"/>
        </w:rPr>
        <w:t>许可审查相关要求。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zh-CN"/>
        </w:rPr>
        <w:t>对散装熟食进行分切、摆盘、调制调味的，应申请冷食类食品制售（</w:t>
      </w:r>
      <w:r>
        <w:rPr>
          <w:rFonts w:hint="eastAsia" w:ascii="仿宋_GB2312" w:hAnsi="仿宋_GB2312" w:eastAsia="仿宋_GB2312" w:cs="仿宋_GB2312"/>
          <w:color w:val="auto"/>
          <w:kern w:val="0"/>
          <w:sz w:val="32"/>
          <w:szCs w:val="32"/>
          <w:lang w:val="zh-CN" w:eastAsia="zh-CN"/>
        </w:rPr>
        <w:t>含</w:t>
      </w:r>
      <w:r>
        <w:rPr>
          <w:rFonts w:hint="eastAsia" w:ascii="仿宋_GB2312" w:hAnsi="仿宋_GB2312" w:eastAsia="仿宋_GB2312" w:cs="仿宋_GB2312"/>
          <w:color w:val="auto"/>
          <w:kern w:val="0"/>
          <w:sz w:val="32"/>
          <w:szCs w:val="32"/>
          <w:lang w:val="zh-CN"/>
        </w:rPr>
        <w:t>冷荤类食品制售）项目。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第四章  餐饮服务的许可审查要求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eastAsia="仿宋_GB2312" w:cs="宋体"/>
          <w:color w:val="auto"/>
          <w:kern w:val="0"/>
          <w:sz w:val="32"/>
          <w:szCs w:val="32"/>
          <w:highlight w:val="none"/>
          <w:lang w:val="zh-CN"/>
        </w:rPr>
        <w:t>申请</w:t>
      </w:r>
      <w:r>
        <w:rPr>
          <w:rFonts w:hint="eastAsia" w:ascii="仿宋_GB2312" w:eastAsia="仿宋_GB2312" w:cs="宋体"/>
          <w:color w:val="auto"/>
          <w:kern w:val="0"/>
          <w:sz w:val="32"/>
          <w:szCs w:val="32"/>
          <w:highlight w:val="none"/>
          <w:lang w:val="en-US" w:eastAsia="zh-CN"/>
        </w:rPr>
        <w:t>餐饮服务类</w:t>
      </w:r>
      <w:r>
        <w:rPr>
          <w:rFonts w:hint="eastAsia" w:ascii="仿宋_GB2312" w:eastAsia="仿宋_GB2312" w:cs="宋体"/>
          <w:color w:val="auto"/>
          <w:kern w:val="0"/>
          <w:sz w:val="32"/>
          <w:szCs w:val="32"/>
          <w:highlight w:val="none"/>
          <w:lang w:val="zh-CN"/>
        </w:rPr>
        <w:t>经营项目的</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应</w:t>
      </w:r>
      <w:r>
        <w:rPr>
          <w:rFonts w:hint="eastAsia" w:ascii="仿宋_GB2312" w:hAnsi="宋体" w:eastAsia="仿宋_GB2312" w:cs="宋体"/>
          <w:color w:val="auto"/>
          <w:kern w:val="0"/>
          <w:sz w:val="32"/>
          <w:szCs w:val="32"/>
          <w:highlight w:val="none"/>
        </w:rPr>
        <w:t>符合</w:t>
      </w:r>
      <w:r>
        <w:rPr>
          <w:rFonts w:hint="eastAsia" w:ascii="仿宋_GB2312" w:hAnsi="宋体" w:eastAsia="仿宋_GB2312" w:cs="宋体"/>
          <w:color w:val="auto"/>
          <w:kern w:val="0"/>
          <w:sz w:val="32"/>
          <w:szCs w:val="32"/>
          <w:highlight w:val="none"/>
          <w:lang w:val="en-US" w:eastAsia="zh-CN"/>
        </w:rPr>
        <w:t>第二章和</w:t>
      </w:r>
      <w:r>
        <w:rPr>
          <w:rFonts w:hint="eastAsia" w:ascii="仿宋_GB2312" w:hAnsi="宋体" w:eastAsia="仿宋_GB2312" w:cs="宋体"/>
          <w:color w:val="auto"/>
          <w:kern w:val="0"/>
          <w:sz w:val="32"/>
          <w:szCs w:val="32"/>
          <w:highlight w:val="none"/>
        </w:rPr>
        <w:t>本章</w:t>
      </w:r>
      <w:r>
        <w:rPr>
          <w:rFonts w:hint="eastAsia" w:ascii="仿宋_GB2312" w:hAnsi="宋体" w:eastAsia="仿宋_GB2312" w:cs="宋体"/>
          <w:color w:val="auto"/>
          <w:kern w:val="0"/>
          <w:sz w:val="32"/>
          <w:szCs w:val="32"/>
          <w:highlight w:val="none"/>
          <w:lang w:eastAsia="zh-CN"/>
        </w:rPr>
        <w:t>第一节</w:t>
      </w:r>
      <w:r>
        <w:rPr>
          <w:rFonts w:hint="eastAsia" w:ascii="仿宋_GB2312" w:hAnsi="宋体" w:eastAsia="仿宋_GB2312" w:cs="宋体"/>
          <w:color w:val="auto"/>
          <w:kern w:val="0"/>
          <w:sz w:val="32"/>
          <w:szCs w:val="32"/>
          <w:highlight w:val="none"/>
          <w:lang w:val="en-US" w:eastAsia="zh-CN"/>
        </w:rPr>
        <w:t>的要求。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olor w:val="auto"/>
          <w:sz w:val="32"/>
          <w:szCs w:val="32"/>
        </w:rPr>
        <w:t>申请冷食类食品制售、生食类食品制售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自制饮品制售</w:t>
      </w:r>
      <w:r>
        <w:rPr>
          <w:rFonts w:hint="eastAsia" w:eastAsia="仿宋_GB2312"/>
          <w:color w:val="auto"/>
          <w:sz w:val="32"/>
          <w:szCs w:val="32"/>
          <w:lang w:val="en-US" w:eastAsia="zh-CN"/>
        </w:rPr>
        <w:t>的</w:t>
      </w:r>
      <w:r>
        <w:rPr>
          <w:rFonts w:hint="eastAsia" w:ascii="Times New Roman" w:hAnsi="Times New Roman" w:eastAsia="仿宋_GB2312"/>
          <w:color w:val="auto"/>
          <w:sz w:val="32"/>
          <w:szCs w:val="32"/>
        </w:rPr>
        <w:t>，除符合第二章和本章第一节</w:t>
      </w:r>
      <w:r>
        <w:rPr>
          <w:rFonts w:hint="eastAsia" w:eastAsia="仿宋_GB2312"/>
          <w:color w:val="auto"/>
          <w:sz w:val="32"/>
          <w:szCs w:val="32"/>
          <w:lang w:val="en-US" w:eastAsia="zh-CN"/>
        </w:rPr>
        <w:t>一般</w:t>
      </w:r>
      <w:r>
        <w:rPr>
          <w:rFonts w:hint="eastAsia" w:ascii="Times New Roman" w:hAnsi="Times New Roman" w:eastAsia="仿宋_GB2312"/>
          <w:color w:val="auto"/>
          <w:sz w:val="32"/>
          <w:szCs w:val="32"/>
        </w:rPr>
        <w:t>要求外，还应符合本章第二节相应条款的要求。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宋体"/>
          <w:color w:val="auto"/>
          <w:kern w:val="0"/>
          <w:sz w:val="32"/>
          <w:szCs w:val="32"/>
          <w:lang w:val="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olor w:val="auto"/>
          <w:sz w:val="32"/>
          <w:szCs w:val="32"/>
          <w:lang w:val="en-US" w:eastAsia="zh-CN"/>
        </w:rPr>
        <w:t>申请中央厨房、集体用餐配送单位和</w:t>
      </w:r>
      <w:r>
        <w:rPr>
          <w:rFonts w:hint="eastAsia" w:eastAsia="仿宋_GB2312"/>
          <w:color w:val="auto"/>
          <w:sz w:val="32"/>
          <w:szCs w:val="32"/>
          <w:lang w:val="en-US" w:eastAsia="zh-CN"/>
        </w:rPr>
        <w:t>集中用餐</w:t>
      </w:r>
      <w:r>
        <w:rPr>
          <w:rFonts w:hint="eastAsia" w:ascii="Times New Roman" w:hAnsi="Times New Roman" w:eastAsia="仿宋_GB2312"/>
          <w:color w:val="auto"/>
          <w:sz w:val="32"/>
          <w:szCs w:val="32"/>
          <w:lang w:val="en-US" w:eastAsia="zh-CN"/>
        </w:rPr>
        <w:t>单位食堂的</w:t>
      </w:r>
      <w:r>
        <w:rPr>
          <w:rFonts w:hint="eastAsia" w:ascii="Times New Roman" w:hAnsi="Times New Roman" w:eastAsia="仿宋_GB2312"/>
          <w:color w:val="auto"/>
          <w:sz w:val="32"/>
          <w:szCs w:val="32"/>
          <w:lang w:val="zh-CN"/>
        </w:rPr>
        <w:t>，</w:t>
      </w:r>
      <w:r>
        <w:rPr>
          <w:rFonts w:hint="eastAsia" w:ascii="Times New Roman" w:hAnsi="Times New Roman" w:eastAsia="仿宋_GB2312"/>
          <w:color w:val="auto"/>
          <w:sz w:val="32"/>
          <w:szCs w:val="32"/>
        </w:rPr>
        <w:t>除符合第二章和本章第一节</w:t>
      </w:r>
      <w:r>
        <w:rPr>
          <w:rFonts w:hint="eastAsia" w:eastAsia="仿宋_GB2312"/>
          <w:color w:val="auto"/>
          <w:sz w:val="32"/>
          <w:szCs w:val="32"/>
          <w:lang w:val="en-US" w:eastAsia="zh-CN"/>
        </w:rPr>
        <w:t>一般</w:t>
      </w:r>
      <w:r>
        <w:rPr>
          <w:rFonts w:hint="eastAsia" w:ascii="Times New Roman" w:hAnsi="Times New Roman" w:eastAsia="仿宋_GB2312"/>
          <w:color w:val="auto"/>
          <w:sz w:val="32"/>
          <w:szCs w:val="32"/>
        </w:rPr>
        <w:t>要求外，还应符合本章第二节至第五节的相应规定。</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olor w:val="auto"/>
          <w:sz w:val="32"/>
          <w:szCs w:val="32"/>
          <w:highlight w:val="none"/>
          <w:lang w:val="zh-CN"/>
        </w:rPr>
      </w:pPr>
      <w:r>
        <w:rPr>
          <w:rFonts w:hint="eastAsia" w:ascii="Times New Roman" w:hAnsi="Times New Roman" w:eastAsia="仿宋_GB2312"/>
          <w:color w:val="auto"/>
          <w:sz w:val="32"/>
          <w:szCs w:val="32"/>
          <w:highlight w:val="none"/>
          <w:lang w:val="zh-CN"/>
        </w:rPr>
        <w:t>普通餐饮、集中用餐单位食堂同时从事中央厨房或集体用餐配送经营的，</w:t>
      </w:r>
      <w:r>
        <w:rPr>
          <w:rFonts w:hint="eastAsia" w:ascii="Times New Roman" w:hAnsi="Times New Roman" w:eastAsia="仿宋_GB2312"/>
          <w:color w:val="auto"/>
          <w:sz w:val="32"/>
          <w:szCs w:val="32"/>
          <w:highlight w:val="none"/>
          <w:lang w:eastAsia="zh-CN"/>
        </w:rPr>
        <w:t>还应</w:t>
      </w:r>
      <w:r>
        <w:rPr>
          <w:rFonts w:hint="eastAsia" w:ascii="Times New Roman" w:hAnsi="Times New Roman" w:eastAsia="仿宋_GB2312"/>
          <w:color w:val="auto"/>
          <w:sz w:val="32"/>
          <w:szCs w:val="32"/>
          <w:highlight w:val="none"/>
        </w:rPr>
        <w:t>符合本章</w:t>
      </w:r>
      <w:r>
        <w:rPr>
          <w:rFonts w:hint="eastAsia" w:ascii="Times New Roman" w:hAnsi="Times New Roman" w:eastAsia="仿宋_GB2312"/>
          <w:color w:val="auto"/>
          <w:sz w:val="32"/>
          <w:szCs w:val="32"/>
          <w:highlight w:val="none"/>
          <w:lang w:val="zh-CN"/>
        </w:rPr>
        <w:t>第三节或第四节的要求。</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仿宋_GB2312" w:hAnsi="宋体" w:eastAsia="仿宋_GB2312" w:cs="宋体"/>
          <w:color w:val="auto"/>
          <w:kern w:val="0"/>
          <w:sz w:val="32"/>
          <w:szCs w:val="32"/>
          <w:highlight w:val="none"/>
        </w:rPr>
        <w:t>申请</w:t>
      </w:r>
      <w:r>
        <w:rPr>
          <w:rFonts w:hint="eastAsia" w:ascii="仿宋_GB2312" w:hAnsi="宋体" w:eastAsia="仿宋_GB2312" w:cs="宋体"/>
          <w:color w:val="auto"/>
          <w:kern w:val="0"/>
          <w:sz w:val="32"/>
          <w:szCs w:val="32"/>
          <w:highlight w:val="none"/>
          <w:lang w:eastAsia="zh-CN"/>
        </w:rPr>
        <w:t>的</w:t>
      </w:r>
      <w:r>
        <w:rPr>
          <w:rFonts w:hint="eastAsia" w:ascii="仿宋_GB2312" w:hAnsi="宋体" w:eastAsia="仿宋_GB2312" w:cs="宋体"/>
          <w:color w:val="auto"/>
          <w:kern w:val="0"/>
          <w:sz w:val="32"/>
          <w:szCs w:val="32"/>
          <w:highlight w:val="none"/>
          <w:lang w:val="en-US" w:eastAsia="zh-CN"/>
        </w:rPr>
        <w:t>餐饮服务</w:t>
      </w:r>
      <w:r>
        <w:rPr>
          <w:rFonts w:hint="eastAsia" w:ascii="仿宋_GB2312" w:hAnsi="宋体" w:eastAsia="仿宋_GB2312" w:cs="宋体"/>
          <w:color w:val="auto"/>
          <w:kern w:val="0"/>
          <w:sz w:val="32"/>
          <w:szCs w:val="32"/>
          <w:highlight w:val="none"/>
          <w:lang w:eastAsia="zh-CN"/>
        </w:rPr>
        <w:t>类</w:t>
      </w:r>
      <w:r>
        <w:rPr>
          <w:rFonts w:hint="eastAsia" w:ascii="仿宋_GB2312" w:hAnsi="宋体" w:eastAsia="仿宋_GB2312" w:cs="宋体"/>
          <w:color w:val="auto"/>
          <w:kern w:val="0"/>
          <w:sz w:val="32"/>
          <w:szCs w:val="32"/>
          <w:highlight w:val="none"/>
        </w:rPr>
        <w:t>经营项目</w:t>
      </w:r>
      <w:r>
        <w:rPr>
          <w:rFonts w:hint="eastAsia" w:ascii="仿宋_GB2312" w:hAnsi="宋体" w:eastAsia="仿宋_GB2312" w:cs="宋体"/>
          <w:color w:val="auto"/>
          <w:kern w:val="0"/>
          <w:sz w:val="32"/>
          <w:szCs w:val="32"/>
          <w:highlight w:val="none"/>
          <w:lang w:eastAsia="zh-CN"/>
        </w:rPr>
        <w:t>仅有</w:t>
      </w:r>
      <w:r>
        <w:rPr>
          <w:rFonts w:hint="eastAsia" w:ascii="仿宋_GB2312" w:hAnsi="宋体" w:eastAsia="仿宋_GB2312" w:cs="宋体"/>
          <w:color w:val="auto"/>
          <w:kern w:val="0"/>
          <w:sz w:val="32"/>
          <w:szCs w:val="32"/>
          <w:highlight w:val="none"/>
        </w:rPr>
        <w:t>简单制售的</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应</w:t>
      </w:r>
      <w:r>
        <w:rPr>
          <w:rFonts w:hint="eastAsia" w:ascii="仿宋_GB2312" w:hAnsi="宋体" w:eastAsia="仿宋_GB2312" w:cs="宋体"/>
          <w:color w:val="auto"/>
          <w:kern w:val="0"/>
          <w:sz w:val="32"/>
          <w:szCs w:val="32"/>
          <w:highlight w:val="none"/>
        </w:rPr>
        <w:t>符合</w:t>
      </w:r>
      <w:r>
        <w:rPr>
          <w:rFonts w:hint="eastAsia" w:ascii="仿宋_GB2312" w:hAnsi="宋体" w:eastAsia="仿宋_GB2312" w:cs="宋体"/>
          <w:color w:val="auto"/>
          <w:kern w:val="0"/>
          <w:sz w:val="32"/>
          <w:szCs w:val="32"/>
          <w:highlight w:val="none"/>
          <w:lang w:val="en-US" w:eastAsia="zh-CN"/>
        </w:rPr>
        <w:t>第二章和</w:t>
      </w:r>
      <w:r>
        <w:rPr>
          <w:rFonts w:hint="eastAsia" w:ascii="仿宋_GB2312" w:hAnsi="宋体" w:eastAsia="仿宋_GB2312" w:cs="宋体"/>
          <w:color w:val="auto"/>
          <w:kern w:val="0"/>
          <w:sz w:val="32"/>
          <w:szCs w:val="32"/>
          <w:highlight w:val="none"/>
        </w:rPr>
        <w:t>本章第六节的规定。</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食品经营者</w:t>
      </w:r>
      <w:r>
        <w:rPr>
          <w:rFonts w:hint="default" w:ascii="Times New Roman" w:hAnsi="Times New Roman" w:eastAsia="仿宋_GB2312" w:cs="Times New Roman"/>
          <w:color w:val="auto"/>
          <w:sz w:val="32"/>
          <w:szCs w:val="32"/>
          <w:highlight w:val="none"/>
          <w:lang w:eastAsia="zh-CN"/>
        </w:rPr>
        <w:t>将原料进行初步或者部分加工，制作成非直接入口食品并销售给消费者，尚需消费者进一步加工熟制后食用的，可以按热食类食品制售归类。</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第一节  一般要求</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olor w:val="auto"/>
          <w:sz w:val="32"/>
          <w:szCs w:val="32"/>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olor w:val="auto"/>
          <w:sz w:val="32"/>
          <w:szCs w:val="32"/>
        </w:rPr>
        <w:t>餐饮服务场所应当选择地</w:t>
      </w:r>
      <w:r>
        <w:rPr>
          <w:rFonts w:hint="eastAsia" w:eastAsia="仿宋_GB2312"/>
          <w:color w:val="auto"/>
          <w:sz w:val="32"/>
          <w:szCs w:val="32"/>
          <w:lang w:val="en-US" w:eastAsia="zh-CN"/>
        </w:rPr>
        <w:t>面</w:t>
      </w:r>
      <w:r>
        <w:rPr>
          <w:rFonts w:hint="eastAsia" w:ascii="Times New Roman" w:hAnsi="Times New Roman" w:eastAsia="仿宋_GB2312"/>
          <w:color w:val="auto"/>
          <w:sz w:val="32"/>
          <w:szCs w:val="32"/>
        </w:rPr>
        <w:t>干燥、有给排水条件和电力供应</w:t>
      </w:r>
      <w:r>
        <w:rPr>
          <w:rFonts w:ascii="Times New Roman" w:hAnsi="Times New Roman" w:eastAsia="仿宋_GB2312"/>
          <w:color w:val="auto"/>
          <w:sz w:val="32"/>
          <w:szCs w:val="32"/>
        </w:rPr>
        <w:t>的区域</w:t>
      </w:r>
      <w:r>
        <w:rPr>
          <w:rFonts w:hint="eastAsia" w:eastAsia="仿宋_GB2312"/>
          <w:color w:val="auto"/>
          <w:sz w:val="32"/>
          <w:szCs w:val="32"/>
          <w:lang w:eastAsia="zh-CN"/>
        </w:rPr>
        <w:t>，</w:t>
      </w:r>
      <w:r>
        <w:rPr>
          <w:rFonts w:hint="eastAsia" w:eastAsia="仿宋_GB2312"/>
          <w:color w:val="auto"/>
          <w:sz w:val="32"/>
          <w:szCs w:val="32"/>
          <w:lang w:val="en-US" w:eastAsia="zh-CN"/>
        </w:rPr>
        <w:t>不应选择对食品有污染风险，以及</w:t>
      </w:r>
      <w:r>
        <w:rPr>
          <w:rFonts w:hint="eastAsia" w:ascii="Times New Roman" w:hAnsi="Times New Roman" w:eastAsia="仿宋_GB2312"/>
          <w:color w:val="auto"/>
          <w:sz w:val="32"/>
          <w:szCs w:val="32"/>
          <w:lang w:val="zh-CN"/>
        </w:rPr>
        <w:t>有害废弃物、</w:t>
      </w:r>
      <w:r>
        <w:rPr>
          <w:rFonts w:ascii="Times New Roman" w:hAnsi="Times New Roman" w:eastAsia="仿宋_GB2312"/>
          <w:color w:val="auto"/>
          <w:sz w:val="32"/>
          <w:szCs w:val="32"/>
        </w:rPr>
        <w:t>粉尘、有害气体、放射性物质和其他扩散性污染源</w:t>
      </w:r>
      <w:r>
        <w:rPr>
          <w:rFonts w:hint="eastAsia" w:eastAsia="仿宋_GB2312"/>
          <w:color w:val="auto"/>
          <w:sz w:val="32"/>
          <w:szCs w:val="32"/>
          <w:lang w:val="en-US" w:eastAsia="zh-CN"/>
        </w:rPr>
        <w:t>不能有效清除的地点</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餐饮服务场所</w:t>
      </w:r>
      <w:r>
        <w:rPr>
          <w:rFonts w:hint="eastAsia" w:ascii="仿宋_GB2312" w:hAnsi="仿宋" w:eastAsia="仿宋_GB2312" w:cs="宋体"/>
          <w:color w:val="auto"/>
          <w:kern w:val="0"/>
          <w:sz w:val="32"/>
          <w:szCs w:val="32"/>
          <w:lang w:val="zh-CN"/>
        </w:rPr>
        <w:t>周围不应有可导致虫害大量滋生的场所，难以避开时应采取必要的防范措施。</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highlight w:val="none"/>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三十</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仿宋_GB2312" w:hAnsi="仿宋" w:eastAsia="仿宋_GB2312" w:cs="宋体"/>
          <w:color w:val="auto"/>
          <w:kern w:val="0"/>
          <w:sz w:val="32"/>
          <w:szCs w:val="32"/>
          <w:lang w:val="zh-CN"/>
        </w:rPr>
        <w:t>应</w:t>
      </w:r>
      <w:r>
        <w:rPr>
          <w:rFonts w:hint="eastAsia" w:ascii="仿宋_GB2312" w:hAnsi="仿宋" w:eastAsia="仿宋_GB2312" w:cs="宋体"/>
          <w:color w:val="auto"/>
          <w:kern w:val="0"/>
          <w:sz w:val="32"/>
          <w:szCs w:val="32"/>
          <w:lang w:val="en-US" w:eastAsia="zh-CN"/>
        </w:rPr>
        <w:t>当</w:t>
      </w:r>
      <w:r>
        <w:rPr>
          <w:rFonts w:hint="eastAsia" w:ascii="仿宋_GB2312" w:hAnsi="仿宋" w:eastAsia="仿宋_GB2312" w:cs="宋体"/>
          <w:color w:val="auto"/>
          <w:kern w:val="0"/>
          <w:sz w:val="32"/>
          <w:szCs w:val="32"/>
          <w:lang w:val="zh-CN"/>
        </w:rPr>
        <w:t>设置与制售的食品品种、数量相适应的初加工、切配、烹饪、制作以及餐用具清洗消毒、备（分）餐等加工操作场所，以及食品贮存、更衣、清洁工用具存放场所等。</w:t>
      </w:r>
      <w:r>
        <w:rPr>
          <w:rFonts w:hint="eastAsia" w:ascii="仿宋_GB2312" w:hAnsi="仿宋" w:eastAsia="仿宋_GB2312" w:cs="宋体"/>
          <w:color w:val="auto"/>
          <w:kern w:val="0"/>
          <w:sz w:val="32"/>
          <w:szCs w:val="32"/>
          <w:highlight w:val="none"/>
          <w:lang w:val="zh-CN"/>
        </w:rPr>
        <w:t>各场所均</w:t>
      </w:r>
      <w:r>
        <w:rPr>
          <w:rFonts w:hint="eastAsia" w:ascii="仿宋_GB2312" w:hAnsi="仿宋" w:eastAsia="仿宋_GB2312" w:cs="宋体"/>
          <w:color w:val="auto"/>
          <w:kern w:val="0"/>
          <w:sz w:val="32"/>
          <w:szCs w:val="32"/>
          <w:highlight w:val="none"/>
          <w:lang w:val="en-US" w:eastAsia="zh-CN"/>
        </w:rPr>
        <w:t>设置</w:t>
      </w:r>
      <w:r>
        <w:rPr>
          <w:rFonts w:hint="eastAsia" w:ascii="仿宋_GB2312" w:hAnsi="仿宋" w:eastAsia="仿宋_GB2312" w:cs="宋体"/>
          <w:color w:val="auto"/>
          <w:kern w:val="0"/>
          <w:sz w:val="32"/>
          <w:szCs w:val="32"/>
          <w:highlight w:val="none"/>
          <w:lang w:val="zh-CN"/>
        </w:rPr>
        <w:t>在室内。</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val="en-US" w:eastAsia="zh-CN"/>
        </w:rPr>
      </w:pPr>
      <w:r>
        <w:rPr>
          <w:rFonts w:hint="eastAsia" w:ascii="Times New Roman" w:hAnsi="Times New Roman" w:eastAsia="仿宋_GB2312"/>
          <w:color w:val="auto"/>
          <w:sz w:val="32"/>
          <w:szCs w:val="32"/>
        </w:rPr>
        <w:t>饲养</w:t>
      </w:r>
      <w:r>
        <w:rPr>
          <w:rFonts w:hint="eastAsia" w:eastAsia="仿宋_GB2312"/>
          <w:color w:val="auto"/>
          <w:sz w:val="32"/>
          <w:szCs w:val="32"/>
          <w:lang w:eastAsia="zh-CN"/>
        </w:rPr>
        <w:t>、</w:t>
      </w:r>
      <w:r>
        <w:rPr>
          <w:rFonts w:hint="eastAsia" w:eastAsia="仿宋_GB2312"/>
          <w:color w:val="auto"/>
          <w:sz w:val="32"/>
          <w:szCs w:val="32"/>
          <w:lang w:val="en-US" w:eastAsia="zh-CN"/>
        </w:rPr>
        <w:t>暂养和</w:t>
      </w:r>
      <w:r>
        <w:rPr>
          <w:rFonts w:hint="eastAsia" w:ascii="Times New Roman" w:hAnsi="Times New Roman" w:eastAsia="仿宋_GB2312"/>
          <w:color w:val="auto"/>
          <w:sz w:val="32"/>
          <w:szCs w:val="32"/>
        </w:rPr>
        <w:t>宰杀畜禽等动物的区域</w:t>
      </w:r>
      <w:r>
        <w:rPr>
          <w:rFonts w:hint="eastAsia" w:eastAsia="仿宋_GB2312"/>
          <w:color w:val="auto"/>
          <w:sz w:val="32"/>
          <w:szCs w:val="32"/>
          <w:lang w:eastAsia="zh-CN"/>
        </w:rPr>
        <w:t>，</w:t>
      </w:r>
      <w:r>
        <w:rPr>
          <w:rFonts w:hint="eastAsia" w:ascii="Times New Roman" w:hAnsi="Times New Roman" w:eastAsia="仿宋_GB2312"/>
          <w:color w:val="auto"/>
          <w:sz w:val="32"/>
          <w:szCs w:val="32"/>
        </w:rPr>
        <w:t>应位于餐饮服务场所外，并与餐饮服务场所保持适当距离。</w:t>
      </w:r>
      <w:r>
        <w:rPr>
          <w:rFonts w:hint="eastAsia" w:eastAsia="仿宋_GB2312"/>
          <w:color w:val="auto"/>
          <w:sz w:val="32"/>
          <w:szCs w:val="32"/>
          <w:lang w:val="en-US" w:eastAsia="zh-CN"/>
        </w:rPr>
        <w:t>食品处理区内不得饲养宠物，不得设置办公室、卫生间、休息间等，与生活区分隔。</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第三十</w:t>
      </w:r>
      <w:r>
        <w:rPr>
          <w:rFonts w:hint="eastAsia" w:eastAsia="黑体"/>
          <w:color w:val="auto"/>
          <w:sz w:val="32"/>
          <w:szCs w:val="32"/>
          <w:lang w:val="en-US" w:eastAsia="zh-CN"/>
        </w:rPr>
        <w:t>一</w:t>
      </w:r>
      <w:r>
        <w:rPr>
          <w:rFonts w:ascii="Times New Roman" w:hAnsi="Times New Roman" w:eastAsia="黑体"/>
          <w:color w:val="auto"/>
          <w:sz w:val="32"/>
          <w:szCs w:val="32"/>
        </w:rPr>
        <w:t xml:space="preserve">条 </w:t>
      </w:r>
      <w:r>
        <w:rPr>
          <w:rFonts w:ascii="Times New Roman" w:hAnsi="Times New Roman" w:eastAsia="仿宋_GB2312"/>
          <w:color w:val="auto"/>
          <w:sz w:val="32"/>
          <w:szCs w:val="32"/>
        </w:rPr>
        <w:t xml:space="preserve"> 食品处理区应当按照</w:t>
      </w:r>
      <w:r>
        <w:rPr>
          <w:rFonts w:hint="eastAsia" w:ascii="Times New Roman" w:hAnsi="Times New Roman" w:eastAsia="仿宋_GB2312"/>
          <w:color w:val="auto"/>
          <w:sz w:val="32"/>
          <w:szCs w:val="32"/>
        </w:rPr>
        <w:t>原料进入、原料加工制作、半成品加工制作、成品供应</w:t>
      </w:r>
      <w:r>
        <w:rPr>
          <w:rFonts w:ascii="Times New Roman" w:hAnsi="Times New Roman" w:eastAsia="仿宋_GB2312"/>
          <w:color w:val="auto"/>
          <w:sz w:val="32"/>
          <w:szCs w:val="32"/>
        </w:rPr>
        <w:t>的</w:t>
      </w:r>
      <w:r>
        <w:rPr>
          <w:rFonts w:hint="eastAsia" w:eastAsia="仿宋_GB2312"/>
          <w:color w:val="auto"/>
          <w:sz w:val="32"/>
          <w:szCs w:val="32"/>
          <w:lang w:eastAsia="zh-CN"/>
        </w:rPr>
        <w:t>流程</w:t>
      </w:r>
      <w:r>
        <w:rPr>
          <w:rFonts w:ascii="Times New Roman" w:hAnsi="Times New Roman" w:eastAsia="仿宋_GB2312"/>
          <w:color w:val="auto"/>
          <w:sz w:val="32"/>
          <w:szCs w:val="32"/>
        </w:rPr>
        <w:t>合理布局，防止食品在</w:t>
      </w:r>
      <w:r>
        <w:rPr>
          <w:rFonts w:hint="eastAsia" w:ascii="Times New Roman" w:hAnsi="Times New Roman" w:eastAsia="仿宋_GB2312"/>
          <w:color w:val="auto"/>
          <w:sz w:val="32"/>
          <w:szCs w:val="32"/>
        </w:rPr>
        <w:t>存放、加工和传递中</w:t>
      </w:r>
      <w:r>
        <w:rPr>
          <w:rFonts w:ascii="Times New Roman" w:hAnsi="Times New Roman" w:eastAsia="仿宋_GB2312"/>
          <w:color w:val="auto"/>
          <w:sz w:val="32"/>
          <w:szCs w:val="32"/>
        </w:rPr>
        <w:t>产生交叉污染。</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三十二</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ascii="Times New Roman" w:hAnsi="Times New Roman" w:eastAsia="仿宋_GB2312"/>
          <w:color w:val="auto"/>
          <w:sz w:val="32"/>
          <w:szCs w:val="32"/>
        </w:rPr>
        <w:t>食品处理区内应当设置</w:t>
      </w:r>
      <w:r>
        <w:rPr>
          <w:rFonts w:hint="eastAsia" w:eastAsia="仿宋_GB2312"/>
          <w:color w:val="auto"/>
          <w:sz w:val="32"/>
          <w:szCs w:val="32"/>
          <w:lang w:val="en-US" w:eastAsia="zh-CN"/>
        </w:rPr>
        <w:t>足够数量</w:t>
      </w:r>
      <w:r>
        <w:rPr>
          <w:rFonts w:ascii="Times New Roman" w:hAnsi="Times New Roman" w:eastAsia="仿宋_GB2312"/>
          <w:color w:val="auto"/>
          <w:sz w:val="32"/>
          <w:szCs w:val="32"/>
        </w:rPr>
        <w:t>的</w:t>
      </w:r>
      <w:r>
        <w:rPr>
          <w:rFonts w:hint="eastAsia" w:eastAsia="仿宋_GB2312"/>
          <w:color w:val="auto"/>
          <w:sz w:val="32"/>
          <w:szCs w:val="32"/>
          <w:lang w:val="en-US" w:eastAsia="zh-CN"/>
        </w:rPr>
        <w:t>洗手设施。</w:t>
      </w:r>
      <w:r>
        <w:rPr>
          <w:rFonts w:hint="eastAsia" w:ascii="Times New Roman" w:hAnsi="Times New Roman" w:eastAsia="仿宋_GB2312"/>
          <w:color w:val="auto"/>
          <w:sz w:val="32"/>
          <w:szCs w:val="32"/>
        </w:rPr>
        <w:t>洗手设施应采用不透水、不易积垢、易于清洁的材料制成。</w:t>
      </w:r>
      <w:r>
        <w:rPr>
          <w:rFonts w:hint="eastAsia" w:eastAsia="仿宋_GB2312"/>
          <w:color w:val="auto"/>
          <w:sz w:val="32"/>
          <w:szCs w:val="32"/>
          <w:lang w:val="en-US" w:eastAsia="zh-CN"/>
        </w:rPr>
        <w:t>洗手设施附近应配备洗手用品和</w:t>
      </w:r>
      <w:r>
        <w:rPr>
          <w:rFonts w:ascii="Times New Roman" w:hAnsi="Times New Roman" w:eastAsia="仿宋_GB2312"/>
          <w:color w:val="auto"/>
          <w:sz w:val="32"/>
          <w:szCs w:val="32"/>
        </w:rPr>
        <w:t>干手设施</w:t>
      </w:r>
      <w:r>
        <w:rPr>
          <w:rFonts w:hint="eastAsia" w:eastAsia="仿宋_GB2312"/>
          <w:color w:val="auto"/>
          <w:sz w:val="32"/>
          <w:szCs w:val="32"/>
          <w:lang w:val="en-US" w:eastAsia="zh-CN"/>
        </w:rPr>
        <w:t>等</w:t>
      </w:r>
      <w:r>
        <w:rPr>
          <w:rFonts w:hint="eastAsia" w:ascii="Times New Roman" w:hAnsi="Times New Roman" w:eastAsia="仿宋_GB2312"/>
          <w:color w:val="auto"/>
          <w:sz w:val="32"/>
          <w:szCs w:val="32"/>
        </w:rPr>
        <w:t>。</w:t>
      </w:r>
      <w:r>
        <w:rPr>
          <w:rFonts w:hint="eastAsia" w:eastAsia="仿宋_GB2312"/>
          <w:color w:val="auto"/>
          <w:sz w:val="32"/>
          <w:szCs w:val="32"/>
          <w:lang w:val="en-US" w:eastAsia="zh-CN"/>
        </w:rPr>
        <w:t>从业人员</w:t>
      </w:r>
      <w:r>
        <w:rPr>
          <w:rFonts w:ascii="Times New Roman" w:hAnsi="Times New Roman" w:eastAsia="仿宋_GB2312"/>
          <w:color w:val="auto"/>
          <w:sz w:val="32"/>
          <w:szCs w:val="32"/>
        </w:rPr>
        <w:t>专用洗手消毒设</w:t>
      </w:r>
      <w:r>
        <w:rPr>
          <w:rFonts w:hint="eastAsia" w:ascii="Times New Roman" w:hAnsi="Times New Roman" w:eastAsia="仿宋_GB2312"/>
          <w:color w:val="auto"/>
          <w:sz w:val="32"/>
          <w:szCs w:val="32"/>
        </w:rPr>
        <w:t>施附近</w:t>
      </w:r>
      <w:r>
        <w:rPr>
          <w:rFonts w:hint="eastAsia" w:eastAsia="仿宋_GB2312"/>
          <w:color w:val="auto"/>
          <w:sz w:val="32"/>
          <w:szCs w:val="32"/>
          <w:lang w:val="en-US" w:eastAsia="zh-CN"/>
        </w:rPr>
        <w:t>的显著位置，还应</w:t>
      </w:r>
      <w:r>
        <w:rPr>
          <w:rFonts w:hint="eastAsia" w:ascii="Times New Roman" w:hAnsi="Times New Roman" w:eastAsia="仿宋_GB2312"/>
          <w:color w:val="auto"/>
          <w:sz w:val="32"/>
          <w:szCs w:val="32"/>
        </w:rPr>
        <w:t>标示简明易懂的</w:t>
      </w:r>
      <w:r>
        <w:rPr>
          <w:rFonts w:ascii="Times New Roman" w:hAnsi="Times New Roman" w:eastAsia="仿宋_GB2312"/>
          <w:color w:val="auto"/>
          <w:sz w:val="32"/>
          <w:szCs w:val="32"/>
        </w:rPr>
        <w:t>洗手消毒方法。</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lang w:val="zh-CN"/>
        </w:rPr>
      </w:pPr>
      <w:r>
        <w:rPr>
          <w:rFonts w:ascii="Times New Roman" w:hAnsi="Times New Roman" w:eastAsia="黑体"/>
          <w:color w:val="auto"/>
          <w:sz w:val="32"/>
          <w:szCs w:val="32"/>
        </w:rPr>
        <w:t>第三十</w:t>
      </w:r>
      <w:r>
        <w:rPr>
          <w:rFonts w:hint="eastAsia" w:eastAsia="黑体"/>
          <w:color w:val="auto"/>
          <w:sz w:val="32"/>
          <w:szCs w:val="32"/>
          <w:lang w:val="en-US" w:eastAsia="zh-CN"/>
        </w:rPr>
        <w:t>三</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zh-CN"/>
        </w:rPr>
        <w:t xml:space="preserve"> 食品处理区地面的铺设材料应无毒、无异味、不透水、耐腐蚀，结构应有利于排污和清洗的需要。</w:t>
      </w:r>
      <w:r>
        <w:rPr>
          <w:rFonts w:hint="eastAsia" w:eastAsia="仿宋_GB2312"/>
          <w:color w:val="auto"/>
          <w:sz w:val="32"/>
          <w:szCs w:val="32"/>
          <w:lang w:val="en-US" w:eastAsia="zh-CN"/>
        </w:rPr>
        <w:t>食品处理区</w:t>
      </w:r>
      <w:r>
        <w:rPr>
          <w:rFonts w:hint="eastAsia" w:ascii="Times New Roman" w:hAnsi="Times New Roman" w:eastAsia="仿宋_GB2312"/>
          <w:color w:val="auto"/>
          <w:sz w:val="32"/>
          <w:szCs w:val="32"/>
          <w:lang w:val="zh-CN"/>
        </w:rPr>
        <w:t>地面应平坦防滑，易于清洁、消毒，</w:t>
      </w:r>
      <w:r>
        <w:rPr>
          <w:rFonts w:hint="eastAsia" w:eastAsia="仿宋_GB2312"/>
          <w:color w:val="auto"/>
          <w:sz w:val="32"/>
          <w:szCs w:val="32"/>
          <w:lang w:val="en-US" w:eastAsia="zh-CN"/>
        </w:rPr>
        <w:t>有利于防止积水。</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highlight w:val="none"/>
          <w:lang w:val="zh-CN"/>
        </w:rPr>
      </w:pPr>
      <w:r>
        <w:rPr>
          <w:rFonts w:ascii="Times New Roman" w:hAnsi="Times New Roman" w:eastAsia="黑体"/>
          <w:color w:val="auto"/>
          <w:sz w:val="32"/>
          <w:szCs w:val="32"/>
        </w:rPr>
        <w:t>第三十</w:t>
      </w:r>
      <w:r>
        <w:rPr>
          <w:rFonts w:hint="eastAsia" w:eastAsia="黑体"/>
          <w:color w:val="auto"/>
          <w:sz w:val="32"/>
          <w:szCs w:val="32"/>
          <w:lang w:val="en-US" w:eastAsia="zh-CN"/>
        </w:rPr>
        <w:t>四</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olor w:val="auto"/>
          <w:sz w:val="32"/>
          <w:szCs w:val="32"/>
          <w:lang w:val="zh-CN"/>
        </w:rPr>
        <w:t>食品处理区墙壁的涂覆或铺设材料应无毒、无异味、不透水、防霉、不易脱落、</w:t>
      </w:r>
      <w:r>
        <w:rPr>
          <w:rFonts w:hint="eastAsia" w:ascii="Times New Roman" w:hAnsi="Times New Roman" w:eastAsia="仿宋_GB2312"/>
          <w:color w:val="auto"/>
          <w:sz w:val="32"/>
          <w:szCs w:val="32"/>
          <w:highlight w:val="none"/>
          <w:lang w:val="zh-CN"/>
        </w:rPr>
        <w:t>易于清洗。食品处理区内需经常冲洗的场所</w:t>
      </w:r>
      <w:r>
        <w:rPr>
          <w:rFonts w:hint="eastAsia" w:ascii="Times New Roman" w:hAnsi="Times New Roman" w:eastAsia="仿宋_GB2312"/>
          <w:color w:val="auto"/>
          <w:sz w:val="32"/>
          <w:szCs w:val="32"/>
          <w:highlight w:val="none"/>
          <w:lang w:val="zh-CN"/>
        </w:rPr>
        <w:t>，在操作高度范围内的墙面还应光滑、防水、不易</w:t>
      </w:r>
      <w:r>
        <w:rPr>
          <w:rFonts w:hint="eastAsia" w:eastAsia="仿宋_GB2312"/>
          <w:color w:val="auto"/>
          <w:sz w:val="32"/>
          <w:szCs w:val="32"/>
          <w:highlight w:val="none"/>
          <w:lang w:val="en-US" w:eastAsia="zh-CN"/>
        </w:rPr>
        <w:t>积垢</w:t>
      </w:r>
      <w:r>
        <w:rPr>
          <w:rFonts w:hint="eastAsia" w:ascii="Times New Roman" w:hAnsi="Times New Roman" w:eastAsia="仿宋_GB2312"/>
          <w:color w:val="auto"/>
          <w:sz w:val="32"/>
          <w:szCs w:val="32"/>
          <w:highlight w:val="none"/>
          <w:lang w:val="zh-CN"/>
        </w:rPr>
        <w:t>且易于清洗。</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highlight w:val="none"/>
        </w:rPr>
        <w:t>第</w:t>
      </w:r>
      <w:r>
        <w:rPr>
          <w:rFonts w:hint="eastAsia" w:eastAsia="黑体"/>
          <w:color w:val="auto"/>
          <w:sz w:val="32"/>
          <w:szCs w:val="32"/>
          <w:highlight w:val="none"/>
          <w:lang w:val="en-US" w:eastAsia="zh-CN"/>
        </w:rPr>
        <w:t>三十</w:t>
      </w:r>
      <w:r>
        <w:rPr>
          <w:rFonts w:hint="eastAsia" w:ascii="Times New Roman" w:hAnsi="Times New Roman" w:eastAsia="黑体"/>
          <w:color w:val="auto"/>
          <w:sz w:val="32"/>
          <w:szCs w:val="32"/>
          <w:lang w:val="en-US" w:eastAsia="zh-CN"/>
        </w:rPr>
        <w:t>五</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val="en-US" w:eastAsia="zh-CN"/>
        </w:rPr>
        <w:t xml:space="preserve"> </w:t>
      </w:r>
      <w:r>
        <w:rPr>
          <w:rFonts w:ascii="Times New Roman" w:hAnsi="Times New Roman" w:eastAsia="仿宋_GB2312"/>
          <w:color w:val="auto"/>
          <w:sz w:val="32"/>
          <w:szCs w:val="32"/>
          <w:highlight w:val="none"/>
        </w:rPr>
        <w:t>食品处理区</w:t>
      </w:r>
      <w:r>
        <w:rPr>
          <w:rFonts w:hint="eastAsia" w:eastAsia="仿宋_GB2312"/>
          <w:color w:val="auto"/>
          <w:sz w:val="32"/>
          <w:szCs w:val="32"/>
          <w:highlight w:val="none"/>
          <w:lang w:eastAsia="zh-CN"/>
        </w:rPr>
        <w:t>的</w:t>
      </w:r>
      <w:r>
        <w:rPr>
          <w:rFonts w:ascii="Times New Roman" w:hAnsi="Times New Roman" w:eastAsia="仿宋_GB2312"/>
          <w:color w:val="auto"/>
          <w:sz w:val="32"/>
          <w:szCs w:val="32"/>
          <w:highlight w:val="none"/>
        </w:rPr>
        <w:t>门、窗</w:t>
      </w:r>
      <w:r>
        <w:rPr>
          <w:rFonts w:hint="eastAsia" w:ascii="Times New Roman" w:hAnsi="Times New Roman" w:eastAsia="仿宋_GB2312"/>
          <w:color w:val="auto"/>
          <w:sz w:val="32"/>
          <w:szCs w:val="32"/>
          <w:highlight w:val="none"/>
          <w:lang w:eastAsia="zh-CN"/>
        </w:rPr>
        <w:t>应</w:t>
      </w:r>
      <w:r>
        <w:rPr>
          <w:rFonts w:hint="eastAsia" w:ascii="Times New Roman" w:hAnsi="Times New Roman" w:eastAsia="仿宋_GB2312"/>
          <w:color w:val="auto"/>
          <w:sz w:val="32"/>
          <w:szCs w:val="32"/>
          <w:highlight w:val="none"/>
        </w:rPr>
        <w:t>闭合严密</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采用</w:t>
      </w:r>
      <w:r>
        <w:rPr>
          <w:rFonts w:hint="eastAsia" w:ascii="Times New Roman" w:hAnsi="Times New Roman" w:eastAsia="仿宋_GB2312"/>
          <w:color w:val="auto"/>
          <w:sz w:val="32"/>
          <w:szCs w:val="32"/>
        </w:rPr>
        <w:t>不透水、坚固、不变形</w:t>
      </w:r>
      <w:r>
        <w:rPr>
          <w:rFonts w:ascii="Times New Roman" w:hAnsi="Times New Roman" w:eastAsia="仿宋_GB2312"/>
          <w:color w:val="auto"/>
          <w:sz w:val="32"/>
          <w:szCs w:val="32"/>
        </w:rPr>
        <w:t>的材料制作</w:t>
      </w:r>
      <w:r>
        <w:rPr>
          <w:rFonts w:hint="eastAsia" w:ascii="Times New Roman" w:hAnsi="Times New Roman" w:eastAsia="仿宋_GB2312"/>
          <w:color w:val="auto"/>
          <w:sz w:val="32"/>
          <w:szCs w:val="32"/>
          <w:lang w:eastAsia="zh-CN"/>
        </w:rPr>
        <w:t>，结构上应易于维护、清洁。需经常冲洗场所的门，表面还应光滑、不易积垢。</w:t>
      </w:r>
      <w:r>
        <w:rPr>
          <w:rFonts w:hint="eastAsia" w:ascii="Times New Roman" w:hAnsi="Times New Roman" w:eastAsia="仿宋_GB2312"/>
          <w:color w:val="auto"/>
          <w:sz w:val="32"/>
          <w:szCs w:val="32"/>
        </w:rPr>
        <w:t>餐饮</w:t>
      </w:r>
      <w:r>
        <w:rPr>
          <w:rFonts w:hint="eastAsia" w:ascii="Times New Roman" w:hAnsi="Times New Roman" w:eastAsia="仿宋_GB2312"/>
          <w:color w:val="auto"/>
          <w:sz w:val="32"/>
          <w:szCs w:val="32"/>
        </w:rPr>
        <w:t>服务场所与外界直接相通的门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窗应采取有效措施（如安装空气幕、防蝇帘、防虫纱窗、防鼠板等），防止有害生物侵入。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kern w:val="2"/>
          <w:sz w:val="32"/>
          <w:szCs w:val="32"/>
          <w:lang w:val="en-US" w:eastAsia="zh-CN" w:bidi="ar-SA"/>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val="en-US" w:eastAsia="zh-CN"/>
        </w:rPr>
        <w:t>三十六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kern w:val="2"/>
          <w:sz w:val="32"/>
          <w:szCs w:val="32"/>
          <w:lang w:val="en-US" w:eastAsia="zh-CN" w:bidi="ar-SA"/>
        </w:rPr>
        <w:t>餐饮服务场所</w:t>
      </w:r>
      <w:r>
        <w:rPr>
          <w:rFonts w:hint="eastAsia" w:ascii="Times New Roman" w:hAnsi="Times New Roman" w:eastAsia="仿宋_GB2312"/>
          <w:color w:val="auto"/>
          <w:kern w:val="2"/>
          <w:sz w:val="32"/>
          <w:szCs w:val="32"/>
          <w:lang w:val="zh-CN" w:eastAsia="zh-CN" w:bidi="ar-SA"/>
        </w:rPr>
        <w:t>天花板涂覆或装修的材料应无毒、无异味、防霉、不易脱落、易于清洁。</w:t>
      </w:r>
      <w:r>
        <w:rPr>
          <w:rFonts w:hint="eastAsia" w:ascii="Times New Roman" w:hAnsi="Times New Roman" w:eastAsia="仿宋_GB2312"/>
          <w:color w:val="auto"/>
          <w:kern w:val="2"/>
          <w:sz w:val="32"/>
          <w:szCs w:val="32"/>
          <w:lang w:val="en-US" w:eastAsia="zh-CN" w:bidi="ar-SA"/>
        </w:rPr>
        <w:t>食品烹饪、食品冷却、餐用具清洗消毒等区域天花板涂覆或装修的材料应不吸水、耐高温、耐腐蚀。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kern w:val="2"/>
          <w:sz w:val="32"/>
          <w:szCs w:val="32"/>
          <w:highlight w:val="none"/>
          <w:lang w:val="zh-CN" w:eastAsia="zh-CN" w:bidi="ar-SA"/>
        </w:rPr>
      </w:pPr>
      <w:r>
        <w:rPr>
          <w:rFonts w:hint="eastAsia" w:ascii="Times New Roman" w:hAnsi="Times New Roman" w:eastAsia="仿宋_GB2312"/>
          <w:color w:val="auto"/>
          <w:kern w:val="2"/>
          <w:sz w:val="32"/>
          <w:szCs w:val="32"/>
          <w:lang w:val="en-US" w:eastAsia="zh-CN" w:bidi="ar-SA"/>
        </w:rPr>
        <w:t>食品半成品、成品和</w:t>
      </w:r>
      <w:r>
        <w:rPr>
          <w:rFonts w:hint="eastAsia" w:ascii="Times New Roman" w:hAnsi="Times New Roman" w:eastAsia="仿宋_GB2312"/>
          <w:color w:val="auto"/>
          <w:kern w:val="2"/>
          <w:sz w:val="32"/>
          <w:szCs w:val="32"/>
          <w:highlight w:val="none"/>
          <w:lang w:val="en-US" w:eastAsia="zh-CN" w:bidi="ar-SA"/>
        </w:rPr>
        <w:t>清洁的餐用具暴露区域上方的天花板应能避免灰尘散落，在结构上不利于冷凝水垂直下落，防止有害生物孽生和霉菌繁殖。</w:t>
      </w:r>
      <w:r>
        <w:rPr>
          <w:rFonts w:hint="eastAsia" w:ascii="Times New Roman" w:hAnsi="Times New Roman" w:eastAsia="仿宋_GB2312"/>
          <w:color w:val="auto"/>
          <w:kern w:val="2"/>
          <w:sz w:val="32"/>
          <w:szCs w:val="32"/>
          <w:highlight w:val="none"/>
          <w:lang w:val="en-US" w:eastAsia="zh-CN" w:bidi="ar-SA"/>
        </w:rPr>
        <w:t>水蒸汽较多区域的天花板应有适当坡度</w:t>
      </w:r>
      <w:r>
        <w:rPr>
          <w:rFonts w:hint="eastAsia" w:ascii="Times New Roman" w:hAnsi="Times New Roman" w:eastAsia="仿宋_GB2312"/>
          <w:color w:val="auto"/>
          <w:kern w:val="2"/>
          <w:sz w:val="32"/>
          <w:szCs w:val="32"/>
          <w:highlight w:val="none"/>
          <w:lang w:val="zh-CN" w:eastAsia="zh-CN" w:bidi="ar-SA"/>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三十七</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仿宋_GB2312" w:hAnsi="仿宋" w:eastAsia="仿宋_GB2312" w:cs="宋体"/>
          <w:color w:val="auto"/>
          <w:kern w:val="0"/>
          <w:sz w:val="32"/>
          <w:szCs w:val="32"/>
          <w:lang w:val="zh-CN"/>
        </w:rPr>
        <w:t>食品处理区应有充足的自然采光或人工照明设施，光泽和亮度应</w:t>
      </w:r>
      <w:r>
        <w:rPr>
          <w:rFonts w:hint="eastAsia" w:ascii="仿宋_GB2312" w:hAnsi="仿宋" w:eastAsia="仿宋_GB2312" w:cs="宋体"/>
          <w:color w:val="auto"/>
          <w:kern w:val="0"/>
          <w:sz w:val="32"/>
          <w:szCs w:val="32"/>
          <w:lang w:val="en-US" w:eastAsia="zh-CN"/>
        </w:rPr>
        <w:t>能</w:t>
      </w:r>
      <w:r>
        <w:rPr>
          <w:rFonts w:hint="eastAsia" w:ascii="仿宋_GB2312" w:hAnsi="仿宋" w:eastAsia="仿宋_GB2312" w:cs="宋体"/>
          <w:color w:val="auto"/>
          <w:kern w:val="0"/>
          <w:sz w:val="32"/>
          <w:szCs w:val="32"/>
          <w:lang w:val="zh-CN"/>
        </w:rPr>
        <w:t>满足食品加工需要，</w:t>
      </w:r>
      <w:r>
        <w:rPr>
          <w:rFonts w:hint="eastAsia" w:ascii="仿宋_GB2312" w:hAnsi="仿宋" w:eastAsia="仿宋_GB2312" w:cs="宋体"/>
          <w:color w:val="auto"/>
          <w:kern w:val="0"/>
          <w:sz w:val="32"/>
          <w:szCs w:val="32"/>
          <w:lang w:val="zh-CN"/>
        </w:rPr>
        <w:t>不应改变食品的感官色泽。食品处理区内在裸露食品正上方安装照明设施的，应使用安全型照明设施或者采取防护措施。</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color w:val="auto"/>
          <w:kern w:val="0"/>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三十八</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zh-CN"/>
        </w:rPr>
        <w:t>有初加工过程的，</w:t>
      </w:r>
      <w:r>
        <w:rPr>
          <w:rFonts w:hint="eastAsia" w:eastAsia="仿宋_GB2312"/>
          <w:color w:val="auto"/>
          <w:sz w:val="32"/>
          <w:szCs w:val="32"/>
          <w:lang w:val="en-US" w:eastAsia="zh-CN"/>
        </w:rPr>
        <w:t>应当根据</w:t>
      </w:r>
      <w:r>
        <w:rPr>
          <w:rFonts w:ascii="Times New Roman" w:hAnsi="Times New Roman" w:eastAsia="仿宋_GB2312"/>
          <w:color w:val="auto"/>
          <w:sz w:val="32"/>
          <w:szCs w:val="32"/>
        </w:rPr>
        <w:t>加工品种</w:t>
      </w:r>
      <w:r>
        <w:rPr>
          <w:rFonts w:hint="eastAsia" w:eastAsia="仿宋_GB2312"/>
          <w:color w:val="auto"/>
          <w:sz w:val="32"/>
          <w:szCs w:val="32"/>
          <w:lang w:val="en-US" w:eastAsia="zh-CN"/>
        </w:rPr>
        <w:t>和规模设置食品原料</w:t>
      </w:r>
      <w:r>
        <w:rPr>
          <w:rFonts w:ascii="Times New Roman" w:hAnsi="Times New Roman" w:eastAsia="仿宋_GB2312"/>
          <w:color w:val="auto"/>
          <w:sz w:val="32"/>
          <w:szCs w:val="32"/>
        </w:rPr>
        <w:t>清洗水池</w:t>
      </w:r>
      <w:r>
        <w:rPr>
          <w:rFonts w:hint="eastAsia" w:eastAsia="仿宋_GB2312"/>
          <w:color w:val="auto"/>
          <w:sz w:val="32"/>
          <w:szCs w:val="32"/>
          <w:lang w:val="en-US" w:eastAsia="zh-CN"/>
        </w:rPr>
        <w:t>等设施设备并</w:t>
      </w:r>
      <w:r>
        <w:rPr>
          <w:rFonts w:ascii="Times New Roman" w:hAnsi="Times New Roman" w:eastAsia="仿宋_GB2312"/>
          <w:color w:val="auto"/>
          <w:sz w:val="32"/>
          <w:szCs w:val="32"/>
        </w:rPr>
        <w:t>以明显标识标</w:t>
      </w:r>
      <w:r>
        <w:rPr>
          <w:rFonts w:ascii="Times New Roman" w:hAnsi="Times New Roman" w:eastAsia="仿宋_GB2312"/>
          <w:color w:val="auto"/>
          <w:sz w:val="32"/>
          <w:szCs w:val="32"/>
        </w:rPr>
        <w:t>明其用途</w:t>
      </w:r>
      <w:r>
        <w:rPr>
          <w:rFonts w:hint="eastAsia" w:eastAsia="仿宋_GB2312"/>
          <w:color w:val="auto"/>
          <w:sz w:val="32"/>
          <w:szCs w:val="32"/>
          <w:lang w:val="en-US" w:eastAsia="zh-CN"/>
        </w:rPr>
        <w:t>，保证</w:t>
      </w:r>
      <w:r>
        <w:rPr>
          <w:rFonts w:ascii="Times New Roman" w:hAnsi="Times New Roman" w:eastAsia="仿宋_GB2312"/>
          <w:color w:val="auto"/>
          <w:sz w:val="32"/>
          <w:szCs w:val="32"/>
        </w:rPr>
        <w:t>动物性食品、植物性食品、水产品</w:t>
      </w:r>
      <w:r>
        <w:rPr>
          <w:rFonts w:hint="eastAsia" w:eastAsia="仿宋_GB2312"/>
          <w:color w:val="auto"/>
          <w:sz w:val="32"/>
          <w:szCs w:val="32"/>
          <w:lang w:val="en-US" w:eastAsia="zh-CN"/>
        </w:rPr>
        <w:t>三类食品原料能分开清洗。</w:t>
      </w:r>
    </w:p>
    <w:p>
      <w:pPr>
        <w:pStyle w:val="2"/>
        <w:keepNext w:val="0"/>
        <w:keepLines w:val="0"/>
        <w:pageBreakBefore w:val="0"/>
        <w:kinsoku/>
        <w:wordWrap/>
        <w:overflowPunct/>
        <w:topLinePunct w:val="0"/>
        <w:bidi w:val="0"/>
        <w:adjustRightInd/>
        <w:snapToGrid/>
        <w:spacing w:line="560" w:lineRule="exac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盛放</w:t>
      </w:r>
      <w:r>
        <w:rPr>
          <w:rFonts w:hint="eastAsia" w:ascii="Times New Roman" w:hAnsi="Times New Roman" w:eastAsia="仿宋_GB2312" w:cs="Times New Roman"/>
          <w:color w:val="auto"/>
          <w:kern w:val="2"/>
          <w:sz w:val="32"/>
          <w:szCs w:val="32"/>
          <w:lang w:val="zh-CN" w:eastAsia="zh-CN" w:bidi="ar-SA"/>
        </w:rPr>
        <w:t>动物性食品、植物性食品、水产品</w:t>
      </w:r>
      <w:r>
        <w:rPr>
          <w:rFonts w:hint="eastAsia" w:ascii="Times New Roman" w:hAnsi="Times New Roman" w:eastAsia="仿宋_GB2312" w:cs="Times New Roman"/>
          <w:color w:val="auto"/>
          <w:kern w:val="2"/>
          <w:sz w:val="32"/>
          <w:szCs w:val="32"/>
          <w:lang w:val="en-US" w:eastAsia="zh-CN" w:bidi="ar-SA"/>
        </w:rPr>
        <w:t>的容器和加工使用的工用具（刀墩）应分类管理、分开使用、定位存放。</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三十九</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烹调场所应当配置排风和调温装置。</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color w:val="auto"/>
          <w:kern w:val="0"/>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四十</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eastAsia="仿宋_GB2312"/>
          <w:color w:val="auto"/>
          <w:sz w:val="32"/>
          <w:szCs w:val="32"/>
          <w:lang w:val="en-US" w:eastAsia="zh-CN"/>
        </w:rPr>
        <w:t>食品加工</w:t>
      </w:r>
      <w:r>
        <w:rPr>
          <w:rFonts w:ascii="Times New Roman" w:hAnsi="Times New Roman" w:eastAsia="仿宋_GB2312"/>
          <w:color w:val="auto"/>
          <w:sz w:val="32"/>
          <w:szCs w:val="32"/>
        </w:rPr>
        <w:t>用水应当符合国家生活饮用水卫生标准。</w:t>
      </w:r>
      <w:r>
        <w:rPr>
          <w:rFonts w:hint="eastAsia" w:ascii="Times New Roman" w:hAnsi="Times New Roman" w:eastAsia="仿宋_GB2312"/>
          <w:color w:val="auto"/>
          <w:sz w:val="32"/>
          <w:szCs w:val="32"/>
          <w:lang w:val="zh-CN"/>
        </w:rPr>
        <w:t>用于制作现榨果蔬汁、食用冰等直接入口食品的水，应为</w:t>
      </w:r>
      <w:r>
        <w:rPr>
          <w:rFonts w:ascii="Times New Roman" w:hAnsi="Times New Roman" w:eastAsia="仿宋_GB2312"/>
          <w:color w:val="auto"/>
          <w:sz w:val="32"/>
          <w:szCs w:val="32"/>
        </w:rPr>
        <w:t>预包装饮用水、</w:t>
      </w:r>
      <w:r>
        <w:rPr>
          <w:rFonts w:hint="eastAsia" w:ascii="Times New Roman" w:hAnsi="Times New Roman" w:eastAsia="仿宋_GB2312"/>
          <w:color w:val="auto"/>
          <w:sz w:val="32"/>
          <w:szCs w:val="32"/>
          <w:lang w:val="zh-CN"/>
        </w:rPr>
        <w:t>通过符合相关规定的净水设备处理后</w:t>
      </w:r>
      <w:r>
        <w:rPr>
          <w:rFonts w:hint="eastAsia" w:eastAsia="仿宋_GB2312"/>
          <w:color w:val="auto"/>
          <w:sz w:val="32"/>
          <w:szCs w:val="32"/>
          <w:lang w:eastAsia="zh-CN"/>
        </w:rPr>
        <w:t>或者</w:t>
      </w:r>
      <w:r>
        <w:rPr>
          <w:rFonts w:hint="eastAsia" w:ascii="Times New Roman" w:hAnsi="Times New Roman" w:eastAsia="仿宋_GB2312"/>
          <w:color w:val="auto"/>
          <w:sz w:val="32"/>
          <w:szCs w:val="32"/>
          <w:lang w:val="zh-CN"/>
        </w:rPr>
        <w:t>煮沸的饮用水。</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eastAsia="仿宋_GB2312"/>
          <w:color w:val="auto"/>
          <w:sz w:val="32"/>
          <w:szCs w:val="32"/>
          <w:lang w:eastAsia="zh-CN"/>
        </w:rPr>
      </w:pPr>
      <w:r>
        <w:rPr>
          <w:rFonts w:ascii="Times New Roman" w:hAnsi="Times New Roman" w:eastAsia="黑体"/>
          <w:color w:val="auto"/>
          <w:sz w:val="32"/>
          <w:szCs w:val="32"/>
        </w:rPr>
        <w:t>第四十</w:t>
      </w:r>
      <w:r>
        <w:rPr>
          <w:rFonts w:hint="eastAsia" w:eastAsia="黑体"/>
          <w:color w:val="auto"/>
          <w:sz w:val="32"/>
          <w:szCs w:val="32"/>
          <w:lang w:val="en-US" w:eastAsia="zh-CN"/>
        </w:rPr>
        <w:t>一</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应配备</w:t>
      </w:r>
      <w:r>
        <w:rPr>
          <w:rFonts w:hint="eastAsia" w:ascii="Times New Roman" w:hAnsi="Times New Roman" w:eastAsia="仿宋_GB2312"/>
          <w:color w:val="auto"/>
          <w:sz w:val="32"/>
          <w:szCs w:val="32"/>
        </w:rPr>
        <w:t>与经营规模相适应的</w:t>
      </w:r>
      <w:r>
        <w:rPr>
          <w:rFonts w:ascii="Times New Roman" w:hAnsi="Times New Roman" w:eastAsia="仿宋_GB2312"/>
          <w:color w:val="auto"/>
          <w:sz w:val="32"/>
          <w:szCs w:val="32"/>
        </w:rPr>
        <w:t>能正常运转</w:t>
      </w:r>
      <w:r>
        <w:rPr>
          <w:rFonts w:hint="eastAsia" w:ascii="Times New Roman" w:hAnsi="Times New Roman" w:eastAsia="仿宋_GB2312"/>
          <w:color w:val="auto"/>
          <w:sz w:val="32"/>
          <w:szCs w:val="32"/>
        </w:rPr>
        <w:t>的餐用具清洗、消毒、保洁设施设备</w:t>
      </w:r>
      <w:r>
        <w:rPr>
          <w:rFonts w:hint="eastAsia" w:ascii="Times New Roman" w:hAnsi="Times New Roman" w:eastAsia="仿宋_GB2312"/>
          <w:color w:val="auto"/>
          <w:sz w:val="32"/>
          <w:szCs w:val="32"/>
          <w:lang w:eastAsia="zh-CN"/>
        </w:rPr>
        <w:t>，容量和数量应能满足需要</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餐用具清洗设施设备应</w:t>
      </w:r>
      <w:r>
        <w:rPr>
          <w:rFonts w:hint="eastAsia" w:ascii="Times New Roman" w:hAnsi="Times New Roman" w:eastAsia="仿宋_GB2312"/>
          <w:color w:val="auto"/>
          <w:sz w:val="32"/>
          <w:szCs w:val="32"/>
        </w:rPr>
        <w:t>与食品原料、</w:t>
      </w:r>
      <w:r>
        <w:rPr>
          <w:rFonts w:ascii="Times New Roman" w:hAnsi="Times New Roman" w:eastAsia="仿宋_GB2312"/>
          <w:color w:val="auto"/>
          <w:sz w:val="32"/>
          <w:szCs w:val="32"/>
        </w:rPr>
        <w:t>清洁</w:t>
      </w:r>
      <w:r>
        <w:rPr>
          <w:rFonts w:hint="eastAsia" w:ascii="Times New Roman" w:hAnsi="Times New Roman" w:eastAsia="仿宋_GB2312"/>
          <w:color w:val="auto"/>
          <w:sz w:val="32"/>
          <w:szCs w:val="32"/>
          <w:lang w:eastAsia="zh-CN"/>
        </w:rPr>
        <w:t>工</w:t>
      </w:r>
      <w:r>
        <w:rPr>
          <w:rFonts w:ascii="Times New Roman" w:hAnsi="Times New Roman" w:eastAsia="仿宋_GB2312"/>
          <w:color w:val="auto"/>
          <w:sz w:val="32"/>
          <w:szCs w:val="32"/>
        </w:rPr>
        <w:t>用具</w:t>
      </w:r>
      <w:r>
        <w:rPr>
          <w:rFonts w:hint="eastAsia" w:ascii="Times New Roman" w:hAnsi="Times New Roman" w:eastAsia="仿宋_GB2312"/>
          <w:color w:val="auto"/>
          <w:sz w:val="32"/>
          <w:szCs w:val="32"/>
          <w:lang w:eastAsia="zh-CN"/>
        </w:rPr>
        <w:t>的</w:t>
      </w:r>
      <w:r>
        <w:rPr>
          <w:rFonts w:ascii="Times New Roman" w:hAnsi="Times New Roman" w:eastAsia="仿宋_GB2312"/>
          <w:color w:val="auto"/>
          <w:sz w:val="32"/>
          <w:szCs w:val="32"/>
        </w:rPr>
        <w:t>清洗</w:t>
      </w:r>
      <w:r>
        <w:rPr>
          <w:rFonts w:hint="eastAsia" w:ascii="Times New Roman" w:hAnsi="Times New Roman" w:eastAsia="仿宋_GB2312"/>
          <w:color w:val="auto"/>
          <w:sz w:val="32"/>
          <w:szCs w:val="32"/>
        </w:rPr>
        <w:t>设施设备</w:t>
      </w:r>
      <w:r>
        <w:rPr>
          <w:rFonts w:ascii="Times New Roman" w:hAnsi="Times New Roman" w:eastAsia="仿宋_GB2312"/>
          <w:color w:val="auto"/>
          <w:sz w:val="32"/>
          <w:szCs w:val="32"/>
        </w:rPr>
        <w:t>分开</w:t>
      </w:r>
      <w:r>
        <w:rPr>
          <w:rFonts w:hint="eastAsia" w:ascii="Times New Roman" w:hAnsi="Times New Roman" w:eastAsia="仿宋_GB2312"/>
          <w:color w:val="auto"/>
          <w:sz w:val="32"/>
          <w:szCs w:val="32"/>
        </w:rPr>
        <w:t>并能</w:t>
      </w:r>
      <w:r>
        <w:rPr>
          <w:rFonts w:hint="eastAsia" w:eastAsia="仿宋_GB2312"/>
          <w:color w:val="auto"/>
          <w:sz w:val="32"/>
          <w:szCs w:val="32"/>
          <w:lang w:eastAsia="zh-CN"/>
        </w:rPr>
        <w:t>够</w:t>
      </w:r>
      <w:r>
        <w:rPr>
          <w:rFonts w:hint="eastAsia" w:ascii="Times New Roman" w:hAnsi="Times New Roman" w:eastAsia="仿宋_GB2312"/>
          <w:color w:val="auto"/>
          <w:sz w:val="32"/>
          <w:szCs w:val="32"/>
        </w:rPr>
        <w:t>明显区分</w:t>
      </w:r>
      <w:r>
        <w:rPr>
          <w:rFonts w:ascii="Times New Roman" w:hAnsi="Times New Roman" w:eastAsia="仿宋_GB2312"/>
          <w:color w:val="auto"/>
          <w:sz w:val="32"/>
          <w:szCs w:val="32"/>
        </w:rPr>
        <w:t>。</w:t>
      </w:r>
      <w:r>
        <w:rPr>
          <w:rFonts w:hint="eastAsia" w:eastAsia="仿宋_GB2312"/>
          <w:color w:val="auto"/>
          <w:sz w:val="32"/>
          <w:szCs w:val="32"/>
          <w:lang w:val="en-US" w:eastAsia="zh-CN"/>
        </w:rPr>
        <w:t>鼓励</w:t>
      </w:r>
      <w:r>
        <w:rPr>
          <w:rFonts w:hint="eastAsia" w:ascii="Times New Roman" w:hAnsi="Times New Roman" w:eastAsia="仿宋_GB2312"/>
          <w:color w:val="auto"/>
          <w:sz w:val="32"/>
          <w:szCs w:val="32"/>
          <w:lang w:eastAsia="zh-CN"/>
        </w:rPr>
        <w:t>采用</w:t>
      </w:r>
      <w:r>
        <w:rPr>
          <w:rFonts w:hint="eastAsia" w:eastAsia="仿宋_GB2312"/>
          <w:color w:val="auto"/>
          <w:sz w:val="32"/>
          <w:szCs w:val="32"/>
          <w:lang w:val="en-US" w:eastAsia="zh-CN"/>
        </w:rPr>
        <w:t>热力等</w:t>
      </w:r>
      <w:r>
        <w:rPr>
          <w:rFonts w:ascii="Times New Roman" w:hAnsi="Times New Roman" w:eastAsia="仿宋_GB2312"/>
          <w:color w:val="auto"/>
          <w:sz w:val="32"/>
          <w:szCs w:val="32"/>
        </w:rPr>
        <w:t>物理</w:t>
      </w:r>
      <w:r>
        <w:rPr>
          <w:rFonts w:hint="eastAsia" w:eastAsia="仿宋_GB2312"/>
          <w:color w:val="auto"/>
          <w:sz w:val="32"/>
          <w:szCs w:val="32"/>
          <w:lang w:val="en-US" w:eastAsia="zh-CN"/>
        </w:rPr>
        <w:t>方法</w:t>
      </w:r>
      <w:r>
        <w:rPr>
          <w:rFonts w:ascii="Times New Roman" w:hAnsi="Times New Roman" w:eastAsia="仿宋_GB2312"/>
          <w:color w:val="auto"/>
          <w:sz w:val="32"/>
          <w:szCs w:val="32"/>
        </w:rPr>
        <w:t>消毒</w:t>
      </w:r>
      <w:r>
        <w:rPr>
          <w:rFonts w:hint="eastAsia" w:eastAsia="仿宋_GB2312"/>
          <w:color w:val="auto"/>
          <w:sz w:val="32"/>
          <w:szCs w:val="32"/>
          <w:lang w:val="en-US" w:eastAsia="zh-CN"/>
        </w:rPr>
        <w:t>餐用具。</w:t>
      </w:r>
      <w:r>
        <w:rPr>
          <w:rFonts w:hint="eastAsia" w:ascii="Times New Roman" w:hAnsi="Times New Roman" w:eastAsia="仿宋_GB2312"/>
          <w:color w:val="auto"/>
          <w:sz w:val="32"/>
          <w:szCs w:val="32"/>
        </w:rPr>
        <w:t>采用化学消毒方法</w:t>
      </w:r>
      <w:r>
        <w:rPr>
          <w:rFonts w:hint="eastAsia" w:ascii="Times New Roman" w:hAnsi="Times New Roman" w:eastAsia="仿宋_GB2312"/>
          <w:color w:val="auto"/>
          <w:sz w:val="32"/>
          <w:szCs w:val="32"/>
        </w:rPr>
        <w:t>的，</w:t>
      </w:r>
      <w:r>
        <w:rPr>
          <w:rFonts w:hint="eastAsia" w:eastAsia="仿宋_GB2312"/>
          <w:color w:val="auto"/>
          <w:sz w:val="32"/>
          <w:szCs w:val="32"/>
          <w:lang w:val="en-US" w:eastAsia="zh-CN"/>
        </w:rPr>
        <w:t>应设置餐用具专用消毒设施设备。</w:t>
      </w:r>
      <w:r>
        <w:rPr>
          <w:rFonts w:hint="eastAsia" w:ascii="仿宋_GB2312" w:hAnsi="仿宋" w:eastAsia="仿宋_GB2312" w:cs="宋体"/>
          <w:color w:val="auto"/>
          <w:kern w:val="0"/>
          <w:sz w:val="32"/>
          <w:szCs w:val="32"/>
          <w:lang w:val="zh-CN"/>
        </w:rPr>
        <w:t>各类</w:t>
      </w:r>
      <w:r>
        <w:rPr>
          <w:rFonts w:hint="eastAsia" w:ascii="Times New Roman" w:hAnsi="Times New Roman" w:eastAsia="仿宋_GB2312"/>
          <w:color w:val="auto"/>
          <w:sz w:val="32"/>
          <w:szCs w:val="32"/>
          <w:lang w:eastAsia="zh-CN"/>
        </w:rPr>
        <w:t>餐用具清洗</w:t>
      </w:r>
      <w:r>
        <w:rPr>
          <w:rFonts w:hint="eastAsia" w:eastAsia="仿宋_GB2312"/>
          <w:color w:val="auto"/>
          <w:sz w:val="32"/>
          <w:szCs w:val="32"/>
          <w:lang w:eastAsia="zh-CN"/>
        </w:rPr>
        <w:t>、</w:t>
      </w:r>
      <w:r>
        <w:rPr>
          <w:rFonts w:hint="eastAsia" w:eastAsia="仿宋_GB2312"/>
          <w:color w:val="auto"/>
          <w:sz w:val="32"/>
          <w:szCs w:val="32"/>
          <w:lang w:val="en-US" w:eastAsia="zh-CN"/>
        </w:rPr>
        <w:t>消毒</w:t>
      </w:r>
      <w:r>
        <w:rPr>
          <w:rFonts w:hint="eastAsia" w:ascii="仿宋_GB2312" w:hAnsi="仿宋" w:eastAsia="仿宋_GB2312" w:cs="宋体"/>
          <w:color w:val="auto"/>
          <w:kern w:val="0"/>
          <w:sz w:val="32"/>
          <w:szCs w:val="32"/>
          <w:lang w:val="zh-CN"/>
        </w:rPr>
        <w:t>水池以明显标识标明其用途。</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餐用具清洗、消毒</w:t>
      </w:r>
      <w:r>
        <w:rPr>
          <w:rFonts w:hint="eastAsia" w:ascii="Times New Roman" w:hAnsi="Times New Roman" w:eastAsia="仿宋_GB2312"/>
          <w:color w:val="auto"/>
          <w:sz w:val="32"/>
          <w:szCs w:val="32"/>
          <w:lang w:eastAsia="zh-CN"/>
        </w:rPr>
        <w:t>设施设备应采用不透水、不易积垢、易于清洁的材料制成。</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lang w:val="zh-CN"/>
        </w:rPr>
      </w:pPr>
      <w:r>
        <w:rPr>
          <w:rFonts w:hint="eastAsia" w:ascii="Times New Roman" w:hAnsi="Times New Roman" w:eastAsia="仿宋_GB2312"/>
          <w:color w:val="auto"/>
          <w:sz w:val="32"/>
          <w:szCs w:val="32"/>
          <w:lang w:val="zh-CN"/>
        </w:rPr>
        <w:t>应</w:t>
      </w:r>
      <w:r>
        <w:rPr>
          <w:rFonts w:hint="eastAsia" w:ascii="Times New Roman" w:hAnsi="Times New Roman" w:eastAsia="仿宋_GB2312"/>
          <w:color w:val="auto"/>
          <w:sz w:val="32"/>
          <w:szCs w:val="32"/>
        </w:rPr>
        <w:t>设</w:t>
      </w:r>
      <w:r>
        <w:rPr>
          <w:rFonts w:hint="eastAsia" w:ascii="Times New Roman" w:hAnsi="Times New Roman" w:eastAsia="仿宋_GB2312"/>
          <w:color w:val="auto"/>
          <w:sz w:val="32"/>
          <w:szCs w:val="32"/>
          <w:lang w:val="zh-CN"/>
        </w:rPr>
        <w:t>置</w:t>
      </w:r>
      <w:r>
        <w:rPr>
          <w:rFonts w:hint="eastAsia" w:ascii="Times New Roman" w:hAnsi="Times New Roman" w:eastAsia="仿宋_GB2312"/>
          <w:color w:val="auto"/>
          <w:sz w:val="32"/>
          <w:szCs w:val="32"/>
        </w:rPr>
        <w:t>专</w:t>
      </w:r>
      <w:r>
        <w:rPr>
          <w:rFonts w:hint="eastAsia" w:ascii="Times New Roman" w:hAnsi="Times New Roman" w:eastAsia="仿宋_GB2312"/>
          <w:color w:val="auto"/>
          <w:sz w:val="32"/>
          <w:szCs w:val="32"/>
          <w:lang w:val="zh-CN"/>
        </w:rPr>
        <w:t>用</w:t>
      </w:r>
      <w:r>
        <w:rPr>
          <w:rFonts w:hint="eastAsia" w:ascii="Times New Roman" w:hAnsi="Times New Roman" w:eastAsia="仿宋_GB2312"/>
          <w:color w:val="auto"/>
          <w:sz w:val="32"/>
          <w:szCs w:val="32"/>
        </w:rPr>
        <w:t>保洁设施</w:t>
      </w:r>
      <w:r>
        <w:rPr>
          <w:rFonts w:hint="eastAsia" w:ascii="Times New Roman" w:hAnsi="Times New Roman" w:eastAsia="仿宋_GB2312"/>
          <w:color w:val="auto"/>
          <w:sz w:val="32"/>
          <w:szCs w:val="32"/>
          <w:lang w:val="zh-CN"/>
        </w:rPr>
        <w:t>或者场所</w:t>
      </w:r>
      <w:r>
        <w:rPr>
          <w:rFonts w:hint="eastAsia" w:ascii="Times New Roman" w:hAnsi="Times New Roman" w:eastAsia="仿宋_GB2312"/>
          <w:color w:val="auto"/>
          <w:sz w:val="32"/>
          <w:szCs w:val="32"/>
        </w:rPr>
        <w:t>存放消毒后</w:t>
      </w:r>
      <w:r>
        <w:rPr>
          <w:rFonts w:hint="eastAsia" w:eastAsia="仿宋_GB2312"/>
          <w:color w:val="auto"/>
          <w:sz w:val="32"/>
          <w:szCs w:val="32"/>
          <w:lang w:eastAsia="zh-CN"/>
        </w:rPr>
        <w:t>的</w:t>
      </w:r>
      <w:r>
        <w:rPr>
          <w:rFonts w:hint="eastAsia" w:ascii="Times New Roman" w:hAnsi="Times New Roman" w:eastAsia="仿宋_GB2312"/>
          <w:color w:val="auto"/>
          <w:sz w:val="32"/>
          <w:szCs w:val="32"/>
        </w:rPr>
        <w:t>餐用具</w:t>
      </w:r>
      <w:r>
        <w:rPr>
          <w:rFonts w:hint="eastAsia" w:eastAsia="仿宋_GB2312"/>
          <w:color w:val="auto"/>
          <w:sz w:val="32"/>
          <w:szCs w:val="32"/>
          <w:lang w:eastAsia="zh-CN"/>
        </w:rPr>
        <w:t>。</w:t>
      </w:r>
      <w:r>
        <w:rPr>
          <w:rFonts w:hint="eastAsia" w:ascii="Times New Roman" w:hAnsi="Times New Roman" w:eastAsia="仿宋_GB2312"/>
          <w:color w:val="auto"/>
          <w:sz w:val="32"/>
          <w:szCs w:val="32"/>
          <w:lang w:val="zh-CN" w:eastAsia="zh-CN"/>
        </w:rPr>
        <w:t>保洁设施</w:t>
      </w:r>
      <w:r>
        <w:rPr>
          <w:rFonts w:hint="eastAsia" w:eastAsia="仿宋_GB2312"/>
          <w:color w:val="auto"/>
          <w:sz w:val="32"/>
          <w:szCs w:val="32"/>
          <w:lang w:val="en-US" w:eastAsia="zh-CN"/>
        </w:rPr>
        <w:t>应采用不易积垢、易于清洁的材料制成，</w:t>
      </w:r>
      <w:r>
        <w:rPr>
          <w:rFonts w:hint="eastAsia" w:ascii="Times New Roman" w:hAnsi="Times New Roman" w:eastAsia="仿宋_GB2312"/>
          <w:color w:val="auto"/>
          <w:sz w:val="32"/>
          <w:szCs w:val="32"/>
          <w:lang w:val="zh-CN"/>
        </w:rPr>
        <w:t>与食品、清洁工用具等存放设施能够明显区分，保持清洁，防止</w:t>
      </w:r>
      <w:r>
        <w:rPr>
          <w:rFonts w:hint="eastAsia" w:eastAsia="仿宋_GB2312"/>
          <w:color w:val="auto"/>
          <w:sz w:val="32"/>
          <w:szCs w:val="32"/>
          <w:lang w:val="en-US" w:eastAsia="zh-CN"/>
        </w:rPr>
        <w:t>清洗消毒后的</w:t>
      </w:r>
      <w:r>
        <w:rPr>
          <w:rFonts w:hint="eastAsia" w:ascii="Times New Roman" w:hAnsi="Times New Roman" w:eastAsia="仿宋_GB2312"/>
          <w:color w:val="auto"/>
          <w:sz w:val="32"/>
          <w:szCs w:val="32"/>
          <w:lang w:val="zh-CN"/>
        </w:rPr>
        <w:t>餐用具受到污染。</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第四十</w:t>
      </w:r>
      <w:r>
        <w:rPr>
          <w:rFonts w:hint="eastAsia" w:eastAsia="黑体"/>
          <w:color w:val="auto"/>
          <w:sz w:val="32"/>
          <w:szCs w:val="32"/>
          <w:lang w:val="en-US" w:eastAsia="zh-CN"/>
        </w:rPr>
        <w:t>二</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用于盛放原料、半成品、成品的容器和使用的工用具，应当有明显的区分标识，存放区域分开设置。</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eastAsia="zh-CN"/>
        </w:rPr>
        <w:t>四</w:t>
      </w:r>
      <w:r>
        <w:rPr>
          <w:rFonts w:ascii="Times New Roman" w:hAnsi="Times New Roman" w:eastAsia="黑体"/>
          <w:color w:val="auto"/>
          <w:sz w:val="32"/>
          <w:szCs w:val="32"/>
          <w:highlight w:val="none"/>
        </w:rPr>
        <w:t>十</w:t>
      </w:r>
      <w:r>
        <w:rPr>
          <w:rFonts w:hint="eastAsia" w:eastAsia="黑体"/>
          <w:color w:val="auto"/>
          <w:sz w:val="32"/>
          <w:szCs w:val="32"/>
          <w:highlight w:val="none"/>
          <w:lang w:val="en-US" w:eastAsia="zh-CN"/>
        </w:rPr>
        <w:t>三</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食品处理区应当</w:t>
      </w:r>
      <w:r>
        <w:rPr>
          <w:rFonts w:hint="eastAsia" w:eastAsia="仿宋_GB2312"/>
          <w:color w:val="auto"/>
          <w:sz w:val="32"/>
          <w:szCs w:val="32"/>
          <w:highlight w:val="none"/>
          <w:lang w:val="en-US" w:eastAsia="zh-CN"/>
        </w:rPr>
        <w:t>设置带盖的专用废弃物存放容器，</w:t>
      </w:r>
      <w:r>
        <w:rPr>
          <w:rFonts w:hint="eastAsia" w:ascii="Times New Roman" w:hAnsi="Times New Roman" w:eastAsia="仿宋_GB2312"/>
          <w:color w:val="auto"/>
          <w:sz w:val="32"/>
          <w:szCs w:val="32"/>
        </w:rPr>
        <w:t>能够防止污水渗漏、不良气味溢出和</w:t>
      </w:r>
      <w:r>
        <w:rPr>
          <w:rFonts w:hint="eastAsia" w:eastAsia="仿宋_GB2312"/>
          <w:color w:val="auto"/>
          <w:sz w:val="32"/>
          <w:szCs w:val="32"/>
          <w:lang w:eastAsia="zh-CN"/>
        </w:rPr>
        <w:t>虫害孳生</w:t>
      </w:r>
      <w:r>
        <w:rPr>
          <w:rFonts w:hint="eastAsia" w:ascii="Times New Roman" w:hAnsi="Times New Roman" w:eastAsia="仿宋_GB2312"/>
          <w:color w:val="auto"/>
          <w:sz w:val="32"/>
          <w:szCs w:val="32"/>
        </w:rPr>
        <w:t>，并易于清洁。</w:t>
      </w:r>
      <w:r>
        <w:rPr>
          <w:rFonts w:hint="eastAsia" w:eastAsia="仿宋_GB2312"/>
          <w:color w:val="auto"/>
          <w:sz w:val="32"/>
          <w:szCs w:val="32"/>
          <w:lang w:eastAsia="zh-CN"/>
        </w:rPr>
        <w:t>废弃物存放设施与食品容器应有明显</w:t>
      </w:r>
      <w:r>
        <w:rPr>
          <w:rFonts w:hint="eastAsia" w:eastAsia="仿宋_GB2312"/>
          <w:color w:val="auto"/>
          <w:sz w:val="32"/>
          <w:szCs w:val="32"/>
          <w:lang w:eastAsia="zh-CN"/>
        </w:rPr>
        <w:t>的区分标识。</w:t>
      </w:r>
      <w:r>
        <w:rPr>
          <w:rFonts w:hint="eastAsia" w:eastAsia="仿宋_GB2312"/>
          <w:color w:val="auto"/>
          <w:sz w:val="32"/>
          <w:szCs w:val="32"/>
          <w:lang w:val="en-US" w:eastAsia="zh-CN"/>
        </w:rPr>
        <w:t>废弃物容器盖子应当为非手动开启式。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四十四</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zh-CN"/>
        </w:rPr>
        <w:t>根据食品原料、半成品、成品的储存要求，设置相应的食品库房或者</w:t>
      </w:r>
      <w:r>
        <w:rPr>
          <w:rFonts w:hint="eastAsia" w:eastAsia="仿宋_GB2312"/>
          <w:color w:val="auto"/>
          <w:sz w:val="32"/>
          <w:szCs w:val="32"/>
          <w:lang w:val="en-US" w:eastAsia="zh-CN"/>
        </w:rPr>
        <w:t>贮存</w:t>
      </w:r>
      <w:r>
        <w:rPr>
          <w:rFonts w:hint="eastAsia" w:ascii="Times New Roman" w:hAnsi="Times New Roman" w:eastAsia="仿宋_GB2312"/>
          <w:color w:val="auto"/>
          <w:sz w:val="32"/>
          <w:szCs w:val="32"/>
          <w:lang w:val="zh-CN"/>
        </w:rPr>
        <w:t>场所以及</w:t>
      </w:r>
      <w:r>
        <w:rPr>
          <w:rFonts w:hint="eastAsia" w:eastAsia="仿宋_GB2312"/>
          <w:color w:val="auto"/>
          <w:sz w:val="32"/>
          <w:szCs w:val="32"/>
          <w:lang w:val="en-US" w:eastAsia="zh-CN"/>
        </w:rPr>
        <w:t>贮存</w:t>
      </w:r>
      <w:r>
        <w:rPr>
          <w:rFonts w:hint="eastAsia" w:ascii="Times New Roman" w:hAnsi="Times New Roman" w:eastAsia="仿宋_GB2312"/>
          <w:color w:val="auto"/>
          <w:sz w:val="32"/>
          <w:szCs w:val="32"/>
          <w:lang w:val="zh-CN"/>
        </w:rPr>
        <w:t>设施，必要时设置冷冻、冷藏设施。</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zh-CN"/>
        </w:rPr>
        <w:t>同一库房内贮存原料、半成品、成品、包装材料的，应分设存放区域并显著标示，分</w:t>
      </w:r>
      <w:r>
        <w:rPr>
          <w:rFonts w:hint="eastAsia" w:ascii="Times New Roman" w:hAnsi="Times New Roman" w:eastAsia="仿宋_GB2312"/>
          <w:color w:val="auto"/>
          <w:sz w:val="32"/>
          <w:szCs w:val="32"/>
          <w:lang w:val="zh-CN"/>
        </w:rPr>
        <w:t>离或分隔存放，防止交叉污染。库房应设通风、防潮设施，保持干燥。</w:t>
      </w:r>
      <w:r>
        <w:rPr>
          <w:rFonts w:hint="eastAsia" w:ascii="Times New Roman" w:hAnsi="Times New Roman" w:eastAsia="仿宋_GB2312"/>
          <w:color w:val="auto"/>
          <w:sz w:val="32"/>
          <w:szCs w:val="32"/>
          <w:highlight w:val="none"/>
        </w:rPr>
        <w:t>库房</w:t>
      </w:r>
      <w:r>
        <w:rPr>
          <w:rFonts w:hint="eastAsia" w:eastAsia="仿宋_GB2312"/>
          <w:color w:val="auto"/>
          <w:sz w:val="32"/>
          <w:szCs w:val="32"/>
          <w:highlight w:val="none"/>
          <w:lang w:eastAsia="zh-CN"/>
        </w:rPr>
        <w:t>的设计应使贮存物品与墙壁、地面保持适当距离，</w:t>
      </w:r>
      <w:r>
        <w:rPr>
          <w:rFonts w:hint="eastAsia" w:eastAsia="仿宋_GB2312"/>
          <w:color w:val="auto"/>
          <w:sz w:val="32"/>
          <w:szCs w:val="32"/>
          <w:highlight w:val="none"/>
          <w:lang w:val="en-US" w:eastAsia="zh-CN"/>
        </w:rPr>
        <w:t>以</w:t>
      </w:r>
      <w:r>
        <w:rPr>
          <w:rFonts w:hint="eastAsia" w:eastAsia="仿宋_GB2312"/>
          <w:color w:val="auto"/>
          <w:sz w:val="32"/>
          <w:szCs w:val="32"/>
          <w:highlight w:val="none"/>
          <w:lang w:eastAsia="zh-CN"/>
        </w:rPr>
        <w:t>利于空气流通，</w:t>
      </w:r>
      <w:r>
        <w:rPr>
          <w:rFonts w:hint="eastAsia" w:eastAsia="仿宋_GB2312"/>
          <w:color w:val="auto"/>
          <w:sz w:val="32"/>
          <w:szCs w:val="32"/>
          <w:highlight w:val="none"/>
          <w:lang w:val="en-US" w:eastAsia="zh-CN"/>
        </w:rPr>
        <w:t>避免有害生物</w:t>
      </w:r>
      <w:r>
        <w:rPr>
          <w:rFonts w:hint="eastAsia" w:eastAsia="仿宋_GB2312"/>
          <w:color w:val="auto"/>
          <w:sz w:val="32"/>
          <w:szCs w:val="32"/>
          <w:highlight w:val="none"/>
          <w:lang w:eastAsia="zh-CN"/>
        </w:rPr>
        <w:t>藏匿。</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rPr>
      </w:pPr>
      <w:r>
        <w:rPr>
          <w:rFonts w:ascii="Times New Roman" w:hAnsi="Times New Roman" w:eastAsia="仿宋_GB2312"/>
          <w:color w:val="auto"/>
          <w:sz w:val="32"/>
          <w:szCs w:val="32"/>
        </w:rPr>
        <w:t>冷冻、冷藏柜（库）</w:t>
      </w:r>
      <w:r>
        <w:rPr>
          <w:rFonts w:hint="eastAsia" w:eastAsia="仿宋_GB2312"/>
          <w:color w:val="auto"/>
          <w:sz w:val="32"/>
          <w:szCs w:val="32"/>
          <w:lang w:eastAsia="zh-CN"/>
        </w:rPr>
        <w:t>应</w:t>
      </w:r>
      <w:r>
        <w:rPr>
          <w:rFonts w:ascii="Times New Roman" w:hAnsi="Times New Roman" w:eastAsia="仿宋_GB2312"/>
          <w:color w:val="auto"/>
          <w:sz w:val="32"/>
          <w:szCs w:val="32"/>
        </w:rPr>
        <w:t>设有</w:t>
      </w:r>
      <w:r>
        <w:rPr>
          <w:rFonts w:hint="eastAsia" w:eastAsia="仿宋_GB2312"/>
          <w:color w:val="auto"/>
          <w:sz w:val="32"/>
          <w:szCs w:val="32"/>
          <w:lang w:eastAsia="zh-CN"/>
        </w:rPr>
        <w:t>可</w:t>
      </w:r>
      <w:r>
        <w:rPr>
          <w:rFonts w:ascii="Times New Roman" w:hAnsi="Times New Roman" w:eastAsia="仿宋_GB2312"/>
          <w:color w:val="auto"/>
          <w:sz w:val="32"/>
          <w:szCs w:val="32"/>
        </w:rPr>
        <w:t>正确</w:t>
      </w:r>
      <w:r>
        <w:rPr>
          <w:rFonts w:hint="eastAsia" w:ascii="Times New Roman" w:hAnsi="Times New Roman" w:eastAsia="仿宋_GB2312"/>
          <w:color w:val="auto"/>
          <w:sz w:val="32"/>
          <w:szCs w:val="32"/>
        </w:rPr>
        <w:t>显示</w:t>
      </w:r>
      <w:r>
        <w:rPr>
          <w:rFonts w:ascii="Times New Roman" w:hAnsi="Times New Roman" w:eastAsia="仿宋_GB2312"/>
          <w:color w:val="auto"/>
          <w:sz w:val="32"/>
          <w:szCs w:val="32"/>
        </w:rPr>
        <w:t>内部温度的</w:t>
      </w:r>
      <w:r>
        <w:rPr>
          <w:rFonts w:hint="eastAsia" w:ascii="Times New Roman" w:hAnsi="Times New Roman" w:eastAsia="仿宋_GB2312"/>
          <w:color w:val="auto"/>
          <w:sz w:val="32"/>
          <w:szCs w:val="32"/>
        </w:rPr>
        <w:t>测温装置。</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eastAsia="zh-CN" w:bidi="ar-SA"/>
        </w:rPr>
      </w:pPr>
      <w:r>
        <w:rPr>
          <w:rFonts w:ascii="Times New Roman" w:hAnsi="Times New Roman" w:eastAsia="黑体"/>
          <w:color w:val="auto"/>
          <w:sz w:val="32"/>
          <w:szCs w:val="32"/>
        </w:rPr>
        <w:t>第</w:t>
      </w:r>
      <w:r>
        <w:rPr>
          <w:rFonts w:hint="eastAsia" w:eastAsia="黑体"/>
          <w:color w:val="auto"/>
          <w:sz w:val="32"/>
          <w:szCs w:val="32"/>
          <w:lang w:val="en-US" w:eastAsia="zh-CN"/>
        </w:rPr>
        <w:t>四十五</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仿宋_GB2312" w:hAnsi="仿宋" w:eastAsia="仿宋_GB2312" w:cs="宋体"/>
          <w:color w:val="auto"/>
          <w:kern w:val="0"/>
          <w:sz w:val="32"/>
          <w:szCs w:val="32"/>
          <w:lang w:val="zh-CN" w:eastAsia="zh-CN" w:bidi="ar-SA"/>
        </w:rPr>
        <w:t>使用食品添加剂的，应设专柜（位）贮存，标注“食品添加剂”字样，并与食品、食品相关产品等分开存放。</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四十六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更衣场所</w:t>
      </w:r>
      <w:r>
        <w:rPr>
          <w:rFonts w:hint="eastAsia" w:eastAsia="仿宋_GB2312"/>
          <w:color w:val="auto"/>
          <w:sz w:val="32"/>
          <w:szCs w:val="32"/>
          <w:lang w:val="en-US" w:eastAsia="zh-CN"/>
        </w:rPr>
        <w:t>应</w:t>
      </w:r>
      <w:r>
        <w:rPr>
          <w:rFonts w:ascii="Times New Roman" w:hAnsi="Times New Roman" w:eastAsia="仿宋_GB2312"/>
          <w:color w:val="auto"/>
          <w:sz w:val="32"/>
          <w:szCs w:val="32"/>
        </w:rPr>
        <w:t>与</w:t>
      </w:r>
      <w:r>
        <w:rPr>
          <w:rFonts w:hint="eastAsia" w:eastAsia="仿宋_GB2312"/>
          <w:color w:val="auto"/>
          <w:sz w:val="32"/>
          <w:szCs w:val="32"/>
          <w:lang w:val="en-US" w:eastAsia="zh-CN"/>
        </w:rPr>
        <w:t>食品处理区</w:t>
      </w:r>
      <w:r>
        <w:rPr>
          <w:rFonts w:ascii="Times New Roman" w:hAnsi="Times New Roman" w:eastAsia="仿宋_GB2312"/>
          <w:color w:val="auto"/>
          <w:sz w:val="32"/>
          <w:szCs w:val="32"/>
        </w:rPr>
        <w:t>处于同一建筑</w:t>
      </w:r>
      <w:r>
        <w:rPr>
          <w:rFonts w:hint="eastAsia" w:eastAsia="仿宋_GB2312"/>
          <w:color w:val="auto"/>
          <w:sz w:val="32"/>
          <w:szCs w:val="32"/>
          <w:lang w:val="en-US" w:eastAsia="zh-CN"/>
        </w:rPr>
        <w:t>物</w:t>
      </w:r>
      <w:r>
        <w:rPr>
          <w:rFonts w:ascii="Times New Roman" w:hAnsi="Times New Roman" w:eastAsia="仿宋_GB2312"/>
          <w:color w:val="auto"/>
          <w:sz w:val="32"/>
          <w:szCs w:val="32"/>
        </w:rPr>
        <w:t>内，</w:t>
      </w:r>
      <w:r>
        <w:rPr>
          <w:rFonts w:hint="eastAsia" w:eastAsia="仿宋_GB2312"/>
          <w:color w:val="auto"/>
          <w:sz w:val="32"/>
          <w:szCs w:val="32"/>
          <w:lang w:val="en-US" w:eastAsia="zh-CN"/>
        </w:rPr>
        <w:t>宜位于食品处理区入口处。</w:t>
      </w:r>
      <w:r>
        <w:rPr>
          <w:rFonts w:ascii="Times New Roman" w:hAnsi="Times New Roman" w:eastAsia="仿宋_GB2312"/>
          <w:color w:val="auto"/>
          <w:sz w:val="32"/>
          <w:szCs w:val="32"/>
        </w:rPr>
        <w:t>更衣设施</w:t>
      </w:r>
      <w:r>
        <w:rPr>
          <w:rFonts w:hint="eastAsia" w:eastAsia="仿宋_GB2312"/>
          <w:color w:val="auto"/>
          <w:sz w:val="32"/>
          <w:szCs w:val="32"/>
          <w:lang w:val="en-US" w:eastAsia="zh-CN"/>
        </w:rPr>
        <w:t>的数量应当满足需要</w:t>
      </w:r>
      <w:r>
        <w:rPr>
          <w:rFonts w:ascii="Times New Roman" w:hAnsi="Times New Roman" w:eastAsia="仿宋_GB2312"/>
          <w:color w:val="auto"/>
          <w:sz w:val="32"/>
          <w:szCs w:val="32"/>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四十七</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zh-CN"/>
        </w:rPr>
        <w:t>卫生间</w:t>
      </w:r>
      <w:r>
        <w:rPr>
          <w:rFonts w:hint="eastAsia" w:eastAsia="仿宋_GB2312"/>
          <w:color w:val="auto"/>
          <w:sz w:val="32"/>
          <w:szCs w:val="32"/>
          <w:lang w:val="zh-CN"/>
        </w:rPr>
        <w:t>不应设置在食品处理区内</w:t>
      </w:r>
      <w:r>
        <w:rPr>
          <w:rFonts w:hint="eastAsia" w:ascii="Times New Roman" w:hAnsi="Times New Roman" w:eastAsia="仿宋_GB2312"/>
          <w:color w:val="auto"/>
          <w:sz w:val="32"/>
          <w:szCs w:val="32"/>
          <w:lang w:val="zh-CN"/>
        </w:rPr>
        <w:t>，</w:t>
      </w:r>
      <w:r>
        <w:rPr>
          <w:rFonts w:hint="eastAsia" w:eastAsia="仿宋_GB2312"/>
          <w:color w:val="auto"/>
          <w:sz w:val="32"/>
          <w:szCs w:val="32"/>
          <w:lang w:val="zh-CN"/>
        </w:rPr>
        <w:t>出入口不应与食品处理区直接连通。</w:t>
      </w:r>
      <w:r>
        <w:rPr>
          <w:rFonts w:hint="eastAsia" w:ascii="Times New Roman" w:hAnsi="Times New Roman" w:eastAsia="仿宋_GB2312"/>
          <w:color w:val="auto"/>
          <w:sz w:val="32"/>
          <w:szCs w:val="32"/>
          <w:lang w:val="zh-CN"/>
        </w:rPr>
        <w:t>卫生间应设置独立</w:t>
      </w:r>
      <w:r>
        <w:rPr>
          <w:rFonts w:hint="eastAsia" w:eastAsia="仿宋_GB2312"/>
          <w:color w:val="auto"/>
          <w:sz w:val="32"/>
          <w:szCs w:val="32"/>
          <w:lang w:val="zh-CN"/>
        </w:rPr>
        <w:t>的</w:t>
      </w:r>
      <w:r>
        <w:rPr>
          <w:rFonts w:hint="eastAsia" w:ascii="Times New Roman" w:hAnsi="Times New Roman" w:eastAsia="仿宋_GB2312"/>
          <w:color w:val="auto"/>
          <w:sz w:val="32"/>
          <w:szCs w:val="32"/>
          <w:lang w:val="zh-CN"/>
        </w:rPr>
        <w:t>排风装置，卫生</w:t>
      </w:r>
      <w:r>
        <w:rPr>
          <w:rFonts w:hint="eastAsia" w:ascii="Times New Roman" w:hAnsi="Times New Roman" w:eastAsia="仿宋_GB2312"/>
          <w:color w:val="auto"/>
          <w:sz w:val="32"/>
          <w:szCs w:val="32"/>
          <w:lang w:val="zh-CN"/>
        </w:rPr>
        <w:t>间排污管道应与食品处理区排水管道分开设置</w:t>
      </w:r>
      <w:r>
        <w:rPr>
          <w:rFonts w:hint="eastAsia" w:eastAsia="仿宋_GB2312"/>
          <w:color w:val="auto"/>
          <w:sz w:val="32"/>
          <w:szCs w:val="32"/>
          <w:lang w:val="zh-CN"/>
        </w:rPr>
        <w:t>。</w:t>
      </w:r>
      <w:r>
        <w:rPr>
          <w:rFonts w:hint="eastAsia" w:eastAsia="仿宋_GB2312"/>
          <w:color w:val="auto"/>
          <w:sz w:val="32"/>
          <w:szCs w:val="32"/>
          <w:lang w:val="en-US" w:eastAsia="zh-CN"/>
        </w:rPr>
        <w:t>卫生间出口</w:t>
      </w:r>
      <w:r>
        <w:rPr>
          <w:rFonts w:hint="eastAsia" w:ascii="Times New Roman" w:hAnsi="Times New Roman" w:eastAsia="仿宋_GB2312"/>
          <w:color w:val="auto"/>
          <w:sz w:val="32"/>
          <w:szCs w:val="32"/>
          <w:lang w:val="zh-CN"/>
        </w:rPr>
        <w:t>附近应设置</w:t>
      </w:r>
      <w:r>
        <w:rPr>
          <w:rFonts w:hint="eastAsia" w:eastAsia="仿宋_GB2312"/>
          <w:color w:val="auto"/>
          <w:sz w:val="32"/>
          <w:szCs w:val="32"/>
          <w:lang w:val="en-US" w:eastAsia="zh-CN"/>
        </w:rPr>
        <w:t>符合条件的</w:t>
      </w:r>
      <w:r>
        <w:rPr>
          <w:rFonts w:hint="eastAsia" w:ascii="Times New Roman" w:hAnsi="Times New Roman" w:eastAsia="仿宋_GB2312"/>
          <w:color w:val="auto"/>
          <w:sz w:val="32"/>
          <w:szCs w:val="32"/>
          <w:lang w:val="zh-CN"/>
        </w:rPr>
        <w:t>洗手设施。</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四十八</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 xml:space="preserve"> </w:t>
      </w:r>
      <w:r>
        <w:rPr>
          <w:rFonts w:hint="eastAsia" w:ascii="仿宋_GB2312" w:hAnsi="仿宋" w:eastAsia="仿宋_GB2312" w:cs="宋体"/>
          <w:color w:val="auto"/>
          <w:kern w:val="0"/>
          <w:sz w:val="32"/>
          <w:szCs w:val="32"/>
          <w:lang w:val="zh-CN"/>
        </w:rPr>
        <w:t>就餐区应保持空气流通。</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四十九</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lang w:val="en-US" w:eastAsia="zh-CN"/>
        </w:rPr>
        <w:t>学校</w:t>
      </w:r>
      <w:r>
        <w:rPr>
          <w:rFonts w:hint="eastAsia" w:ascii="Times New Roman" w:hAnsi="Times New Roman" w:eastAsia="仿宋_GB2312"/>
          <w:color w:val="auto"/>
          <w:sz w:val="32"/>
          <w:szCs w:val="32"/>
          <w:lang w:val="zh-CN" w:eastAsia="zh-CN"/>
        </w:rPr>
        <w:t>食堂</w:t>
      </w:r>
      <w:r>
        <w:rPr>
          <w:rFonts w:hint="default" w:ascii="Times New Roman" w:hAnsi="Times New Roman" w:eastAsia="仿宋_GB2312"/>
          <w:color w:val="auto"/>
          <w:sz w:val="32"/>
          <w:szCs w:val="32"/>
          <w:lang w:val="en-US" w:eastAsia="zh-CN"/>
        </w:rPr>
        <w:t>、托幼机构</w:t>
      </w:r>
      <w:r>
        <w:rPr>
          <w:rFonts w:hint="eastAsia" w:ascii="Times New Roman" w:hAnsi="Times New Roman" w:eastAsia="仿宋_GB2312"/>
          <w:color w:val="auto"/>
          <w:sz w:val="32"/>
          <w:szCs w:val="32"/>
          <w:lang w:val="zh-CN" w:eastAsia="zh-CN"/>
        </w:rPr>
        <w:t>食堂</w:t>
      </w:r>
      <w:r>
        <w:rPr>
          <w:rFonts w:hint="default"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托育机构</w:t>
      </w:r>
      <w:r>
        <w:rPr>
          <w:rFonts w:hint="eastAsia" w:ascii="Times New Roman" w:hAnsi="Times New Roman" w:eastAsia="仿宋_GB2312"/>
          <w:color w:val="auto"/>
          <w:sz w:val="32"/>
          <w:szCs w:val="32"/>
          <w:lang w:val="zh-CN" w:eastAsia="zh-CN"/>
        </w:rPr>
        <w:t>食堂</w:t>
      </w:r>
      <w:r>
        <w:rPr>
          <w:rFonts w:hint="default" w:ascii="Times New Roman" w:hAnsi="Times New Roman" w:eastAsia="仿宋_GB2312"/>
          <w:color w:val="auto"/>
          <w:sz w:val="32"/>
          <w:szCs w:val="32"/>
          <w:lang w:val="en-US" w:eastAsia="zh-CN"/>
        </w:rPr>
        <w:t>、养老机构</w:t>
      </w:r>
      <w:r>
        <w:rPr>
          <w:rFonts w:hint="eastAsia" w:ascii="Times New Roman" w:hAnsi="Times New Roman" w:eastAsia="仿宋_GB2312"/>
          <w:color w:val="auto"/>
          <w:sz w:val="32"/>
          <w:szCs w:val="32"/>
          <w:lang w:val="zh-CN" w:eastAsia="zh-CN"/>
        </w:rPr>
        <w:t>食堂</w:t>
      </w:r>
      <w:r>
        <w:rPr>
          <w:rFonts w:hint="default" w:ascii="Times New Roman" w:hAnsi="Times New Roman" w:eastAsia="仿宋_GB2312"/>
          <w:color w:val="auto"/>
          <w:sz w:val="32"/>
          <w:szCs w:val="32"/>
          <w:lang w:val="en-US" w:eastAsia="zh-CN"/>
        </w:rPr>
        <w:t>、医疗机构</w:t>
      </w:r>
      <w:r>
        <w:rPr>
          <w:rFonts w:hint="eastAsia" w:ascii="Times New Roman" w:hAnsi="Times New Roman" w:eastAsia="仿宋_GB2312"/>
          <w:color w:val="auto"/>
          <w:sz w:val="32"/>
          <w:szCs w:val="32"/>
          <w:lang w:val="zh-CN" w:eastAsia="zh-CN"/>
        </w:rPr>
        <w:t>食堂</w:t>
      </w:r>
      <w:r>
        <w:rPr>
          <w:rFonts w:hint="default"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eastAsia="zh-CN"/>
        </w:rPr>
        <w:t>工地</w:t>
      </w:r>
      <w:r>
        <w:rPr>
          <w:rFonts w:hint="eastAsia" w:ascii="Times New Roman" w:hAnsi="Times New Roman" w:eastAsia="仿宋_GB2312"/>
          <w:color w:val="auto"/>
          <w:sz w:val="32"/>
          <w:szCs w:val="32"/>
          <w:lang w:val="zh-CN" w:eastAsia="zh-CN"/>
        </w:rPr>
        <w:t>食堂、中央厨房、集体用餐配送单位和一次性集体聚餐人数超过100人</w:t>
      </w:r>
      <w:r>
        <w:rPr>
          <w:rFonts w:hint="eastAsia" w:eastAsia="仿宋_GB2312"/>
          <w:color w:val="auto"/>
          <w:sz w:val="32"/>
          <w:szCs w:val="32"/>
          <w:lang w:val="zh-CN" w:eastAsia="zh-CN"/>
        </w:rPr>
        <w:t>的</w:t>
      </w:r>
      <w:r>
        <w:rPr>
          <w:rFonts w:hint="eastAsia" w:ascii="Times New Roman" w:hAnsi="Times New Roman" w:eastAsia="仿宋_GB2312"/>
          <w:color w:val="auto"/>
          <w:sz w:val="32"/>
          <w:szCs w:val="32"/>
          <w:lang w:val="zh-CN" w:eastAsia="zh-CN"/>
        </w:rPr>
        <w:t>餐饮服务提供者应配备</w:t>
      </w:r>
      <w:r>
        <w:rPr>
          <w:rFonts w:hint="eastAsia" w:eastAsia="仿宋_GB2312"/>
          <w:color w:val="auto"/>
          <w:sz w:val="32"/>
          <w:szCs w:val="32"/>
          <w:lang w:val="en-US" w:eastAsia="zh-CN"/>
        </w:rPr>
        <w:t>清洁的</w:t>
      </w:r>
      <w:r>
        <w:rPr>
          <w:rFonts w:hint="eastAsia" w:ascii="Times New Roman" w:hAnsi="Times New Roman" w:eastAsia="仿宋_GB2312"/>
          <w:color w:val="auto"/>
          <w:sz w:val="32"/>
          <w:szCs w:val="32"/>
          <w:lang w:val="zh-CN" w:eastAsia="zh-CN"/>
        </w:rPr>
        <w:t>留样专用容器和</w:t>
      </w:r>
      <w:r>
        <w:rPr>
          <w:rFonts w:hint="eastAsia" w:eastAsia="仿宋_GB2312"/>
          <w:color w:val="auto"/>
          <w:sz w:val="32"/>
          <w:szCs w:val="32"/>
          <w:lang w:val="en-US" w:eastAsia="zh-CN"/>
        </w:rPr>
        <w:t>专用</w:t>
      </w:r>
      <w:r>
        <w:rPr>
          <w:rFonts w:hint="eastAsia" w:ascii="Times New Roman" w:hAnsi="Times New Roman" w:eastAsia="仿宋_GB2312"/>
          <w:color w:val="auto"/>
          <w:sz w:val="32"/>
          <w:szCs w:val="32"/>
          <w:lang w:val="zh-CN" w:eastAsia="zh-CN"/>
        </w:rPr>
        <w:t>冷藏设施。</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第二节  专间及专用操作</w:t>
      </w:r>
      <w:r>
        <w:rPr>
          <w:rFonts w:hint="eastAsia" w:ascii="黑体" w:hAnsi="宋体" w:eastAsia="黑体" w:cs="黑体"/>
          <w:color w:val="auto"/>
          <w:kern w:val="0"/>
          <w:sz w:val="32"/>
          <w:szCs w:val="32"/>
          <w:highlight w:val="none"/>
          <w:lang w:val="en-US" w:eastAsia="zh-CN"/>
        </w:rPr>
        <w:t>区的</w:t>
      </w:r>
      <w:r>
        <w:rPr>
          <w:rFonts w:hint="eastAsia" w:ascii="黑体" w:hAnsi="宋体" w:eastAsia="黑体" w:cs="黑体"/>
          <w:color w:val="auto"/>
          <w:kern w:val="0"/>
          <w:sz w:val="32"/>
          <w:szCs w:val="32"/>
          <w:highlight w:val="none"/>
          <w:lang w:val="zh-CN"/>
        </w:rPr>
        <w:t>许可审查要求</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五十</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eastAsia="仿宋_GB2312"/>
          <w:color w:val="auto"/>
          <w:sz w:val="32"/>
          <w:szCs w:val="32"/>
          <w:lang w:val="en-US" w:eastAsia="zh-CN"/>
        </w:rPr>
        <w:t>冷食类</w:t>
      </w:r>
      <w:r>
        <w:rPr>
          <w:rFonts w:hint="eastAsia" w:ascii="仿宋_GB2312" w:hAnsi="仿宋" w:eastAsia="仿宋_GB2312" w:cs="宋体"/>
          <w:color w:val="auto"/>
          <w:kern w:val="0"/>
          <w:sz w:val="32"/>
          <w:szCs w:val="32"/>
          <w:lang w:val="zh-CN"/>
        </w:rPr>
        <w:t>食品</w:t>
      </w:r>
      <w:r>
        <w:rPr>
          <w:rFonts w:ascii="Times New Roman" w:hAnsi="Times New Roman" w:eastAsia="仿宋_GB2312"/>
          <w:color w:val="auto"/>
          <w:sz w:val="32"/>
          <w:szCs w:val="32"/>
        </w:rPr>
        <w:t>制售</w:t>
      </w:r>
      <w:r>
        <w:rPr>
          <w:rFonts w:hint="eastAsia" w:ascii="仿宋_GB2312" w:hAnsi="仿宋" w:eastAsia="仿宋_GB2312" w:cs="宋体"/>
          <w:color w:val="auto"/>
          <w:kern w:val="0"/>
          <w:sz w:val="32"/>
          <w:szCs w:val="32"/>
          <w:lang w:val="zh-CN"/>
        </w:rPr>
        <w:t>、</w:t>
      </w:r>
      <w:r>
        <w:rPr>
          <w:rFonts w:ascii="Times New Roman" w:hAnsi="Times New Roman" w:eastAsia="仿宋_GB2312"/>
          <w:color w:val="auto"/>
          <w:sz w:val="32"/>
          <w:szCs w:val="32"/>
        </w:rPr>
        <w:t>生食类食品制售</w:t>
      </w:r>
      <w:r>
        <w:rPr>
          <w:rFonts w:hint="eastAsia" w:ascii="Times New Roman" w:hAnsi="Times New Roman" w:eastAsia="仿宋_GB2312"/>
          <w:color w:val="auto"/>
          <w:sz w:val="32"/>
          <w:szCs w:val="32"/>
          <w:lang w:eastAsia="zh-CN"/>
        </w:rPr>
        <w:t>、</w:t>
      </w:r>
      <w:r>
        <w:rPr>
          <w:rFonts w:hint="eastAsia" w:eastAsia="仿宋_GB2312"/>
          <w:color w:val="auto"/>
          <w:sz w:val="32"/>
          <w:szCs w:val="32"/>
          <w:lang w:eastAsia="zh-CN"/>
        </w:rPr>
        <w:t>有</w:t>
      </w:r>
      <w:r>
        <w:rPr>
          <w:rFonts w:hint="eastAsia" w:ascii="Times New Roman" w:hAnsi="Times New Roman" w:eastAsia="仿宋_GB2312"/>
          <w:color w:val="auto"/>
          <w:sz w:val="32"/>
          <w:szCs w:val="32"/>
          <w:lang w:val="en-US" w:eastAsia="zh-CN"/>
        </w:rPr>
        <w:t>分餐操作</w:t>
      </w:r>
      <w:r>
        <w:rPr>
          <w:rFonts w:hint="eastAsia" w:eastAsia="仿宋_GB2312"/>
          <w:color w:val="auto"/>
          <w:sz w:val="32"/>
          <w:szCs w:val="32"/>
          <w:lang w:val="en-US" w:eastAsia="zh-CN"/>
        </w:rPr>
        <w:t>的，</w:t>
      </w:r>
      <w:r>
        <w:rPr>
          <w:rFonts w:ascii="Times New Roman" w:hAnsi="Times New Roman" w:eastAsia="仿宋_GB2312"/>
          <w:color w:val="auto"/>
          <w:sz w:val="32"/>
          <w:szCs w:val="32"/>
        </w:rPr>
        <w:t>应当分别设立相应的制作专间。</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五十一</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下列加工制作</w:t>
      </w:r>
      <w:r>
        <w:rPr>
          <w:rFonts w:hint="eastAsia" w:eastAsia="仿宋_GB2312"/>
          <w:color w:val="auto"/>
          <w:sz w:val="32"/>
          <w:szCs w:val="32"/>
          <w:lang w:eastAsia="zh-CN"/>
        </w:rPr>
        <w:t>应当设置</w:t>
      </w:r>
      <w:r>
        <w:rPr>
          <w:rFonts w:ascii="Times New Roman" w:hAnsi="Times New Roman" w:eastAsia="仿宋_GB2312"/>
          <w:color w:val="auto"/>
          <w:sz w:val="32"/>
          <w:szCs w:val="32"/>
        </w:rPr>
        <w:t>专间</w:t>
      </w:r>
      <w:r>
        <w:rPr>
          <w:rFonts w:hint="eastAsia" w:eastAsia="仿宋_GB2312"/>
          <w:color w:val="auto"/>
          <w:sz w:val="32"/>
          <w:szCs w:val="32"/>
          <w:lang w:eastAsia="zh-CN"/>
        </w:rPr>
        <w:t>或</w:t>
      </w:r>
      <w:r>
        <w:rPr>
          <w:rFonts w:ascii="Times New Roman" w:hAnsi="Times New Roman" w:eastAsia="仿宋_GB2312"/>
          <w:color w:val="auto"/>
          <w:sz w:val="32"/>
          <w:szCs w:val="32"/>
        </w:rPr>
        <w:t>专用操作</w:t>
      </w:r>
      <w:r>
        <w:rPr>
          <w:rFonts w:hint="eastAsia" w:ascii="Times New Roman" w:hAnsi="Times New Roman" w:eastAsia="仿宋_GB2312"/>
          <w:color w:val="auto"/>
          <w:sz w:val="32"/>
          <w:szCs w:val="32"/>
          <w:lang w:val="en-US" w:eastAsia="zh-CN"/>
        </w:rPr>
        <w:t>区</w:t>
      </w:r>
      <w:r>
        <w:rPr>
          <w:rFonts w:ascii="Times New Roman" w:hAnsi="Times New Roman" w:eastAsia="仿宋_GB2312"/>
          <w:color w:val="auto"/>
          <w:sz w:val="32"/>
          <w:szCs w:val="32"/>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lang w:val="en-US" w:eastAsia="zh-CN"/>
        </w:rPr>
        <w:t>（一）</w:t>
      </w:r>
      <w:r>
        <w:rPr>
          <w:rFonts w:hint="eastAsia" w:ascii="Times New Roman" w:hAnsi="Times New Roman" w:eastAsia="仿宋_GB2312"/>
          <w:color w:val="auto"/>
          <w:sz w:val="32"/>
          <w:szCs w:val="32"/>
          <w:lang w:val="en-US" w:eastAsia="zh-CN"/>
        </w:rPr>
        <w:t>集中</w:t>
      </w:r>
      <w:r>
        <w:rPr>
          <w:rFonts w:hint="default" w:ascii="Times New Roman" w:hAnsi="Times New Roman" w:eastAsia="仿宋_GB2312"/>
          <w:color w:val="auto"/>
          <w:sz w:val="32"/>
          <w:szCs w:val="32"/>
          <w:lang w:val="en-US" w:eastAsia="zh-CN"/>
        </w:rPr>
        <w:t>备餐</w:t>
      </w:r>
      <w:r>
        <w:rPr>
          <w:rFonts w:hint="eastAsia" w:ascii="Times New Roman" w:hAnsi="Times New Roman" w:eastAsia="仿宋_GB2312"/>
          <w:color w:val="auto"/>
          <w:sz w:val="32"/>
          <w:szCs w:val="32"/>
          <w:lang w:val="en-US" w:eastAsia="zh-CN"/>
        </w:rPr>
        <w:t>或售饭的</w:t>
      </w:r>
      <w:r>
        <w:rPr>
          <w:rFonts w:hint="default" w:ascii="Times New Roman" w:hAnsi="Times New Roman" w:eastAsia="仿宋_GB2312"/>
          <w:color w:val="auto"/>
          <w:sz w:val="32"/>
          <w:szCs w:val="32"/>
          <w:lang w:val="en-US"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val="en-US" w:eastAsia="zh-CN"/>
        </w:rPr>
        <w:t>二</w:t>
      </w:r>
      <w:r>
        <w:rPr>
          <w:rFonts w:hint="default" w:ascii="Times New Roman" w:hAnsi="Times New Roman" w:eastAsia="仿宋_GB2312"/>
          <w:color w:val="auto"/>
          <w:sz w:val="32"/>
          <w:szCs w:val="32"/>
          <w:lang w:val="en-US" w:eastAsia="zh-CN"/>
        </w:rPr>
        <w:t>）</w:t>
      </w:r>
      <w:r>
        <w:rPr>
          <w:rFonts w:hint="eastAsia" w:eastAsia="仿宋_GB2312"/>
          <w:color w:val="auto"/>
          <w:sz w:val="32"/>
          <w:szCs w:val="32"/>
          <w:lang w:val="en-US" w:eastAsia="zh-CN"/>
        </w:rPr>
        <w:t>自制饮品</w:t>
      </w:r>
      <w:r>
        <w:rPr>
          <w:rFonts w:hint="eastAsia" w:eastAsia="仿宋_GB2312"/>
          <w:color w:val="auto"/>
          <w:sz w:val="32"/>
          <w:szCs w:val="32"/>
          <w:lang w:val="zh-CN" w:eastAsia="zh-CN"/>
        </w:rPr>
        <w:t>、果蔬拼盘等的加工制作</w:t>
      </w:r>
      <w:r>
        <w:rPr>
          <w:rFonts w:hint="default" w:ascii="Times New Roman" w:hAnsi="Times New Roman" w:eastAsia="仿宋_GB2312"/>
          <w:color w:val="auto"/>
          <w:sz w:val="32"/>
          <w:szCs w:val="32"/>
          <w:lang w:val="en-US"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val="en-US" w:eastAsia="zh-CN"/>
        </w:rPr>
        <w:t>三</w:t>
      </w:r>
      <w:r>
        <w:rPr>
          <w:rFonts w:hint="default" w:ascii="Times New Roman" w:hAnsi="Times New Roman" w:eastAsia="仿宋_GB2312"/>
          <w:color w:val="auto"/>
          <w:sz w:val="32"/>
          <w:szCs w:val="32"/>
          <w:lang w:val="en-US" w:eastAsia="zh-CN"/>
        </w:rPr>
        <w:t>）仅加工制作植物性冷食类食品（不含非发酵豆制品）；</w:t>
      </w:r>
    </w:p>
    <w:p>
      <w:pPr>
        <w:pStyle w:val="2"/>
        <w:rPr>
          <w:rFonts w:hint="default"/>
          <w:color w:val="auto"/>
          <w:lang w:val="en-US" w:eastAsia="zh-CN"/>
        </w:rPr>
      </w:pPr>
      <w:r>
        <w:rPr>
          <w:rFonts w:hint="eastAsia" w:ascii="Times New Roman" w:hAnsi="Times New Roman" w:eastAsia="仿宋_GB2312"/>
          <w:color w:val="auto"/>
          <w:sz w:val="32"/>
          <w:szCs w:val="32"/>
          <w:lang w:val="en-US" w:eastAsia="zh-CN"/>
        </w:rPr>
        <w:t>（四）对预包装食品进行拆封、装盘、分切、调味等简单加工制作后即供应的；</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lang w:val="en-US" w:eastAsia="zh-CN"/>
        </w:rPr>
        <w:t>（</w:t>
      </w:r>
      <w:r>
        <w:rPr>
          <w:rFonts w:hint="eastAsia" w:eastAsia="仿宋_GB2312"/>
          <w:color w:val="auto"/>
          <w:sz w:val="32"/>
          <w:szCs w:val="32"/>
          <w:lang w:val="en-US" w:eastAsia="zh-CN"/>
        </w:rPr>
        <w:t>五</w:t>
      </w:r>
      <w:r>
        <w:rPr>
          <w:rFonts w:hint="default" w:ascii="Times New Roman" w:hAnsi="Times New Roman" w:eastAsia="仿宋_GB2312"/>
          <w:color w:val="auto"/>
          <w:sz w:val="32"/>
          <w:szCs w:val="32"/>
          <w:lang w:val="en-US" w:eastAsia="zh-CN"/>
        </w:rPr>
        <w:t>）调制供消费者直接食用的调味料。</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五十二</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专间要求：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hint="eastAsia" w:eastAsia="仿宋_GB2312"/>
          <w:color w:val="auto"/>
          <w:sz w:val="32"/>
          <w:szCs w:val="32"/>
          <w:lang w:eastAsia="zh-CN"/>
        </w:rPr>
        <w:t>（一）</w:t>
      </w:r>
      <w:r>
        <w:rPr>
          <w:rFonts w:ascii="Times New Roman" w:hAnsi="Times New Roman" w:eastAsia="仿宋_GB2312"/>
          <w:color w:val="auto"/>
          <w:sz w:val="32"/>
          <w:szCs w:val="32"/>
        </w:rPr>
        <w:t>专间内无明沟，地漏带水封。设置可开闭式食品传递窗口，除传递窗口和人员通道外，原则上不设置其他门窗。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hint="eastAsia" w:eastAsia="仿宋_GB2312"/>
          <w:color w:val="auto"/>
          <w:sz w:val="32"/>
          <w:szCs w:val="32"/>
          <w:lang w:val="zh-CN" w:eastAsia="zh-CN"/>
        </w:rPr>
        <w:t>（二）</w:t>
      </w:r>
      <w:r>
        <w:rPr>
          <w:rFonts w:hint="eastAsia" w:ascii="Times New Roman" w:hAnsi="Times New Roman" w:eastAsia="仿宋_GB2312"/>
          <w:color w:val="auto"/>
          <w:sz w:val="32"/>
          <w:szCs w:val="32"/>
          <w:lang w:val="zh-CN" w:eastAsia="zh-CN"/>
        </w:rPr>
        <w:t>专间的门、窗闭合严密、无变形、无破损。</w:t>
      </w:r>
      <w:r>
        <w:rPr>
          <w:rFonts w:hint="default" w:ascii="Times New Roman" w:hAnsi="Times New Roman" w:eastAsia="仿宋_GB2312"/>
          <w:color w:val="auto"/>
          <w:sz w:val="32"/>
          <w:szCs w:val="32"/>
          <w:lang w:val="en-US" w:eastAsia="zh-CN"/>
        </w:rPr>
        <w:t>专间</w:t>
      </w:r>
      <w:r>
        <w:rPr>
          <w:rFonts w:hint="eastAsia" w:eastAsia="仿宋_GB2312"/>
          <w:color w:val="auto"/>
          <w:sz w:val="32"/>
          <w:szCs w:val="32"/>
          <w:lang w:val="en-US" w:eastAsia="zh-CN"/>
        </w:rPr>
        <w:t>的</w:t>
      </w:r>
      <w:r>
        <w:rPr>
          <w:rFonts w:hint="default" w:ascii="Times New Roman" w:hAnsi="Times New Roman" w:eastAsia="仿宋_GB2312"/>
          <w:color w:val="auto"/>
          <w:sz w:val="32"/>
          <w:szCs w:val="32"/>
          <w:lang w:val="en-US" w:eastAsia="zh-CN"/>
        </w:rPr>
        <w:t>门</w:t>
      </w:r>
      <w:r>
        <w:rPr>
          <w:rFonts w:hint="eastAsia" w:eastAsia="仿宋_GB2312"/>
          <w:color w:val="auto"/>
          <w:sz w:val="32"/>
          <w:szCs w:val="32"/>
          <w:lang w:val="en-US" w:eastAsia="zh-CN"/>
        </w:rPr>
        <w:t>应坚固、不吸水、</w:t>
      </w:r>
      <w:r>
        <w:rPr>
          <w:rFonts w:hint="default" w:ascii="Times New Roman" w:hAnsi="Times New Roman" w:eastAsia="仿宋_GB2312"/>
          <w:color w:val="auto"/>
          <w:sz w:val="32"/>
          <w:szCs w:val="32"/>
          <w:lang w:val="en-US" w:eastAsia="zh-CN"/>
        </w:rPr>
        <w:t>易清洗，能够自动关闭。</w:t>
      </w:r>
      <w:r>
        <w:rPr>
          <w:rFonts w:hint="eastAsia" w:ascii="Times New Roman" w:hAnsi="Times New Roman" w:eastAsia="仿宋_GB2312"/>
          <w:color w:val="auto"/>
          <w:sz w:val="32"/>
          <w:szCs w:val="32"/>
          <w:lang w:val="zh-CN" w:eastAsia="zh-CN"/>
        </w:rPr>
        <w:t>专间内外运送食品的窗口应专用，大小以可通过运送食品的容器为准。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eastAsia="仿宋_GB2312"/>
          <w:color w:val="auto"/>
          <w:sz w:val="32"/>
          <w:szCs w:val="32"/>
          <w:lang w:eastAsia="zh-CN"/>
        </w:rPr>
        <w:t>三</w:t>
      </w:r>
      <w:r>
        <w:rPr>
          <w:rFonts w:ascii="Times New Roman" w:hAnsi="Times New Roman" w:eastAsia="仿宋_GB2312"/>
          <w:color w:val="auto"/>
          <w:sz w:val="32"/>
          <w:szCs w:val="32"/>
        </w:rPr>
        <w:t>）专间内设有独立的</w:t>
      </w:r>
      <w:r>
        <w:rPr>
          <w:rFonts w:hint="eastAsia" w:ascii="Times New Roman" w:hAnsi="Times New Roman" w:eastAsia="仿宋_GB2312"/>
          <w:color w:val="auto"/>
          <w:sz w:val="32"/>
          <w:szCs w:val="32"/>
          <w:lang w:val="en-US" w:eastAsia="zh-CN"/>
        </w:rPr>
        <w:t>调温</w:t>
      </w:r>
      <w:r>
        <w:rPr>
          <w:rFonts w:ascii="Times New Roman" w:hAnsi="Times New Roman" w:eastAsia="仿宋_GB2312"/>
          <w:color w:val="auto"/>
          <w:sz w:val="32"/>
          <w:szCs w:val="32"/>
        </w:rPr>
        <w:t>设施、清洗消毒设施、专用冷藏设施和与专间面积相适应的空气消毒设施。专间内的废弃物容器盖子应当为非手动开启式。</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eastAsia="仿宋_GB2312"/>
          <w:color w:val="auto"/>
          <w:sz w:val="32"/>
          <w:szCs w:val="32"/>
          <w:lang w:eastAsia="zh-CN"/>
        </w:rPr>
        <w:t>四</w:t>
      </w:r>
      <w:r>
        <w:rPr>
          <w:rFonts w:ascii="Times New Roman" w:hAnsi="Times New Roman" w:eastAsia="仿宋_GB2312"/>
          <w:color w:val="auto"/>
          <w:sz w:val="32"/>
          <w:szCs w:val="32"/>
        </w:rPr>
        <w:t>）专间入口处应当设置独立的洗手、消毒、</w:t>
      </w:r>
      <w:r>
        <w:rPr>
          <w:rFonts w:hint="eastAsia" w:ascii="Times New Roman" w:hAnsi="Times New Roman" w:eastAsia="仿宋_GB2312"/>
          <w:color w:val="auto"/>
          <w:sz w:val="32"/>
          <w:szCs w:val="32"/>
          <w:lang w:val="en-US" w:eastAsia="zh-CN"/>
        </w:rPr>
        <w:t>干手、</w:t>
      </w:r>
      <w:r>
        <w:rPr>
          <w:rFonts w:ascii="Times New Roman" w:hAnsi="Times New Roman" w:eastAsia="仿宋_GB2312"/>
          <w:color w:val="auto"/>
          <w:sz w:val="32"/>
          <w:szCs w:val="32"/>
        </w:rPr>
        <w:t>更衣设施。</w:t>
      </w:r>
      <w:r>
        <w:rPr>
          <w:rFonts w:hint="eastAsia" w:ascii="Times New Roman" w:hAnsi="Times New Roman" w:eastAsia="仿宋_GB2312"/>
          <w:color w:val="auto"/>
          <w:sz w:val="32"/>
          <w:szCs w:val="32"/>
          <w:lang w:val="zh-CN"/>
        </w:rPr>
        <w:t>专间水龙头应采用非手动式。</w:t>
      </w:r>
    </w:p>
    <w:p>
      <w:pPr>
        <w:keepNext w:val="0"/>
        <w:keepLines w:val="0"/>
        <w:pageBreakBefore w:val="0"/>
        <w:widowControl w:val="0"/>
        <w:kinsoku/>
        <w:wordWrap/>
        <w:overflowPunct/>
        <w:topLinePunct w:val="0"/>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第五十</w:t>
      </w:r>
      <w:r>
        <w:rPr>
          <w:rFonts w:hint="eastAsia" w:eastAsia="黑体"/>
          <w:color w:val="auto"/>
          <w:sz w:val="32"/>
          <w:szCs w:val="32"/>
          <w:lang w:val="en-US" w:eastAsia="zh-CN"/>
        </w:rPr>
        <w:t>三</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专用操作</w:t>
      </w:r>
      <w:r>
        <w:rPr>
          <w:rFonts w:hint="eastAsia" w:ascii="Times New Roman" w:hAnsi="Times New Roman" w:eastAsia="仿宋_GB2312"/>
          <w:color w:val="auto"/>
          <w:sz w:val="32"/>
          <w:szCs w:val="32"/>
          <w:lang w:val="en-US" w:eastAsia="zh-CN"/>
        </w:rPr>
        <w:t>区</w:t>
      </w:r>
      <w:r>
        <w:rPr>
          <w:rFonts w:ascii="Times New Roman" w:hAnsi="Times New Roman" w:eastAsia="仿宋_GB2312"/>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w:t>
      </w:r>
      <w:r>
        <w:rPr>
          <w:rFonts w:hint="eastAsia" w:ascii="Times New Roman" w:hAnsi="Times New Roman" w:eastAsia="仿宋_GB2312"/>
          <w:color w:val="auto"/>
          <w:sz w:val="32"/>
          <w:szCs w:val="32"/>
          <w:lang w:val="zh-CN"/>
        </w:rPr>
        <w:t>与其他场所相对独立，</w:t>
      </w:r>
      <w:r>
        <w:rPr>
          <w:rFonts w:hint="eastAsia" w:eastAsia="仿宋_GB2312"/>
          <w:color w:val="auto"/>
          <w:sz w:val="32"/>
          <w:szCs w:val="32"/>
          <w:lang w:val="zh-CN"/>
        </w:rPr>
        <w:t>使用的食品设备、清洁工具应专用。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olor w:val="auto"/>
          <w:sz w:val="32"/>
          <w:szCs w:val="32"/>
          <w:lang w:val="zh-CN"/>
        </w:rPr>
      </w:pPr>
      <w:r>
        <w:rPr>
          <w:rFonts w:ascii="Times New Roman" w:hAnsi="Times New Roman" w:eastAsia="仿宋_GB2312"/>
          <w:color w:val="auto"/>
          <w:sz w:val="32"/>
          <w:szCs w:val="32"/>
        </w:rPr>
        <w:t>（二）</w:t>
      </w:r>
      <w:r>
        <w:rPr>
          <w:rFonts w:hint="eastAsia" w:ascii="Times New Roman" w:hAnsi="Times New Roman" w:eastAsia="仿宋_GB2312"/>
          <w:color w:val="auto"/>
          <w:sz w:val="32"/>
          <w:szCs w:val="32"/>
          <w:lang w:val="zh-CN"/>
        </w:rPr>
        <w:t>集中备餐或</w:t>
      </w:r>
      <w:r>
        <w:rPr>
          <w:rFonts w:hint="eastAsia" w:eastAsia="仿宋_GB2312"/>
          <w:color w:val="auto"/>
          <w:sz w:val="32"/>
          <w:szCs w:val="32"/>
          <w:lang w:val="zh-CN"/>
        </w:rPr>
        <w:t>供餐</w:t>
      </w:r>
      <w:r>
        <w:rPr>
          <w:rFonts w:hint="eastAsia" w:ascii="Times New Roman" w:hAnsi="Times New Roman" w:eastAsia="仿宋_GB2312"/>
          <w:color w:val="auto"/>
          <w:sz w:val="32"/>
          <w:szCs w:val="32"/>
          <w:lang w:val="zh-CN"/>
        </w:rPr>
        <w:t>的专用</w:t>
      </w:r>
      <w:r>
        <w:rPr>
          <w:rFonts w:hint="eastAsia" w:ascii="Times New Roman" w:hAnsi="Times New Roman" w:eastAsia="仿宋_GB2312"/>
          <w:color w:val="auto"/>
          <w:sz w:val="32"/>
          <w:szCs w:val="32"/>
        </w:rPr>
        <w:t>操作区</w:t>
      </w:r>
      <w:r>
        <w:rPr>
          <w:rFonts w:hint="eastAsia" w:ascii="Times New Roman" w:hAnsi="Times New Roman" w:eastAsia="仿宋_GB2312"/>
          <w:color w:val="auto"/>
          <w:sz w:val="32"/>
          <w:szCs w:val="32"/>
          <w:lang w:val="zh-CN"/>
        </w:rPr>
        <w:t>内无明沟，地漏带水封</w:t>
      </w:r>
      <w:r>
        <w:rPr>
          <w:rFonts w:hint="eastAsia" w:eastAsia="仿宋_GB2312"/>
          <w:color w:val="auto"/>
          <w:sz w:val="32"/>
          <w:szCs w:val="32"/>
          <w:lang w:val="zh-CN"/>
        </w:rPr>
        <w:t>，</w:t>
      </w:r>
      <w:r>
        <w:rPr>
          <w:rFonts w:hint="eastAsia" w:ascii="Times New Roman" w:hAnsi="Times New Roman" w:eastAsia="仿宋_GB2312"/>
          <w:color w:val="auto"/>
          <w:sz w:val="32"/>
          <w:szCs w:val="32"/>
          <w:lang w:val="zh-CN"/>
        </w:rPr>
        <w:t>设置洗手消毒设施。专用操作区水龙头应采用非手动式。</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第三节  中央厨房</w:t>
      </w:r>
      <w:r>
        <w:rPr>
          <w:rFonts w:hint="eastAsia" w:ascii="黑体" w:hAnsi="宋体" w:eastAsia="黑体" w:cs="黑体"/>
          <w:color w:val="auto"/>
          <w:kern w:val="0"/>
          <w:sz w:val="32"/>
          <w:szCs w:val="32"/>
          <w:highlight w:val="none"/>
          <w:lang w:val="en-US" w:eastAsia="zh-CN"/>
        </w:rPr>
        <w:t>的许可</w:t>
      </w:r>
      <w:r>
        <w:rPr>
          <w:rFonts w:hint="eastAsia" w:ascii="黑体" w:hAnsi="宋体" w:eastAsia="黑体" w:cs="黑体"/>
          <w:color w:val="auto"/>
          <w:kern w:val="0"/>
          <w:sz w:val="32"/>
          <w:szCs w:val="32"/>
          <w:highlight w:val="none"/>
          <w:lang w:val="zh-CN"/>
        </w:rPr>
        <w:t>审查要求</w:t>
      </w:r>
    </w:p>
    <w:p>
      <w:pPr>
        <w:keepNext w:val="0"/>
        <w:keepLines w:val="0"/>
        <w:pageBreakBefore w:val="0"/>
        <w:kinsoku/>
        <w:wordWrap/>
        <w:overflowPunct/>
        <w:topLinePunct w:val="0"/>
        <w:bidi w:val="0"/>
        <w:adjustRightInd/>
        <w:snapToGrid/>
        <w:spacing w:line="560" w:lineRule="exact"/>
        <w:ind w:firstLine="645"/>
        <w:textAlignment w:val="auto"/>
        <w:rPr>
          <w:rFonts w:hint="eastAsia" w:ascii="楷体" w:hAnsi="楷体" w:eastAsia="楷体" w:cs="楷体"/>
          <w:b w:val="0"/>
          <w:bCs w:val="0"/>
          <w:color w:val="auto"/>
          <w:kern w:val="0"/>
          <w:sz w:val="32"/>
          <w:szCs w:val="32"/>
          <w:highlight w:val="none"/>
        </w:rPr>
      </w:pPr>
      <w:r>
        <w:rPr>
          <w:rFonts w:ascii="Times New Roman" w:hAnsi="Times New Roman" w:eastAsia="黑体"/>
          <w:color w:val="auto"/>
          <w:sz w:val="32"/>
          <w:szCs w:val="32"/>
        </w:rPr>
        <w:t>第五十</w:t>
      </w:r>
      <w:r>
        <w:rPr>
          <w:rFonts w:hint="eastAsia" w:eastAsia="黑体"/>
          <w:color w:val="auto"/>
          <w:sz w:val="32"/>
          <w:szCs w:val="32"/>
          <w:lang w:val="en-US" w:eastAsia="zh-CN"/>
        </w:rPr>
        <w:t>四</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eastAsia="仿宋_GB2312"/>
          <w:color w:val="auto"/>
          <w:sz w:val="32"/>
          <w:szCs w:val="32"/>
          <w:lang w:val="en-US" w:eastAsia="zh-CN"/>
        </w:rPr>
        <w:t>食品加工操作和贮存场所面积应当与加工食品的品种和数量相适应。</w:t>
      </w:r>
      <w:r>
        <w:rPr>
          <w:rFonts w:hint="eastAsia" w:ascii="Times New Roman" w:hAnsi="Times New Roman" w:eastAsia="仿宋_GB2312"/>
          <w:color w:val="auto"/>
          <w:sz w:val="32"/>
          <w:szCs w:val="32"/>
        </w:rPr>
        <w:t>食品处理区的面积不得小于</w:t>
      </w:r>
      <w:r>
        <w:rPr>
          <w:rFonts w:ascii="Times New Roman" w:hAnsi="Times New Roman" w:eastAsia="仿宋_GB2312"/>
          <w:color w:val="auto"/>
          <w:sz w:val="32"/>
          <w:szCs w:val="32"/>
          <w:lang w:val="zh-CN"/>
        </w:rPr>
        <w:t>300</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eastAsia="仿宋_GB2312"/>
          <w:color w:val="auto"/>
          <w:sz w:val="32"/>
          <w:szCs w:val="32"/>
          <w:lang w:eastAsia="zh-CN"/>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 w:eastAsia="仿宋_GB2312"/>
          <w:color w:val="auto"/>
          <w:kern w:val="0"/>
          <w:sz w:val="32"/>
          <w:szCs w:val="32"/>
          <w:highlight w:val="none"/>
        </w:rPr>
      </w:pPr>
      <w:r>
        <w:rPr>
          <w:rFonts w:ascii="Times New Roman" w:hAnsi="Times New Roman" w:eastAsia="黑体"/>
          <w:color w:val="auto"/>
          <w:sz w:val="32"/>
          <w:szCs w:val="32"/>
        </w:rPr>
        <w:t>第五十</w:t>
      </w:r>
      <w:r>
        <w:rPr>
          <w:rFonts w:hint="eastAsia" w:eastAsia="黑体"/>
          <w:color w:val="auto"/>
          <w:sz w:val="32"/>
          <w:szCs w:val="32"/>
          <w:lang w:val="en-US" w:eastAsia="zh-CN"/>
        </w:rPr>
        <w:t>五</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ascii="Times New Roman" w:hAnsi="Times New Roman" w:eastAsia="仿宋_GB2312"/>
          <w:color w:val="auto"/>
          <w:sz w:val="32"/>
          <w:szCs w:val="32"/>
          <w:highlight w:val="none"/>
        </w:rPr>
        <w:t>更衣场所应设置在工作人员进入操作场所入口处。</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olor w:val="auto"/>
          <w:kern w:val="0"/>
          <w:sz w:val="32"/>
          <w:szCs w:val="32"/>
        </w:rPr>
      </w:pPr>
      <w:r>
        <w:rPr>
          <w:rFonts w:ascii="Times New Roman" w:hAnsi="Times New Roman" w:eastAsia="黑体"/>
          <w:color w:val="auto"/>
          <w:sz w:val="32"/>
          <w:szCs w:val="32"/>
        </w:rPr>
        <w:t>第五十</w:t>
      </w:r>
      <w:r>
        <w:rPr>
          <w:rFonts w:hint="eastAsia" w:eastAsia="黑体"/>
          <w:color w:val="auto"/>
          <w:sz w:val="32"/>
          <w:szCs w:val="32"/>
          <w:lang w:val="en-US" w:eastAsia="zh-CN"/>
        </w:rPr>
        <w:t>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olor w:val="auto"/>
          <w:kern w:val="0"/>
          <w:sz w:val="32"/>
          <w:szCs w:val="32"/>
        </w:rPr>
        <w:t>加工操作场所入口处设置风淋装置。</w:t>
      </w:r>
      <w:r>
        <w:rPr>
          <w:rFonts w:hint="eastAsia" w:ascii="仿宋_GB2312" w:hAnsi="仿宋" w:eastAsia="仿宋_GB2312"/>
          <w:color w:val="auto"/>
          <w:kern w:val="0"/>
          <w:sz w:val="32"/>
          <w:szCs w:val="32"/>
          <w:lang w:eastAsia="zh-CN"/>
        </w:rPr>
        <w:t>风淋装置应当定期清洁和更换过滤装置。</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 w:eastAsia="仿宋_GB2312"/>
          <w:color w:val="auto"/>
          <w:kern w:val="0"/>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五十七</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olor w:val="auto"/>
          <w:kern w:val="0"/>
          <w:sz w:val="32"/>
          <w:szCs w:val="32"/>
        </w:rPr>
        <w:t>场所地面应采用便于清洗的硬质材料铺设，有良好的排水系统。</w:t>
      </w:r>
      <w:r>
        <w:rPr>
          <w:rFonts w:hint="eastAsia" w:ascii="仿宋_GB2312" w:hAnsi="仿宋" w:eastAsia="仿宋_GB2312"/>
          <w:color w:val="auto"/>
          <w:kern w:val="0"/>
          <w:sz w:val="32"/>
          <w:szCs w:val="32"/>
          <w:lang w:eastAsia="zh-CN"/>
        </w:rPr>
        <w:t>窗户、</w:t>
      </w:r>
      <w:r>
        <w:rPr>
          <w:rFonts w:hint="eastAsia" w:ascii="仿宋_GB2312" w:hAnsi="仿宋" w:eastAsia="仿宋_GB2312"/>
          <w:color w:val="auto"/>
          <w:kern w:val="0"/>
          <w:sz w:val="32"/>
          <w:szCs w:val="32"/>
        </w:rPr>
        <w:t>墙角、柱脚、侧面、底面</w:t>
      </w:r>
      <w:r>
        <w:rPr>
          <w:rFonts w:hint="eastAsia" w:ascii="仿宋_GB2312" w:hAnsi="仿宋" w:eastAsia="仿宋_GB2312"/>
          <w:color w:val="auto"/>
          <w:kern w:val="0"/>
          <w:sz w:val="32"/>
          <w:szCs w:val="32"/>
          <w:lang w:eastAsia="zh-CN"/>
        </w:rPr>
        <w:t>应当设置为易于清洁。</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窗户如设置窗台，其结构应能避免灰尘积存且易于清洗</w:t>
      </w:r>
      <w:r>
        <w:rPr>
          <w:rFonts w:hint="eastAsia" w:ascii="Times New Roman" w:hAnsi="Times New Roman" w:eastAsia="仿宋_GB2312"/>
          <w:color w:val="auto"/>
          <w:sz w:val="32"/>
          <w:szCs w:val="32"/>
          <w:lang w:eastAsia="zh-CN"/>
        </w:rPr>
        <w:t>（例如内窗台下斜45度以上）。</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仿宋_GB2312" w:hAnsi="仿宋" w:eastAsia="仿宋_GB2312"/>
          <w:color w:val="auto"/>
          <w:kern w:val="0"/>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五十八</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olor w:val="auto"/>
          <w:kern w:val="0"/>
          <w:sz w:val="32"/>
          <w:szCs w:val="32"/>
        </w:rPr>
        <w:t>根据加工工艺，中央厨房应</w:t>
      </w:r>
      <w:r>
        <w:rPr>
          <w:rFonts w:hint="eastAsia" w:ascii="仿宋_GB2312" w:hAnsi="仿宋" w:eastAsia="仿宋_GB2312"/>
          <w:color w:val="auto"/>
          <w:kern w:val="0"/>
          <w:sz w:val="32"/>
          <w:szCs w:val="32"/>
          <w:lang w:val="en-US" w:eastAsia="zh-CN"/>
        </w:rPr>
        <w:t>当</w:t>
      </w:r>
      <w:r>
        <w:rPr>
          <w:rFonts w:hint="eastAsia" w:ascii="仿宋_GB2312" w:hAnsi="仿宋" w:eastAsia="仿宋_GB2312"/>
          <w:color w:val="auto"/>
          <w:kern w:val="0"/>
          <w:sz w:val="32"/>
          <w:szCs w:val="32"/>
        </w:rPr>
        <w:t>设置原料清洗、切配、熟制、速冷、包装、异物检测等设备。</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color w:val="auto"/>
        </w:rPr>
      </w:pPr>
      <w:r>
        <w:rPr>
          <w:rFonts w:hint="eastAsia" w:ascii="仿宋_GB2312" w:hAnsi="仿宋" w:eastAsia="仿宋_GB2312"/>
          <w:color w:val="auto"/>
          <w:kern w:val="0"/>
          <w:sz w:val="32"/>
          <w:szCs w:val="32"/>
        </w:rPr>
        <w:t>制作后续无需高温制作即可食用的，应采用自动设备或在</w:t>
      </w:r>
      <w:r>
        <w:rPr>
          <w:rFonts w:hint="eastAsia" w:ascii="仿宋_GB2312" w:hAnsi="仿宋" w:eastAsia="仿宋_GB2312"/>
          <w:color w:val="auto"/>
          <w:kern w:val="0"/>
          <w:sz w:val="32"/>
          <w:szCs w:val="32"/>
          <w:lang w:val="en-US" w:eastAsia="zh-CN"/>
        </w:rPr>
        <w:t>制作</w:t>
      </w:r>
      <w:r>
        <w:rPr>
          <w:rFonts w:hint="eastAsia" w:ascii="仿宋_GB2312" w:hAnsi="仿宋" w:eastAsia="仿宋_GB2312"/>
          <w:color w:val="auto"/>
          <w:kern w:val="0"/>
          <w:sz w:val="32"/>
          <w:szCs w:val="32"/>
        </w:rPr>
        <w:t>专间内完成，</w:t>
      </w:r>
      <w:r>
        <w:rPr>
          <w:rFonts w:hint="eastAsia" w:ascii="仿宋_GB2312" w:hAnsi="仿宋" w:eastAsia="仿宋_GB2312"/>
          <w:color w:val="auto"/>
          <w:kern w:val="0"/>
          <w:sz w:val="32"/>
          <w:szCs w:val="32"/>
          <w:lang w:val="en-US" w:eastAsia="zh-CN"/>
        </w:rPr>
        <w:t>制作</w:t>
      </w:r>
      <w:r>
        <w:rPr>
          <w:rFonts w:hint="eastAsia" w:ascii="仿宋_GB2312" w:hAnsi="仿宋" w:eastAsia="仿宋_GB2312"/>
          <w:color w:val="auto"/>
          <w:kern w:val="0"/>
          <w:sz w:val="32"/>
          <w:szCs w:val="32"/>
        </w:rPr>
        <w:t>专间符合本章第二节相关规定。</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lang w:val="en-US" w:eastAsia="zh-CN"/>
        </w:rPr>
        <w:t>包装后续无需高温制作即可食用的，应采用一体化包装设备或设立包装专间，包装</w:t>
      </w:r>
      <w:r>
        <w:rPr>
          <w:rFonts w:hint="eastAsia" w:ascii="仿宋_GB2312" w:hAnsi="仿宋" w:eastAsia="仿宋_GB2312"/>
          <w:color w:val="auto"/>
          <w:kern w:val="0"/>
          <w:sz w:val="32"/>
          <w:szCs w:val="32"/>
        </w:rPr>
        <w:t>专间符合本章第二节相关规定。</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olor w:val="auto"/>
          <w:kern w:val="0"/>
          <w:sz w:val="32"/>
          <w:szCs w:val="32"/>
          <w:lang w:bidi="ar"/>
        </w:rPr>
      </w:pPr>
      <w:r>
        <w:rPr>
          <w:rFonts w:ascii="Times New Roman" w:hAnsi="Times New Roman" w:eastAsia="黑体"/>
          <w:color w:val="auto"/>
          <w:sz w:val="32"/>
          <w:szCs w:val="32"/>
        </w:rPr>
        <w:t>第</w:t>
      </w:r>
      <w:r>
        <w:rPr>
          <w:rFonts w:hint="eastAsia" w:eastAsia="黑体"/>
          <w:color w:val="auto"/>
          <w:sz w:val="32"/>
          <w:szCs w:val="32"/>
          <w:lang w:val="en-US" w:eastAsia="zh-CN"/>
        </w:rPr>
        <w:t>五十九</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s="宋体"/>
          <w:color w:val="auto"/>
          <w:kern w:val="0"/>
          <w:sz w:val="32"/>
          <w:szCs w:val="32"/>
          <w:lang w:val="zh-CN"/>
        </w:rPr>
        <w:t>工用具清洗消毒</w:t>
      </w:r>
      <w:r>
        <w:rPr>
          <w:rFonts w:hint="eastAsia" w:ascii="仿宋_GB2312" w:hAnsi="仿宋" w:eastAsia="仿宋_GB2312" w:cs="宋体"/>
          <w:color w:val="auto"/>
          <w:kern w:val="0"/>
          <w:sz w:val="32"/>
          <w:szCs w:val="32"/>
          <w:lang w:val="en-US" w:eastAsia="zh-CN"/>
        </w:rPr>
        <w:t>应</w:t>
      </w:r>
      <w:r>
        <w:rPr>
          <w:rFonts w:hint="eastAsia" w:ascii="仿宋_GB2312" w:hAnsi="仿宋" w:eastAsia="仿宋_GB2312" w:cs="宋体"/>
          <w:color w:val="auto"/>
          <w:kern w:val="0"/>
          <w:sz w:val="32"/>
          <w:szCs w:val="32"/>
          <w:lang w:val="zh-CN"/>
        </w:rPr>
        <w:t>采用</w:t>
      </w:r>
      <w:r>
        <w:rPr>
          <w:rFonts w:hint="eastAsia" w:ascii="仿宋_GB2312" w:hAnsi="仿宋" w:eastAsia="仿宋_GB2312" w:cs="宋体"/>
          <w:color w:val="auto"/>
          <w:kern w:val="0"/>
          <w:sz w:val="32"/>
          <w:szCs w:val="32"/>
          <w:lang w:val="en-US" w:eastAsia="zh-CN"/>
        </w:rPr>
        <w:t>热力消毒</w:t>
      </w:r>
      <w:r>
        <w:rPr>
          <w:rFonts w:hint="eastAsia" w:eastAsia="仿宋_GB2312"/>
          <w:color w:val="auto"/>
          <w:sz w:val="32"/>
          <w:szCs w:val="32"/>
          <w:lang w:eastAsia="zh-CN"/>
        </w:rPr>
        <w:t>等物理消毒方式</w:t>
      </w:r>
      <w:r>
        <w:rPr>
          <w:rFonts w:hint="eastAsia" w:ascii="仿宋_GB2312" w:hAnsi="仿宋" w:eastAsia="仿宋_GB2312" w:cs="宋体"/>
          <w:color w:val="auto"/>
          <w:kern w:val="0"/>
          <w:sz w:val="32"/>
          <w:szCs w:val="32"/>
          <w:lang w:val="en-US" w:eastAsia="zh-CN"/>
        </w:rPr>
        <w:t>，因</w:t>
      </w:r>
      <w:r>
        <w:rPr>
          <w:rFonts w:hint="eastAsia" w:ascii="仿宋_GB2312" w:hAnsi="仿宋" w:eastAsia="仿宋_GB2312"/>
          <w:color w:val="auto"/>
          <w:kern w:val="0"/>
          <w:sz w:val="32"/>
          <w:szCs w:val="32"/>
          <w:lang w:bidi="ar"/>
        </w:rPr>
        <w:t>材质等原因</w:t>
      </w:r>
      <w:r>
        <w:rPr>
          <w:rFonts w:hint="eastAsia" w:ascii="仿宋_GB2312" w:hAnsi="仿宋" w:eastAsia="仿宋_GB2312"/>
          <w:color w:val="auto"/>
          <w:kern w:val="0"/>
          <w:sz w:val="32"/>
          <w:szCs w:val="32"/>
          <w:lang w:bidi="ar"/>
        </w:rPr>
        <w:t>只能采用化学消毒方式的，应分别设置用于清洗、消毒、冲洗的专用水池，水池大小、规格应能满足将工用具完全浸没在水池中，各类水池以明显标识标明其用途。</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Times New Roman" w:hAnsi="Times New Roman" w:eastAsia="仿宋_GB2312"/>
          <w:color w:val="auto"/>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六十</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s="宋体"/>
          <w:color w:val="auto"/>
          <w:kern w:val="0"/>
          <w:sz w:val="32"/>
          <w:szCs w:val="32"/>
          <w:lang w:val="zh-CN"/>
        </w:rPr>
        <w:t>制作后续无需高温制作即可食用的半成品的用水，</w:t>
      </w:r>
      <w:r>
        <w:rPr>
          <w:rFonts w:hint="eastAsia" w:ascii="仿宋_GB2312" w:hAnsi="仿宋" w:eastAsia="仿宋_GB2312" w:cs="宋体"/>
          <w:color w:val="auto"/>
          <w:kern w:val="0"/>
          <w:sz w:val="32"/>
          <w:szCs w:val="32"/>
          <w:lang w:val="zh-CN"/>
        </w:rPr>
        <w:t>应为</w:t>
      </w:r>
      <w:r>
        <w:rPr>
          <w:rFonts w:ascii="Times New Roman" w:hAnsi="Times New Roman" w:eastAsia="仿宋_GB2312"/>
          <w:color w:val="auto"/>
          <w:sz w:val="32"/>
          <w:szCs w:val="32"/>
        </w:rPr>
        <w:t>预包装饮用水、</w:t>
      </w:r>
      <w:r>
        <w:rPr>
          <w:rFonts w:hint="eastAsia" w:ascii="Times New Roman" w:hAnsi="Times New Roman" w:eastAsia="仿宋_GB2312"/>
          <w:color w:val="auto"/>
          <w:sz w:val="32"/>
          <w:szCs w:val="32"/>
          <w:lang w:val="zh-CN"/>
        </w:rPr>
        <w:t>通过符合相关规定的净水设备处理后或煮沸的</w:t>
      </w:r>
      <w:r>
        <w:rPr>
          <w:rFonts w:ascii="Times New Roman" w:hAnsi="Times New Roman" w:eastAsia="仿宋_GB2312"/>
          <w:color w:val="auto"/>
          <w:sz w:val="32"/>
          <w:szCs w:val="32"/>
        </w:rPr>
        <w:t>生活</w:t>
      </w:r>
      <w:r>
        <w:rPr>
          <w:rFonts w:hint="eastAsia" w:ascii="Times New Roman" w:hAnsi="Times New Roman" w:eastAsia="仿宋_GB2312"/>
          <w:color w:val="auto"/>
          <w:sz w:val="32"/>
          <w:szCs w:val="32"/>
          <w:lang w:val="zh-CN"/>
        </w:rPr>
        <w:t>饮用水。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仿宋_GB2312" w:hAnsi="仿宋" w:eastAsia="仿宋_GB2312" w:cs="宋体"/>
          <w:color w:val="auto"/>
          <w:sz w:val="32"/>
          <w:szCs w:val="32"/>
          <w:lang w:val="en-US" w:eastAsia="zh-CN"/>
        </w:rPr>
      </w:pPr>
      <w:r>
        <w:rPr>
          <w:rFonts w:ascii="Times New Roman" w:hAnsi="Times New Roman" w:eastAsia="黑体"/>
          <w:color w:val="auto"/>
          <w:sz w:val="32"/>
          <w:szCs w:val="32"/>
        </w:rPr>
        <w:t>第</w:t>
      </w:r>
      <w:r>
        <w:rPr>
          <w:rFonts w:hint="eastAsia" w:eastAsia="黑体"/>
          <w:color w:val="auto"/>
          <w:sz w:val="32"/>
          <w:szCs w:val="32"/>
          <w:lang w:val="en-US" w:eastAsia="zh-CN"/>
        </w:rPr>
        <w:t>六十一</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s="宋体"/>
          <w:color w:val="auto"/>
          <w:sz w:val="32"/>
          <w:szCs w:val="32"/>
          <w:lang w:val="zh-CN"/>
        </w:rPr>
        <w:t>应当配置相应的设备设施，为配送食品的容器（或包装）标注加工制作信息，包括</w:t>
      </w:r>
      <w:r>
        <w:rPr>
          <w:rFonts w:hint="eastAsia" w:ascii="仿宋_GB2312" w:hAnsi="仿宋" w:eastAsia="仿宋_GB2312" w:cs="宋体"/>
          <w:color w:val="auto"/>
          <w:sz w:val="32"/>
          <w:szCs w:val="32"/>
          <w:lang w:val="en-US" w:eastAsia="zh-CN"/>
        </w:rPr>
        <w:t>食品</w:t>
      </w:r>
      <w:r>
        <w:rPr>
          <w:rFonts w:hint="eastAsia" w:ascii="仿宋_GB2312" w:hAnsi="仿宋" w:eastAsia="仿宋_GB2312" w:cs="宋体"/>
          <w:color w:val="auto"/>
          <w:sz w:val="32"/>
          <w:szCs w:val="32"/>
          <w:lang w:val="zh-CN"/>
        </w:rPr>
        <w:t>名称、加工</w:t>
      </w:r>
      <w:r>
        <w:rPr>
          <w:rFonts w:hint="eastAsia" w:ascii="仿宋_GB2312" w:hAnsi="仿宋" w:eastAsia="仿宋_GB2312" w:cs="宋体"/>
          <w:color w:val="auto"/>
          <w:sz w:val="32"/>
          <w:szCs w:val="32"/>
          <w:lang w:val="en-US" w:eastAsia="zh-CN"/>
        </w:rPr>
        <w:t>制作</w:t>
      </w:r>
      <w:r>
        <w:rPr>
          <w:rFonts w:hint="eastAsia" w:ascii="仿宋_GB2312" w:hAnsi="仿宋" w:eastAsia="仿宋_GB2312" w:cs="宋体"/>
          <w:color w:val="auto"/>
          <w:sz w:val="32"/>
          <w:szCs w:val="32"/>
          <w:lang w:val="zh-CN"/>
        </w:rPr>
        <w:t>时间、保存条件、</w:t>
      </w:r>
      <w:r>
        <w:rPr>
          <w:rFonts w:hint="eastAsia" w:ascii="仿宋_GB2312" w:hAnsi="仿宋" w:eastAsia="仿宋_GB2312" w:cs="宋体"/>
          <w:color w:val="auto"/>
          <w:sz w:val="32"/>
          <w:szCs w:val="32"/>
          <w:lang w:val="en-US" w:eastAsia="zh-CN"/>
        </w:rPr>
        <w:t>保存期限、加工制作要求等。</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eastAsia="仿宋_GB2312"/>
          <w:color w:val="auto"/>
          <w:sz w:val="32"/>
          <w:szCs w:val="32"/>
          <w:lang w:eastAsia="zh-CN"/>
        </w:rPr>
      </w:pPr>
      <w:r>
        <w:rPr>
          <w:rFonts w:ascii="Times New Roman" w:hAnsi="Times New Roman" w:eastAsia="黑体"/>
          <w:color w:val="auto"/>
          <w:sz w:val="32"/>
          <w:szCs w:val="32"/>
        </w:rPr>
        <w:t>第</w:t>
      </w:r>
      <w:r>
        <w:rPr>
          <w:rFonts w:hint="eastAsia" w:eastAsia="黑体"/>
          <w:color w:val="auto"/>
          <w:sz w:val="32"/>
          <w:szCs w:val="32"/>
          <w:lang w:val="en-US" w:eastAsia="zh-CN"/>
        </w:rPr>
        <w:t>六十二</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eastAsia="仿宋_GB2312"/>
          <w:color w:val="auto"/>
          <w:sz w:val="32"/>
          <w:szCs w:val="32"/>
          <w:lang w:eastAsia="zh-CN"/>
        </w:rPr>
        <w:t>运输设备要求：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zh-CN"/>
        </w:rPr>
      </w:pPr>
      <w:r>
        <w:rPr>
          <w:rFonts w:hint="eastAsia" w:eastAsia="仿宋_GB2312"/>
          <w:color w:val="auto"/>
          <w:sz w:val="32"/>
          <w:szCs w:val="32"/>
          <w:lang w:eastAsia="zh-CN"/>
        </w:rPr>
        <w:t>（一）</w:t>
      </w:r>
      <w:r>
        <w:rPr>
          <w:rFonts w:hint="eastAsia" w:ascii="仿宋_GB2312" w:hAnsi="仿宋" w:eastAsia="仿宋_GB2312" w:cs="宋体"/>
          <w:color w:val="auto"/>
          <w:kern w:val="0"/>
          <w:sz w:val="32"/>
          <w:szCs w:val="32"/>
          <w:lang w:val="zh-CN"/>
        </w:rPr>
        <w:t>配备与加工食品品种、数量以及贮存要求相适应的封闭式专用运输车辆，以及专用密闭运输容器。</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eastAsia="仿宋_GB2312"/>
          <w:color w:val="auto"/>
          <w:sz w:val="32"/>
          <w:szCs w:val="32"/>
          <w:lang w:val="zh-CN" w:eastAsia="zh-CN"/>
        </w:rPr>
      </w:pPr>
      <w:r>
        <w:rPr>
          <w:rFonts w:hint="eastAsia" w:eastAsia="仿宋_GB2312"/>
          <w:color w:val="auto"/>
          <w:sz w:val="32"/>
          <w:szCs w:val="32"/>
          <w:lang w:val="zh-CN" w:eastAsia="zh-CN"/>
        </w:rPr>
        <w:t>（二）运输车辆和容器内部材质和结构便于清洗和消毒。</w:t>
      </w:r>
    </w:p>
    <w:p>
      <w:pPr>
        <w:pStyle w:val="2"/>
        <w:rPr>
          <w:rFonts w:hint="eastAsia"/>
          <w:color w:val="auto"/>
          <w:lang w:val="zh-CN" w:eastAsia="zh-CN"/>
        </w:rPr>
      </w:pPr>
      <w:r>
        <w:rPr>
          <w:rFonts w:hint="eastAsia" w:eastAsia="仿宋_GB2312"/>
          <w:color w:val="auto"/>
          <w:sz w:val="32"/>
          <w:szCs w:val="32"/>
          <w:lang w:val="zh-CN" w:eastAsia="zh-CN"/>
        </w:rPr>
        <w:t>（三）根据食物特点，配备保温或冷藏等设施，确保食品配送过程的温度等条件符合食品安全要求。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六十三</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ascii="Times New Roman" w:hAnsi="Times New Roman" w:eastAsia="仿宋_GB2312"/>
          <w:color w:val="auto"/>
          <w:sz w:val="32"/>
          <w:szCs w:val="32"/>
        </w:rPr>
        <w:t xml:space="preserve"> </w:t>
      </w:r>
      <w:r>
        <w:rPr>
          <w:rFonts w:hint="eastAsia" w:ascii="仿宋_GB2312" w:hAnsi="仿宋" w:eastAsia="仿宋_GB2312"/>
          <w:color w:val="auto"/>
          <w:kern w:val="0"/>
          <w:sz w:val="32"/>
          <w:szCs w:val="32"/>
        </w:rPr>
        <w:t>食品检验要求：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仿宋_GB2312" w:hAnsi="仿宋" w:eastAsia="仿宋_GB2312"/>
          <w:color w:val="auto"/>
          <w:kern w:val="0"/>
          <w:sz w:val="32"/>
          <w:szCs w:val="32"/>
          <w:lang w:bidi="ar"/>
        </w:rPr>
      </w:pPr>
      <w:r>
        <w:rPr>
          <w:rFonts w:hint="eastAsia" w:ascii="仿宋_GB2312" w:hAnsi="仿宋" w:eastAsia="仿宋_GB2312" w:cs="宋体"/>
          <w:color w:val="auto"/>
          <w:kern w:val="0"/>
          <w:sz w:val="32"/>
          <w:szCs w:val="32"/>
          <w:lang w:val="zh-CN"/>
        </w:rPr>
        <w:t>（一）</w:t>
      </w:r>
      <w:r>
        <w:rPr>
          <w:rFonts w:hint="eastAsia" w:ascii="仿宋_GB2312" w:hAnsi="仿宋" w:eastAsia="仿宋_GB2312"/>
          <w:color w:val="auto"/>
          <w:kern w:val="0"/>
          <w:sz w:val="32"/>
          <w:szCs w:val="32"/>
        </w:rPr>
        <w:t>设置与加工制作的食品品种相适应的检验室</w:t>
      </w:r>
      <w:r>
        <w:rPr>
          <w:rFonts w:hint="eastAsia" w:ascii="仿宋_GB2312" w:hAnsi="仿宋" w:eastAsia="仿宋_GB2312"/>
          <w:color w:val="auto"/>
          <w:kern w:val="0"/>
          <w:sz w:val="32"/>
          <w:szCs w:val="32"/>
          <w:lang w:eastAsia="zh-CN"/>
        </w:rPr>
        <w:t>和检测项目</w:t>
      </w:r>
      <w:r>
        <w:rPr>
          <w:rFonts w:hint="eastAsia" w:ascii="仿宋_GB2312" w:hAnsi="仿宋" w:eastAsia="仿宋_GB2312"/>
          <w:color w:val="auto"/>
          <w:kern w:val="0"/>
          <w:sz w:val="32"/>
          <w:szCs w:val="32"/>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 w:eastAsia="仿宋_GB2312"/>
          <w:color w:val="auto"/>
          <w:kern w:val="0"/>
          <w:sz w:val="32"/>
          <w:szCs w:val="32"/>
        </w:rPr>
      </w:pPr>
      <w:r>
        <w:rPr>
          <w:rFonts w:hint="eastAsia" w:ascii="仿宋_GB2312" w:hAnsi="仿宋" w:eastAsia="仿宋_GB2312" w:cs="宋体"/>
          <w:color w:val="auto"/>
          <w:kern w:val="0"/>
          <w:sz w:val="32"/>
          <w:szCs w:val="32"/>
          <w:lang w:val="zh-CN"/>
        </w:rPr>
        <w:t>（二）</w:t>
      </w:r>
      <w:r>
        <w:rPr>
          <w:rFonts w:hint="eastAsia" w:ascii="仿宋_GB2312" w:hAnsi="仿宋" w:eastAsia="仿宋_GB2312"/>
          <w:color w:val="auto"/>
          <w:kern w:val="0"/>
          <w:sz w:val="32"/>
          <w:szCs w:val="32"/>
        </w:rPr>
        <w:t>配备与检验项目相适应的检验设施和专职检验人员。</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黑体" w:hAnsi="仿宋" w:eastAsia="黑体" w:cs="黑体"/>
          <w:color w:val="auto"/>
          <w:kern w:val="0"/>
          <w:sz w:val="32"/>
          <w:szCs w:val="32"/>
          <w:lang w:val="zh-CN"/>
        </w:rPr>
      </w:pPr>
      <w:r>
        <w:rPr>
          <w:rFonts w:ascii="Times New Roman" w:hAnsi="Times New Roman" w:eastAsia="黑体"/>
          <w:color w:val="auto"/>
          <w:sz w:val="32"/>
          <w:szCs w:val="32"/>
        </w:rPr>
        <w:t>第</w:t>
      </w:r>
      <w:r>
        <w:rPr>
          <w:rFonts w:hint="eastAsia" w:eastAsia="黑体"/>
          <w:color w:val="auto"/>
          <w:sz w:val="32"/>
          <w:szCs w:val="32"/>
          <w:lang w:val="en-US" w:eastAsia="zh-CN"/>
        </w:rPr>
        <w:t>六十四</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仿宋_GB2312" w:hAnsi="仿宋" w:eastAsia="仿宋_GB2312" w:cs="宋体"/>
          <w:color w:val="auto"/>
          <w:kern w:val="0"/>
          <w:sz w:val="32"/>
          <w:szCs w:val="32"/>
          <w:lang w:val="zh-CN"/>
        </w:rPr>
        <w:t>配备用于成品留样的专用容器、</w:t>
      </w:r>
      <w:r>
        <w:rPr>
          <w:rFonts w:hint="eastAsia" w:ascii="仿宋_GB2312" w:hAnsi="仿宋" w:eastAsia="仿宋_GB2312" w:cs="宋体"/>
          <w:color w:val="auto"/>
          <w:kern w:val="0"/>
          <w:sz w:val="32"/>
          <w:szCs w:val="32"/>
          <w:lang w:val="en-US" w:eastAsia="zh-CN"/>
        </w:rPr>
        <w:t>专用</w:t>
      </w:r>
      <w:r>
        <w:rPr>
          <w:rFonts w:hint="eastAsia" w:ascii="仿宋_GB2312" w:hAnsi="仿宋" w:eastAsia="仿宋_GB2312" w:cs="宋体"/>
          <w:color w:val="auto"/>
          <w:kern w:val="0"/>
          <w:sz w:val="32"/>
          <w:szCs w:val="32"/>
          <w:lang w:val="zh-CN"/>
        </w:rPr>
        <w:t>冷藏设施以及留样管理人员</w:t>
      </w:r>
      <w:r>
        <w:rPr>
          <w:rFonts w:hint="eastAsia" w:ascii="仿宋_GB2312" w:hAnsi="仿宋" w:eastAsia="仿宋_GB2312" w:cs="宋体"/>
          <w:color w:val="auto"/>
          <w:spacing w:val="-6"/>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第四节  集体用餐配送单位</w:t>
      </w:r>
      <w:r>
        <w:rPr>
          <w:rFonts w:hint="eastAsia" w:ascii="黑体" w:hAnsi="宋体" w:eastAsia="黑体" w:cs="黑体"/>
          <w:color w:val="auto"/>
          <w:kern w:val="0"/>
          <w:sz w:val="32"/>
          <w:szCs w:val="32"/>
          <w:highlight w:val="none"/>
          <w:lang w:val="en-US" w:eastAsia="zh-CN"/>
        </w:rPr>
        <w:t>的</w:t>
      </w:r>
      <w:r>
        <w:rPr>
          <w:rFonts w:hint="eastAsia" w:ascii="黑体" w:hAnsi="宋体" w:eastAsia="黑体" w:cs="黑体"/>
          <w:color w:val="auto"/>
          <w:kern w:val="0"/>
          <w:sz w:val="32"/>
          <w:szCs w:val="32"/>
          <w:highlight w:val="none"/>
          <w:lang w:val="zh-CN"/>
        </w:rPr>
        <w:t>许可审查要求</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第</w:t>
      </w:r>
      <w:r>
        <w:rPr>
          <w:rFonts w:hint="eastAsia" w:eastAsia="黑体"/>
          <w:color w:val="auto"/>
          <w:sz w:val="32"/>
          <w:szCs w:val="32"/>
          <w:highlight w:val="none"/>
          <w:lang w:val="en-US" w:eastAsia="zh-CN"/>
        </w:rPr>
        <w:t>六十五</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eastAsia="仿宋_GB2312"/>
          <w:color w:val="auto"/>
          <w:sz w:val="32"/>
          <w:szCs w:val="32"/>
          <w:highlight w:val="none"/>
          <w:lang w:val="en-US" w:eastAsia="zh-CN"/>
        </w:rPr>
        <w:t xml:space="preserve"> </w:t>
      </w:r>
      <w:r>
        <w:rPr>
          <w:rFonts w:ascii="Times New Roman" w:hAnsi="Times New Roman" w:eastAsia="仿宋_GB2312"/>
          <w:color w:val="auto"/>
          <w:sz w:val="32"/>
          <w:szCs w:val="32"/>
          <w:highlight w:val="none"/>
        </w:rPr>
        <w:t>集体用餐配送单位</w:t>
      </w:r>
      <w:r>
        <w:rPr>
          <w:rFonts w:hint="eastAsia" w:ascii="Times New Roman" w:hAnsi="Times New Roman" w:eastAsia="仿宋_GB2312"/>
          <w:color w:val="auto"/>
          <w:sz w:val="32"/>
          <w:szCs w:val="32"/>
        </w:rPr>
        <w:t>食品处理区的面积不得小于</w:t>
      </w:r>
      <w:r>
        <w:rPr>
          <w:rFonts w:hint="eastAsia" w:eastAsia="仿宋_GB2312"/>
          <w:color w:val="auto"/>
          <w:sz w:val="32"/>
          <w:szCs w:val="32"/>
          <w:lang w:val="en-US" w:eastAsia="zh-CN"/>
        </w:rPr>
        <w:t>15</w:t>
      </w:r>
      <w:r>
        <w:rPr>
          <w:rFonts w:ascii="Times New Roman" w:hAnsi="Times New Roman" w:eastAsia="仿宋_GB2312"/>
          <w:color w:val="auto"/>
          <w:sz w:val="32"/>
          <w:szCs w:val="32"/>
          <w:lang w:val="zh-CN"/>
        </w:rPr>
        <w:t>0</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ascii="Times New Roman" w:hAnsi="Times New Roman"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不得</w:t>
      </w:r>
      <w:r>
        <w:rPr>
          <w:rFonts w:hint="eastAsia" w:eastAsia="仿宋_GB2312"/>
          <w:color w:val="auto"/>
          <w:sz w:val="32"/>
          <w:szCs w:val="32"/>
          <w:highlight w:val="none"/>
          <w:lang w:val="en-US" w:eastAsia="zh-CN"/>
        </w:rPr>
        <w:t>申请</w:t>
      </w:r>
      <w:r>
        <w:rPr>
          <w:rFonts w:hint="eastAsia" w:ascii="Times New Roman" w:hAnsi="Times New Roman" w:eastAsia="仿宋_GB2312"/>
          <w:color w:val="auto"/>
          <w:sz w:val="32"/>
          <w:szCs w:val="32"/>
          <w:highlight w:val="none"/>
          <w:lang w:val="en-US" w:eastAsia="zh-CN"/>
        </w:rPr>
        <w:t>生食类食品</w:t>
      </w:r>
      <w:r>
        <w:rPr>
          <w:rFonts w:hint="eastAsia" w:eastAsia="仿宋_GB2312"/>
          <w:color w:val="auto"/>
          <w:sz w:val="32"/>
          <w:szCs w:val="32"/>
          <w:highlight w:val="none"/>
          <w:lang w:val="en-US" w:eastAsia="zh-CN"/>
        </w:rPr>
        <w:t>制售、</w:t>
      </w:r>
      <w:r>
        <w:rPr>
          <w:rFonts w:hint="eastAsia" w:ascii="Times New Roman" w:hAnsi="Times New Roman" w:eastAsia="仿宋_GB2312"/>
          <w:color w:val="auto"/>
          <w:sz w:val="32"/>
          <w:szCs w:val="32"/>
          <w:highlight w:val="none"/>
          <w:lang w:val="en-US" w:eastAsia="zh-CN"/>
        </w:rPr>
        <w:t>冷荤类食品</w:t>
      </w:r>
      <w:r>
        <w:rPr>
          <w:rFonts w:hint="eastAsia" w:eastAsia="仿宋_GB2312"/>
          <w:color w:val="auto"/>
          <w:sz w:val="32"/>
          <w:szCs w:val="32"/>
          <w:highlight w:val="none"/>
          <w:lang w:val="en-US" w:eastAsia="zh-CN"/>
        </w:rPr>
        <w:t>制售</w:t>
      </w:r>
      <w:r>
        <w:rPr>
          <w:rFonts w:hint="eastAsia" w:ascii="Times New Roman" w:hAnsi="Times New Roman" w:eastAsia="仿宋_GB2312"/>
          <w:color w:val="auto"/>
          <w:sz w:val="32"/>
          <w:szCs w:val="32"/>
          <w:highlight w:val="none"/>
          <w:lang w:val="en-US" w:eastAsia="zh-CN"/>
        </w:rPr>
        <w:t>、</w:t>
      </w:r>
      <w:r>
        <w:rPr>
          <w:rFonts w:hint="eastAsia" w:eastAsia="仿宋_GB2312"/>
          <w:color w:val="auto"/>
          <w:sz w:val="32"/>
          <w:szCs w:val="32"/>
          <w:highlight w:val="none"/>
          <w:lang w:val="en-US" w:eastAsia="zh-CN"/>
        </w:rPr>
        <w:t>冷加工糕点制售等高风险食品制售项目</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六十六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集体用餐配送单位需要分餐的</w:t>
      </w:r>
      <w:r>
        <w:rPr>
          <w:rFonts w:hint="eastAsia" w:eastAsia="仿宋_GB2312"/>
          <w:color w:val="auto"/>
          <w:sz w:val="32"/>
          <w:szCs w:val="32"/>
          <w:lang w:eastAsia="zh-CN"/>
        </w:rPr>
        <w:t>应当</w:t>
      </w:r>
      <w:r>
        <w:rPr>
          <w:rFonts w:ascii="Times New Roman" w:hAnsi="Times New Roman" w:eastAsia="仿宋_GB2312"/>
          <w:color w:val="auto"/>
          <w:sz w:val="32"/>
          <w:szCs w:val="32"/>
        </w:rPr>
        <w:t>设置分餐间。分餐间</w:t>
      </w:r>
      <w:r>
        <w:rPr>
          <w:rFonts w:hint="eastAsia" w:eastAsia="仿宋_GB2312"/>
          <w:color w:val="auto"/>
          <w:sz w:val="32"/>
          <w:szCs w:val="32"/>
          <w:lang w:val="en-US" w:eastAsia="zh-CN"/>
        </w:rPr>
        <w:t>的</w:t>
      </w:r>
      <w:r>
        <w:rPr>
          <w:rFonts w:hint="eastAsia" w:ascii="Times New Roman" w:hAnsi="Times New Roman" w:eastAsia="仿宋_GB2312"/>
          <w:color w:val="auto"/>
          <w:sz w:val="32"/>
          <w:szCs w:val="32"/>
          <w:lang w:val="zh-CN" w:eastAsia="zh-CN"/>
        </w:rPr>
        <w:t>设置应符合本章第二节专间的</w:t>
      </w:r>
      <w:r>
        <w:rPr>
          <w:rFonts w:hint="eastAsia" w:eastAsia="仿宋_GB2312"/>
          <w:color w:val="auto"/>
          <w:sz w:val="32"/>
          <w:szCs w:val="32"/>
          <w:lang w:val="zh-CN" w:eastAsia="zh-CN"/>
        </w:rPr>
        <w:t>要求</w:t>
      </w:r>
      <w:r>
        <w:rPr>
          <w:rFonts w:hint="eastAsia" w:ascii="Times New Roman" w:hAnsi="Times New Roman" w:eastAsia="仿宋_GB2312"/>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lang w:val="zh-CN" w:eastAsia="zh-CN"/>
        </w:rPr>
      </w:pPr>
      <w:r>
        <w:rPr>
          <w:rFonts w:hint="eastAsia" w:ascii="Times New Roman" w:hAnsi="Times New Roman" w:eastAsia="仿宋_GB2312"/>
          <w:color w:val="auto"/>
          <w:sz w:val="32"/>
          <w:szCs w:val="32"/>
          <w:lang w:val="zh-CN" w:eastAsia="zh-CN"/>
        </w:rPr>
        <w:t>直接入口食品的冷却和分装、分切等操作应在冷却间、分装间等专间内进行（在封闭的自动设备中操作的除外）</w:t>
      </w:r>
      <w:r>
        <w:rPr>
          <w:rFonts w:hint="eastAsia" w:eastAsia="仿宋_GB2312"/>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lang w:eastAsia="zh-CN"/>
        </w:rPr>
      </w:pPr>
      <w:r>
        <w:rPr>
          <w:rFonts w:ascii="Times New Roman" w:hAnsi="Times New Roman" w:eastAsia="黑体"/>
          <w:color w:val="auto"/>
          <w:sz w:val="32"/>
          <w:szCs w:val="32"/>
          <w:highlight w:val="none"/>
        </w:rPr>
        <w:t>第</w:t>
      </w:r>
      <w:r>
        <w:rPr>
          <w:rFonts w:hint="eastAsia" w:eastAsia="黑体"/>
          <w:color w:val="auto"/>
          <w:sz w:val="32"/>
          <w:szCs w:val="32"/>
          <w:highlight w:val="none"/>
          <w:lang w:val="en-US" w:eastAsia="zh-CN"/>
        </w:rPr>
        <w:t>六十七</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eastAsia="仿宋_GB2312"/>
          <w:color w:val="auto"/>
          <w:sz w:val="32"/>
          <w:szCs w:val="32"/>
          <w:highlight w:val="none"/>
          <w:lang w:val="en-US" w:eastAsia="zh-CN"/>
        </w:rPr>
        <w:t xml:space="preserve"> </w:t>
      </w:r>
      <w:r>
        <w:rPr>
          <w:rFonts w:hint="eastAsia" w:ascii="Times New Roman" w:hAnsi="Times New Roman" w:eastAsia="仿宋_GB2312"/>
          <w:color w:val="auto"/>
          <w:sz w:val="32"/>
          <w:szCs w:val="32"/>
          <w:lang w:val="zh-CN" w:eastAsia="zh-CN"/>
        </w:rPr>
        <w:t>餐用具</w:t>
      </w:r>
      <w:r>
        <w:rPr>
          <w:rFonts w:ascii="Times New Roman" w:hAnsi="Times New Roman" w:eastAsia="仿宋_GB2312"/>
          <w:color w:val="auto"/>
          <w:sz w:val="32"/>
          <w:szCs w:val="32"/>
        </w:rPr>
        <w:t>清洗消毒应</w:t>
      </w:r>
      <w:r>
        <w:rPr>
          <w:rFonts w:hint="eastAsia" w:eastAsia="仿宋_GB2312"/>
          <w:color w:val="auto"/>
          <w:sz w:val="32"/>
          <w:szCs w:val="32"/>
          <w:lang w:eastAsia="zh-CN"/>
        </w:rPr>
        <w:t>当</w:t>
      </w:r>
      <w:r>
        <w:rPr>
          <w:rFonts w:ascii="Times New Roman" w:hAnsi="Times New Roman" w:eastAsia="仿宋_GB2312"/>
          <w:color w:val="auto"/>
          <w:sz w:val="32"/>
          <w:szCs w:val="32"/>
        </w:rPr>
        <w:t>采用热力消毒</w:t>
      </w:r>
      <w:r>
        <w:rPr>
          <w:rFonts w:hint="eastAsia" w:eastAsia="仿宋_GB2312"/>
          <w:color w:val="auto"/>
          <w:sz w:val="32"/>
          <w:szCs w:val="32"/>
          <w:lang w:eastAsia="zh-CN"/>
        </w:rPr>
        <w:t>等物理消毒方式</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六十八</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采用冷藏方式储存的，应配备</w:t>
      </w:r>
      <w:r>
        <w:rPr>
          <w:rFonts w:hint="eastAsia" w:eastAsia="仿宋_GB2312"/>
          <w:color w:val="auto"/>
          <w:sz w:val="32"/>
          <w:szCs w:val="32"/>
          <w:lang w:eastAsia="zh-CN"/>
        </w:rPr>
        <w:t>速冷</w:t>
      </w:r>
      <w:r>
        <w:rPr>
          <w:rFonts w:ascii="Times New Roman" w:hAnsi="Times New Roman" w:eastAsia="仿宋_GB2312"/>
          <w:color w:val="auto"/>
          <w:sz w:val="32"/>
          <w:szCs w:val="32"/>
        </w:rPr>
        <w:t>设备。</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lang w:val="zh-CN" w:eastAsia="zh-CN"/>
        </w:rPr>
      </w:pPr>
      <w:r>
        <w:rPr>
          <w:rFonts w:hint="eastAsia" w:ascii="Times New Roman" w:hAnsi="Times New Roman" w:eastAsia="黑体"/>
          <w:color w:val="auto"/>
          <w:sz w:val="32"/>
          <w:szCs w:val="32"/>
          <w:lang w:val="zh-CN" w:eastAsia="zh-CN"/>
        </w:rPr>
        <w:t>第</w:t>
      </w:r>
      <w:r>
        <w:rPr>
          <w:rFonts w:hint="eastAsia" w:eastAsia="黑体"/>
          <w:color w:val="auto"/>
          <w:sz w:val="32"/>
          <w:szCs w:val="32"/>
          <w:lang w:val="en-US" w:eastAsia="zh-CN"/>
        </w:rPr>
        <w:t>六十九</w:t>
      </w:r>
      <w:r>
        <w:rPr>
          <w:rFonts w:hint="eastAsia" w:ascii="Times New Roman" w:hAnsi="Times New Roman" w:eastAsia="黑体"/>
          <w:color w:val="auto"/>
          <w:sz w:val="32"/>
          <w:szCs w:val="32"/>
          <w:lang w:val="zh-CN" w:eastAsia="zh-CN"/>
        </w:rPr>
        <w:t>条</w:t>
      </w:r>
      <w:r>
        <w:rPr>
          <w:rFonts w:hint="eastAsia" w:ascii="Times New Roman" w:hAnsi="Times New Roman" w:eastAsia="仿宋_GB2312"/>
          <w:color w:val="auto"/>
          <w:sz w:val="32"/>
          <w:szCs w:val="32"/>
          <w:lang w:val="zh-CN" w:eastAsia="zh-CN"/>
        </w:rPr>
        <w:t xml:space="preserve">  应当配置相应的设备设施，</w:t>
      </w:r>
      <w:r>
        <w:rPr>
          <w:rFonts w:hint="eastAsia" w:eastAsia="仿宋_GB2312"/>
          <w:color w:val="auto"/>
          <w:sz w:val="32"/>
          <w:szCs w:val="32"/>
          <w:lang w:val="en-US" w:eastAsia="zh-CN"/>
        </w:rPr>
        <w:t>能在</w:t>
      </w:r>
      <w:r>
        <w:rPr>
          <w:rFonts w:hint="eastAsia" w:ascii="Times New Roman" w:hAnsi="Times New Roman" w:eastAsia="仿宋_GB2312"/>
          <w:color w:val="auto"/>
          <w:sz w:val="32"/>
          <w:szCs w:val="32"/>
          <w:lang w:val="zh-CN" w:eastAsia="zh-CN"/>
        </w:rPr>
        <w:t>配送食品的包装、容器或者配送箱标注</w:t>
      </w:r>
      <w:r>
        <w:rPr>
          <w:rFonts w:hint="eastAsia" w:eastAsia="仿宋_GB2312"/>
          <w:color w:val="auto"/>
          <w:sz w:val="32"/>
          <w:szCs w:val="32"/>
          <w:lang w:val="en-US" w:eastAsia="zh-CN"/>
        </w:rPr>
        <w:t>集体用餐配送单位信息、</w:t>
      </w:r>
      <w:r>
        <w:rPr>
          <w:rFonts w:hint="eastAsia" w:ascii="Times New Roman" w:hAnsi="Times New Roman" w:eastAsia="仿宋_GB2312"/>
          <w:color w:val="auto"/>
          <w:sz w:val="32"/>
          <w:szCs w:val="32"/>
          <w:lang w:val="zh-CN" w:eastAsia="zh-CN"/>
        </w:rPr>
        <w:t>加工制作时间</w:t>
      </w:r>
      <w:r>
        <w:rPr>
          <w:rFonts w:hint="eastAsia" w:eastAsia="仿宋_GB2312"/>
          <w:color w:val="auto"/>
          <w:sz w:val="32"/>
          <w:szCs w:val="32"/>
          <w:lang w:val="en-US" w:eastAsia="zh-CN"/>
        </w:rPr>
        <w:t>和食用时限，冷藏保存的食品还应标注</w:t>
      </w:r>
      <w:r>
        <w:rPr>
          <w:rFonts w:hint="eastAsia" w:ascii="Times New Roman" w:hAnsi="Times New Roman" w:eastAsia="仿宋_GB2312"/>
          <w:color w:val="auto"/>
          <w:sz w:val="32"/>
          <w:szCs w:val="32"/>
          <w:lang w:val="zh-CN" w:eastAsia="zh-CN"/>
        </w:rPr>
        <w:t>保存条件</w:t>
      </w:r>
      <w:r>
        <w:rPr>
          <w:rFonts w:hint="eastAsia" w:eastAsia="仿宋_GB2312"/>
          <w:color w:val="auto"/>
          <w:sz w:val="32"/>
          <w:szCs w:val="32"/>
          <w:lang w:val="en-US" w:eastAsia="zh-CN"/>
        </w:rPr>
        <w:t>和食用方法。</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运输设备要求：</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（一）配备封闭式专用运输车辆，以及专用密闭运输容器。</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（二）运输车辆和容器内部材质和结构便于清洗和消毒。</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（三）</w:t>
      </w:r>
      <w:r>
        <w:rPr>
          <w:rFonts w:hint="eastAsia" w:ascii="Times New Roman" w:hAnsi="Times New Roman" w:eastAsia="仿宋_GB2312"/>
          <w:color w:val="auto"/>
          <w:sz w:val="32"/>
          <w:szCs w:val="32"/>
        </w:rPr>
        <w:t>根据食物特点，配备保温或冷藏等设施，确保食品配送过程的温度等条件符合食品安全要求。</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七十一</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食品检验要求：</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w:t>
      </w:r>
      <w:r>
        <w:rPr>
          <w:rFonts w:hint="eastAsia" w:eastAsia="仿宋_GB2312"/>
          <w:color w:val="auto"/>
          <w:sz w:val="32"/>
          <w:szCs w:val="32"/>
          <w:lang w:eastAsia="zh-CN"/>
        </w:rPr>
        <w:t>自行检验的，应当设置与加工制作的食品品种</w:t>
      </w:r>
      <w:r>
        <w:rPr>
          <w:rFonts w:ascii="Times New Roman" w:hAnsi="Times New Roman" w:eastAsia="仿宋_GB2312"/>
          <w:color w:val="auto"/>
          <w:sz w:val="32"/>
          <w:szCs w:val="32"/>
        </w:rPr>
        <w:t>相适应的检验室。配备与检验项目相适应的检验设施和检验人员。</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eastAsia="仿宋_GB2312"/>
          <w:color w:val="auto"/>
          <w:sz w:val="32"/>
          <w:szCs w:val="32"/>
          <w:lang w:eastAsia="zh-CN"/>
        </w:rPr>
        <w:t>二</w:t>
      </w:r>
      <w:r>
        <w:rPr>
          <w:rFonts w:ascii="Times New Roman" w:hAnsi="Times New Roman" w:eastAsia="仿宋_GB2312"/>
          <w:color w:val="auto"/>
          <w:sz w:val="32"/>
          <w:szCs w:val="32"/>
        </w:rPr>
        <w:t>）</w:t>
      </w:r>
      <w:r>
        <w:rPr>
          <w:rFonts w:hint="eastAsia" w:eastAsia="仿宋_GB2312"/>
          <w:color w:val="auto"/>
          <w:sz w:val="32"/>
          <w:szCs w:val="32"/>
          <w:lang w:eastAsia="zh-CN"/>
        </w:rPr>
        <w:t>不具备自行检验能力的，</w:t>
      </w:r>
      <w:r>
        <w:rPr>
          <w:rFonts w:ascii="Times New Roman" w:hAnsi="Times New Roman" w:eastAsia="仿宋_GB2312"/>
          <w:color w:val="auto"/>
          <w:sz w:val="32"/>
          <w:szCs w:val="32"/>
        </w:rPr>
        <w:t>可以委托有</w:t>
      </w:r>
      <w:r>
        <w:rPr>
          <w:rFonts w:hint="eastAsia" w:eastAsia="仿宋_GB2312"/>
          <w:color w:val="auto"/>
          <w:sz w:val="32"/>
          <w:szCs w:val="32"/>
          <w:lang w:eastAsia="zh-CN"/>
        </w:rPr>
        <w:t>法定</w:t>
      </w:r>
      <w:r>
        <w:rPr>
          <w:rFonts w:ascii="Times New Roman" w:hAnsi="Times New Roman" w:eastAsia="仿宋_GB2312"/>
          <w:color w:val="auto"/>
          <w:sz w:val="32"/>
          <w:szCs w:val="32"/>
        </w:rPr>
        <w:t>资质的</w:t>
      </w:r>
      <w:r>
        <w:rPr>
          <w:rFonts w:hint="eastAsia" w:eastAsia="仿宋_GB2312"/>
          <w:color w:val="auto"/>
          <w:sz w:val="32"/>
          <w:szCs w:val="32"/>
          <w:lang w:eastAsia="zh-CN"/>
        </w:rPr>
        <w:t>检测</w:t>
      </w:r>
      <w:r>
        <w:rPr>
          <w:rFonts w:ascii="Times New Roman" w:hAnsi="Times New Roman" w:eastAsia="仿宋_GB2312"/>
          <w:color w:val="auto"/>
          <w:sz w:val="32"/>
          <w:szCs w:val="32"/>
        </w:rPr>
        <w:t>机构代行检验，</w:t>
      </w:r>
      <w:r>
        <w:rPr>
          <w:rFonts w:hint="eastAsia" w:eastAsia="仿宋_GB2312"/>
          <w:color w:val="auto"/>
          <w:sz w:val="32"/>
          <w:szCs w:val="32"/>
          <w:lang w:eastAsia="zh-CN"/>
        </w:rPr>
        <w:t>应当提交</w:t>
      </w:r>
      <w:r>
        <w:rPr>
          <w:rFonts w:ascii="Times New Roman" w:hAnsi="Times New Roman" w:eastAsia="仿宋_GB2312"/>
          <w:color w:val="auto"/>
          <w:sz w:val="32"/>
          <w:szCs w:val="32"/>
        </w:rPr>
        <w:t>相关委托协议等证明</w:t>
      </w:r>
      <w:r>
        <w:rPr>
          <w:rFonts w:hint="eastAsia" w:eastAsia="仿宋_GB2312"/>
          <w:color w:val="auto"/>
          <w:sz w:val="32"/>
          <w:szCs w:val="32"/>
          <w:lang w:eastAsia="zh-CN"/>
        </w:rPr>
        <w:t>文件</w:t>
      </w:r>
      <w:r>
        <w:rPr>
          <w:rFonts w:ascii="Times New Roman" w:hAnsi="Times New Roman" w:eastAsia="仿宋_GB2312"/>
          <w:color w:val="auto"/>
          <w:sz w:val="32"/>
          <w:szCs w:val="32"/>
        </w:rPr>
        <w:t>。</w:t>
      </w:r>
    </w:p>
    <w:p>
      <w:pPr>
        <w:pStyle w:val="2"/>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七十二</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配备留样专用容器、</w:t>
      </w:r>
      <w:r>
        <w:rPr>
          <w:rFonts w:hint="eastAsia" w:ascii="Times New Roman" w:hAnsi="Times New Roman" w:eastAsia="仿宋_GB2312"/>
          <w:color w:val="auto"/>
          <w:sz w:val="32"/>
          <w:szCs w:val="32"/>
          <w:lang w:val="en-US" w:eastAsia="zh-CN"/>
        </w:rPr>
        <w:t>专用</w:t>
      </w:r>
      <w:r>
        <w:rPr>
          <w:rFonts w:ascii="Times New Roman" w:hAnsi="Times New Roman" w:eastAsia="仿宋_GB2312"/>
          <w:color w:val="auto"/>
          <w:sz w:val="32"/>
          <w:szCs w:val="32"/>
        </w:rPr>
        <w:t>冷藏设施以及留样管理人员。</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第五节  集中用餐单位食堂</w:t>
      </w:r>
      <w:r>
        <w:rPr>
          <w:rFonts w:hint="eastAsia" w:ascii="黑体" w:hAnsi="宋体" w:eastAsia="黑体" w:cs="黑体"/>
          <w:color w:val="auto"/>
          <w:kern w:val="0"/>
          <w:sz w:val="32"/>
          <w:szCs w:val="32"/>
          <w:highlight w:val="none"/>
          <w:lang w:val="en-US" w:eastAsia="zh-CN"/>
        </w:rPr>
        <w:t>的</w:t>
      </w:r>
      <w:r>
        <w:rPr>
          <w:rFonts w:hint="eastAsia" w:ascii="黑体" w:hAnsi="宋体" w:eastAsia="黑体" w:cs="黑体"/>
          <w:color w:val="auto"/>
          <w:kern w:val="0"/>
          <w:sz w:val="32"/>
          <w:szCs w:val="32"/>
          <w:highlight w:val="none"/>
          <w:lang w:val="zh-CN"/>
        </w:rPr>
        <w:t>许可审查要求</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七十三</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集中用餐单位食堂供餐人数小于100人</w:t>
      </w:r>
      <w:r>
        <w:rPr>
          <w:rFonts w:hint="eastAsia" w:eastAsia="仿宋_GB2312"/>
          <w:color w:val="auto"/>
          <w:sz w:val="32"/>
          <w:szCs w:val="32"/>
          <w:lang w:val="en-US" w:eastAsia="zh-CN"/>
        </w:rPr>
        <w:t>的</w:t>
      </w:r>
      <w:r>
        <w:rPr>
          <w:rFonts w:hint="eastAsia" w:ascii="Times New Roman" w:hAnsi="Times New Roman" w:eastAsia="仿宋_GB2312"/>
          <w:color w:val="auto"/>
          <w:sz w:val="32"/>
          <w:szCs w:val="32"/>
        </w:rPr>
        <w:t>，食品处理区面积不小于30</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ascii="Times New Roman" w:hAnsi="Times New Roman" w:eastAsia="仿宋_GB2312"/>
          <w:color w:val="auto"/>
          <w:sz w:val="32"/>
          <w:szCs w:val="32"/>
        </w:rPr>
        <w:t>，其中工地食堂食品处理区面积不小于20</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eastAsia="仿宋_GB2312"/>
          <w:color w:val="auto"/>
          <w:sz w:val="32"/>
          <w:szCs w:val="32"/>
          <w:lang w:eastAsia="zh-CN"/>
        </w:rPr>
        <w:t>；</w:t>
      </w:r>
      <w:r>
        <w:rPr>
          <w:rFonts w:hint="eastAsia" w:ascii="Times New Roman" w:hAnsi="Times New Roman" w:eastAsia="仿宋_GB2312"/>
          <w:color w:val="auto"/>
          <w:sz w:val="32"/>
          <w:szCs w:val="32"/>
        </w:rPr>
        <w:t>供餐人数大于100人的，每增加1人，增加0.25</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七十四</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集中用餐单位食堂需要分餐操作的，</w:t>
      </w:r>
      <w:r>
        <w:rPr>
          <w:rFonts w:hint="eastAsia" w:eastAsia="仿宋_GB2312"/>
          <w:color w:val="auto"/>
          <w:sz w:val="32"/>
          <w:szCs w:val="32"/>
          <w:lang w:eastAsia="zh-CN"/>
        </w:rPr>
        <w:t>应当</w:t>
      </w:r>
      <w:r>
        <w:rPr>
          <w:rFonts w:hint="eastAsia" w:ascii="Times New Roman" w:hAnsi="Times New Roman" w:eastAsia="仿宋_GB2312"/>
          <w:color w:val="auto"/>
          <w:sz w:val="32"/>
          <w:szCs w:val="32"/>
        </w:rPr>
        <w:t>设置分餐间，</w:t>
      </w:r>
      <w:r>
        <w:rPr>
          <w:rFonts w:hint="eastAsia" w:eastAsia="仿宋_GB2312"/>
          <w:color w:val="auto"/>
          <w:sz w:val="32"/>
          <w:szCs w:val="32"/>
          <w:lang w:eastAsia="zh-CN"/>
        </w:rPr>
        <w:t>分餐间</w:t>
      </w:r>
      <w:r>
        <w:rPr>
          <w:rFonts w:hint="eastAsia" w:ascii="Times New Roman" w:hAnsi="Times New Roman" w:eastAsia="仿宋_GB2312"/>
          <w:color w:val="auto"/>
          <w:sz w:val="32"/>
          <w:szCs w:val="32"/>
        </w:rPr>
        <w:t>应符合本章第二节专间的有关规定。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集中用餐单位食堂需要集中备餐</w:t>
      </w:r>
      <w:r>
        <w:rPr>
          <w:rFonts w:hint="eastAsia" w:eastAsia="仿宋_GB2312"/>
          <w:color w:val="auto"/>
          <w:sz w:val="32"/>
          <w:szCs w:val="32"/>
          <w:lang w:eastAsia="zh-CN"/>
        </w:rPr>
        <w:t>、</w:t>
      </w:r>
      <w:r>
        <w:rPr>
          <w:rFonts w:hint="eastAsia" w:ascii="Times New Roman" w:hAnsi="Times New Roman" w:eastAsia="仿宋_GB2312"/>
          <w:color w:val="auto"/>
          <w:sz w:val="32"/>
          <w:szCs w:val="32"/>
        </w:rPr>
        <w:t>售饭的，</w:t>
      </w:r>
      <w:r>
        <w:rPr>
          <w:rFonts w:hint="eastAsia" w:eastAsia="仿宋_GB2312"/>
          <w:color w:val="auto"/>
          <w:sz w:val="32"/>
          <w:szCs w:val="32"/>
          <w:lang w:eastAsia="zh-CN"/>
        </w:rPr>
        <w:t>应当</w:t>
      </w:r>
      <w:r>
        <w:rPr>
          <w:rFonts w:hint="eastAsia" w:ascii="Times New Roman" w:hAnsi="Times New Roman" w:eastAsia="仿宋_GB2312"/>
          <w:color w:val="auto"/>
          <w:sz w:val="32"/>
          <w:szCs w:val="32"/>
        </w:rPr>
        <w:t>设置</w:t>
      </w:r>
      <w:r>
        <w:rPr>
          <w:rFonts w:hint="eastAsia" w:eastAsia="仿宋_GB2312"/>
          <w:color w:val="auto"/>
          <w:sz w:val="32"/>
          <w:szCs w:val="32"/>
          <w:lang w:eastAsia="zh-CN"/>
        </w:rPr>
        <w:t>专用的</w:t>
      </w:r>
      <w:r>
        <w:rPr>
          <w:rFonts w:hint="eastAsia" w:ascii="Times New Roman" w:hAnsi="Times New Roman" w:eastAsia="仿宋_GB2312"/>
          <w:color w:val="auto"/>
          <w:sz w:val="32"/>
          <w:szCs w:val="32"/>
        </w:rPr>
        <w:t>备餐</w:t>
      </w:r>
      <w:r>
        <w:rPr>
          <w:rFonts w:hint="eastAsia" w:eastAsia="仿宋_GB2312"/>
          <w:color w:val="auto"/>
          <w:sz w:val="32"/>
          <w:szCs w:val="32"/>
          <w:lang w:eastAsia="zh-CN"/>
        </w:rPr>
        <w:t>间或专用操作区</w:t>
      </w:r>
      <w:r>
        <w:rPr>
          <w:rFonts w:hint="eastAsia" w:ascii="Times New Roman" w:hAnsi="Times New Roman" w:eastAsia="仿宋_GB2312"/>
          <w:color w:val="auto"/>
          <w:sz w:val="32"/>
          <w:szCs w:val="32"/>
        </w:rPr>
        <w:t>，</w:t>
      </w:r>
      <w:r>
        <w:rPr>
          <w:rFonts w:hint="eastAsia" w:eastAsia="仿宋_GB2312"/>
          <w:color w:val="auto"/>
          <w:sz w:val="32"/>
          <w:szCs w:val="32"/>
          <w:lang w:eastAsia="zh-CN"/>
        </w:rPr>
        <w:t>制定并在显著位置公示人员操作规范，</w:t>
      </w:r>
      <w:r>
        <w:rPr>
          <w:rFonts w:hint="eastAsia" w:ascii="Times New Roman" w:hAnsi="Times New Roman" w:eastAsia="仿宋_GB2312"/>
          <w:color w:val="auto"/>
          <w:sz w:val="32"/>
          <w:szCs w:val="32"/>
        </w:rPr>
        <w:t>符合本章第二节</w:t>
      </w:r>
      <w:r>
        <w:rPr>
          <w:rFonts w:hint="eastAsia" w:eastAsia="仿宋_GB2312"/>
          <w:color w:val="auto"/>
          <w:sz w:val="32"/>
          <w:szCs w:val="32"/>
          <w:lang w:eastAsia="zh-CN"/>
        </w:rPr>
        <w:t>的相应条款要求</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七十五</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ascii="Times New Roman" w:hAnsi="Times New Roman" w:eastAsia="仿宋_GB2312"/>
          <w:color w:val="auto"/>
          <w:sz w:val="32"/>
          <w:szCs w:val="32"/>
        </w:rPr>
        <w:t xml:space="preserve"> </w:t>
      </w:r>
      <w:r>
        <w:rPr>
          <w:rFonts w:hint="eastAsia" w:eastAsia="仿宋_GB2312"/>
          <w:color w:val="auto"/>
          <w:sz w:val="32"/>
          <w:szCs w:val="32"/>
          <w:lang w:eastAsia="zh-CN"/>
        </w:rPr>
        <w:t>学校食堂、托幼机构食堂、</w:t>
      </w:r>
      <w:r>
        <w:rPr>
          <w:rFonts w:hint="eastAsia" w:eastAsia="仿宋_GB2312"/>
          <w:color w:val="auto"/>
          <w:sz w:val="32"/>
          <w:szCs w:val="32"/>
          <w:lang w:eastAsia="zh-CN"/>
        </w:rPr>
        <w:t>托育机构食堂</w:t>
      </w:r>
      <w:r>
        <w:rPr>
          <w:rFonts w:hint="eastAsia" w:eastAsia="仿宋_GB2312"/>
          <w:color w:val="auto"/>
          <w:sz w:val="32"/>
          <w:szCs w:val="32"/>
          <w:lang w:eastAsia="zh-CN"/>
        </w:rPr>
        <w:t>、养老机构食堂、医疗机构食堂等餐</w:t>
      </w:r>
      <w:r>
        <w:rPr>
          <w:rFonts w:hint="eastAsia" w:eastAsia="仿宋_GB2312"/>
          <w:color w:val="auto"/>
          <w:sz w:val="32"/>
          <w:szCs w:val="32"/>
          <w:lang w:val="en-US" w:eastAsia="zh-CN"/>
        </w:rPr>
        <w:t>用</w:t>
      </w:r>
      <w:r>
        <w:rPr>
          <w:rFonts w:hint="eastAsia" w:eastAsia="仿宋_GB2312"/>
          <w:color w:val="auto"/>
          <w:sz w:val="32"/>
          <w:szCs w:val="32"/>
          <w:lang w:eastAsia="zh-CN"/>
        </w:rPr>
        <w:t>具消毒</w:t>
      </w:r>
      <w:r>
        <w:rPr>
          <w:rFonts w:ascii="Times New Roman" w:hAnsi="Times New Roman" w:eastAsia="仿宋_GB2312"/>
          <w:color w:val="auto"/>
          <w:sz w:val="32"/>
          <w:szCs w:val="32"/>
        </w:rPr>
        <w:t>应</w:t>
      </w:r>
      <w:r>
        <w:rPr>
          <w:rFonts w:hint="eastAsia" w:eastAsia="仿宋_GB2312"/>
          <w:color w:val="auto"/>
          <w:sz w:val="32"/>
          <w:szCs w:val="32"/>
          <w:lang w:eastAsia="zh-CN"/>
        </w:rPr>
        <w:t>当</w:t>
      </w:r>
      <w:r>
        <w:rPr>
          <w:rFonts w:ascii="Times New Roman" w:hAnsi="Times New Roman" w:eastAsia="仿宋_GB2312"/>
          <w:color w:val="auto"/>
          <w:sz w:val="32"/>
          <w:szCs w:val="32"/>
        </w:rPr>
        <w:t>采用热力消毒</w:t>
      </w:r>
      <w:r>
        <w:rPr>
          <w:rFonts w:hint="eastAsia" w:eastAsia="仿宋_GB2312"/>
          <w:color w:val="auto"/>
          <w:sz w:val="32"/>
          <w:szCs w:val="32"/>
          <w:lang w:eastAsia="zh-CN"/>
        </w:rPr>
        <w:t>等物理消毒方式</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eastAsia="黑体"/>
          <w:color w:val="auto"/>
          <w:sz w:val="32"/>
          <w:szCs w:val="32"/>
          <w:lang w:val="en-US" w:eastAsia="zh-CN"/>
        </w:rPr>
        <w:t>七十六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eastAsia="仿宋_GB2312"/>
          <w:color w:val="auto"/>
          <w:sz w:val="32"/>
          <w:szCs w:val="32"/>
          <w:lang w:eastAsia="zh-CN"/>
        </w:rPr>
        <w:t>按照规定需留样的集中用餐单位食堂，</w:t>
      </w:r>
      <w:r>
        <w:rPr>
          <w:rFonts w:ascii="Times New Roman" w:hAnsi="Times New Roman" w:eastAsia="仿宋_GB2312"/>
          <w:color w:val="auto"/>
          <w:sz w:val="32"/>
          <w:szCs w:val="32"/>
        </w:rPr>
        <w:t>应当配备留样专用容器</w:t>
      </w:r>
      <w:r>
        <w:rPr>
          <w:rFonts w:hint="eastAsia" w:eastAsia="仿宋_GB2312"/>
          <w:color w:val="auto"/>
          <w:sz w:val="32"/>
          <w:szCs w:val="32"/>
          <w:lang w:eastAsia="zh-CN"/>
        </w:rPr>
        <w:t>、</w:t>
      </w:r>
      <w:r>
        <w:rPr>
          <w:rFonts w:hint="eastAsia" w:eastAsia="仿宋_GB2312"/>
          <w:color w:val="auto"/>
          <w:sz w:val="32"/>
          <w:szCs w:val="32"/>
          <w:lang w:val="en-US" w:eastAsia="zh-CN"/>
        </w:rPr>
        <w:t>专用</w:t>
      </w:r>
      <w:r>
        <w:rPr>
          <w:rFonts w:ascii="Times New Roman" w:hAnsi="Times New Roman" w:eastAsia="仿宋_GB2312"/>
          <w:color w:val="auto"/>
          <w:sz w:val="32"/>
          <w:szCs w:val="32"/>
        </w:rPr>
        <w:t>冷藏设施以及留样管理人员。</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color w:val="auto"/>
        </w:rPr>
      </w:pPr>
      <w:r>
        <w:rPr>
          <w:rFonts w:ascii="Times New Roman" w:hAnsi="Times New Roman" w:eastAsia="黑体"/>
          <w:color w:val="auto"/>
          <w:sz w:val="32"/>
          <w:szCs w:val="32"/>
        </w:rPr>
        <w:t>第</w:t>
      </w:r>
      <w:r>
        <w:rPr>
          <w:rFonts w:hint="eastAsia" w:eastAsia="黑体"/>
          <w:color w:val="auto"/>
          <w:sz w:val="32"/>
          <w:szCs w:val="32"/>
          <w:lang w:val="en-US" w:eastAsia="zh-CN"/>
        </w:rPr>
        <w:t>七十七</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中小学</w:t>
      </w:r>
      <w:r>
        <w:rPr>
          <w:rFonts w:hint="eastAsia" w:eastAsia="仿宋_GB2312"/>
          <w:color w:val="auto"/>
          <w:sz w:val="32"/>
          <w:szCs w:val="32"/>
          <w:lang w:eastAsia="zh-CN"/>
        </w:rPr>
        <w:t>食堂</w:t>
      </w:r>
      <w:r>
        <w:rPr>
          <w:rFonts w:ascii="Times New Roman" w:hAnsi="Times New Roman" w:eastAsia="仿宋_GB2312"/>
          <w:color w:val="auto"/>
          <w:sz w:val="32"/>
          <w:szCs w:val="32"/>
        </w:rPr>
        <w:t>、</w:t>
      </w:r>
      <w:r>
        <w:rPr>
          <w:rFonts w:hint="eastAsia" w:eastAsia="仿宋_GB2312"/>
          <w:color w:val="auto"/>
          <w:sz w:val="32"/>
          <w:szCs w:val="32"/>
          <w:lang w:eastAsia="zh-CN"/>
        </w:rPr>
        <w:t>托幼机构</w:t>
      </w:r>
      <w:r>
        <w:rPr>
          <w:rFonts w:ascii="Times New Roman" w:hAnsi="Times New Roman" w:eastAsia="仿宋_GB2312"/>
          <w:color w:val="auto"/>
          <w:sz w:val="32"/>
          <w:szCs w:val="32"/>
        </w:rPr>
        <w:t>食堂</w:t>
      </w:r>
      <w:r>
        <w:rPr>
          <w:rFonts w:hint="eastAsia" w:eastAsia="仿宋_GB2312"/>
          <w:color w:val="auto"/>
          <w:sz w:val="32"/>
          <w:szCs w:val="32"/>
          <w:lang w:eastAsia="zh-CN"/>
        </w:rPr>
        <w:t>、托育机构食堂、养老机构食堂</w:t>
      </w:r>
      <w:r>
        <w:rPr>
          <w:rFonts w:ascii="Times New Roman" w:hAnsi="Times New Roman" w:eastAsia="仿宋_GB2312"/>
          <w:color w:val="auto"/>
          <w:sz w:val="32"/>
          <w:szCs w:val="32"/>
        </w:rPr>
        <w:t>不得</w:t>
      </w:r>
      <w:r>
        <w:rPr>
          <w:rFonts w:hint="eastAsia" w:eastAsia="仿宋_GB2312"/>
          <w:color w:val="auto"/>
          <w:sz w:val="32"/>
          <w:szCs w:val="32"/>
          <w:lang w:eastAsia="zh-CN"/>
        </w:rPr>
        <w:t>申请</w:t>
      </w:r>
      <w:r>
        <w:rPr>
          <w:rFonts w:ascii="Times New Roman" w:hAnsi="Times New Roman" w:eastAsia="仿宋_GB2312"/>
          <w:color w:val="auto"/>
          <w:sz w:val="32"/>
          <w:szCs w:val="32"/>
        </w:rPr>
        <w:t>生食类食品</w:t>
      </w:r>
      <w:r>
        <w:rPr>
          <w:rFonts w:hint="eastAsia" w:eastAsia="仿宋_GB2312"/>
          <w:color w:val="auto"/>
          <w:sz w:val="32"/>
          <w:szCs w:val="32"/>
          <w:lang w:val="en-US" w:eastAsia="zh-CN"/>
        </w:rPr>
        <w:t>制售</w:t>
      </w:r>
      <w:r>
        <w:rPr>
          <w:rFonts w:ascii="Times New Roman" w:hAnsi="Times New Roman" w:eastAsia="仿宋_GB2312"/>
          <w:color w:val="auto"/>
          <w:sz w:val="32"/>
          <w:szCs w:val="32"/>
        </w:rPr>
        <w:t>、冷荤类食品</w:t>
      </w:r>
      <w:r>
        <w:rPr>
          <w:rFonts w:hint="eastAsia" w:eastAsia="仿宋_GB2312"/>
          <w:color w:val="auto"/>
          <w:sz w:val="32"/>
          <w:szCs w:val="32"/>
          <w:lang w:val="en-US" w:eastAsia="zh-CN"/>
        </w:rPr>
        <w:t>制售</w:t>
      </w:r>
      <w:r>
        <w:rPr>
          <w:rFonts w:ascii="Times New Roman" w:hAnsi="Times New Roman" w:eastAsia="仿宋_GB2312"/>
          <w:color w:val="auto"/>
          <w:sz w:val="32"/>
          <w:szCs w:val="32"/>
        </w:rPr>
        <w:t>、</w:t>
      </w:r>
      <w:r>
        <w:rPr>
          <w:rFonts w:hint="eastAsia" w:eastAsia="仿宋_GB2312"/>
          <w:color w:val="auto"/>
          <w:sz w:val="32"/>
          <w:szCs w:val="32"/>
          <w:lang w:eastAsia="zh-CN"/>
        </w:rPr>
        <w:t>冷加工糕点</w:t>
      </w:r>
      <w:r>
        <w:rPr>
          <w:rFonts w:hint="eastAsia" w:eastAsia="仿宋_GB2312"/>
          <w:color w:val="auto"/>
          <w:sz w:val="32"/>
          <w:szCs w:val="32"/>
          <w:lang w:val="en-US" w:eastAsia="zh-CN"/>
        </w:rPr>
        <w:t>制售等高风险食品制售项目</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zh-CN"/>
        </w:rPr>
      </w:pPr>
      <w:r>
        <w:rPr>
          <w:rFonts w:hint="eastAsia" w:ascii="黑体" w:hAnsi="宋体" w:eastAsia="黑体" w:cs="黑体"/>
          <w:color w:val="auto"/>
          <w:kern w:val="0"/>
          <w:sz w:val="32"/>
          <w:szCs w:val="32"/>
          <w:highlight w:val="none"/>
          <w:lang w:val="zh-CN"/>
        </w:rPr>
        <w:t>第六节  简单制售许可审查要求</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zh-CN"/>
        </w:rPr>
      </w:pPr>
      <w:r>
        <w:rPr>
          <w:rFonts w:hint="eastAsia" w:ascii="Times New Roman" w:hAnsi="Times New Roman" w:eastAsia="黑体" w:cs="Times New Roman"/>
          <w:color w:val="auto"/>
          <w:sz w:val="32"/>
          <w:szCs w:val="32"/>
          <w:lang w:val="zh-CN"/>
        </w:rPr>
        <w:t>第</w:t>
      </w:r>
      <w:r>
        <w:rPr>
          <w:rFonts w:hint="eastAsia" w:eastAsia="黑体" w:cs="Times New Roman"/>
          <w:color w:val="auto"/>
          <w:sz w:val="32"/>
          <w:szCs w:val="32"/>
          <w:lang w:val="en-US" w:eastAsia="zh-CN"/>
        </w:rPr>
        <w:t>七十八</w:t>
      </w:r>
      <w:r>
        <w:rPr>
          <w:rFonts w:hint="eastAsia" w:ascii="Times New Roman" w:hAnsi="Times New Roman" w:eastAsia="黑体" w:cs="Times New Roman"/>
          <w:color w:val="auto"/>
          <w:sz w:val="32"/>
          <w:szCs w:val="32"/>
          <w:lang w:val="zh-CN"/>
        </w:rPr>
        <w:t>条</w:t>
      </w:r>
      <w:r>
        <w:rPr>
          <w:rFonts w:hint="eastAsia" w:ascii="Times New Roman" w:hAnsi="Times New Roman" w:eastAsia="仿宋_GB2312" w:cs="Times New Roman"/>
          <w:color w:val="auto"/>
          <w:sz w:val="32"/>
          <w:szCs w:val="32"/>
          <w:lang w:val="zh-CN"/>
        </w:rPr>
        <w:t xml:space="preserve">  申请简单制售的，应当设立简单制售加工处理过程所需的相应操作间或场所，使用面积应与经营品种规模相适应。</w:t>
      </w:r>
      <w:r>
        <w:rPr>
          <w:rFonts w:hint="eastAsia" w:ascii="Times New Roman" w:hAnsi="Times New Roman" w:eastAsia="仿宋_GB2312" w:cs="Times New Roman"/>
          <w:color w:val="auto"/>
          <w:sz w:val="32"/>
          <w:szCs w:val="32"/>
          <w:lang w:val="zh-CN"/>
        </w:rPr>
        <w:t>设置专用场所的，应与其他场所相对独立。</w:t>
      </w:r>
      <w:r>
        <w:rPr>
          <w:rFonts w:hint="eastAsia" w:ascii="Times New Roman" w:hAnsi="Times New Roman" w:eastAsia="仿宋_GB2312" w:cs="Times New Roman"/>
          <w:color w:val="auto"/>
          <w:sz w:val="32"/>
          <w:szCs w:val="32"/>
          <w:lang w:val="zh-CN"/>
        </w:rPr>
        <w:t>简单制售场所设置、布局、设备设施等，均应符合本章第一节的规定。</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 w:eastAsia="仿宋_GB2312" w:cs="宋体"/>
          <w:color w:val="auto"/>
          <w:kern w:val="0"/>
          <w:sz w:val="32"/>
          <w:szCs w:val="32"/>
          <w:lang w:val="en-US" w:eastAsia="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七十九</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zh-CN"/>
        </w:rPr>
        <w:t xml:space="preserve">  </w:t>
      </w:r>
      <w:r>
        <w:rPr>
          <w:rFonts w:hint="eastAsia" w:eastAsia="仿宋_GB2312" w:cs="Times New Roman"/>
          <w:color w:val="auto"/>
          <w:sz w:val="32"/>
          <w:szCs w:val="32"/>
          <w:lang w:val="zh-CN"/>
        </w:rPr>
        <w:t>仅</w:t>
      </w:r>
      <w:r>
        <w:rPr>
          <w:rFonts w:hint="eastAsia" w:eastAsia="仿宋_GB2312" w:cs="Times New Roman"/>
          <w:color w:val="auto"/>
          <w:sz w:val="32"/>
          <w:szCs w:val="32"/>
          <w:lang w:val="en-US" w:eastAsia="zh-CN"/>
        </w:rPr>
        <w:t>申请</w:t>
      </w:r>
      <w:r>
        <w:rPr>
          <w:rFonts w:hint="eastAsia" w:ascii="Times New Roman" w:hAnsi="Times New Roman" w:eastAsia="仿宋_GB2312" w:cs="Times New Roman"/>
          <w:color w:val="auto"/>
          <w:sz w:val="32"/>
          <w:szCs w:val="32"/>
          <w:lang w:val="zh-CN"/>
        </w:rPr>
        <w:t>简单制售的，应设置与加工经营食品品种相适应的食品处理区、食品容器及工用具的清洗消毒设施。食品处理区内可设售卖区。</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lang w:val="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w:t>
      </w:r>
      <w:r>
        <w:rPr>
          <w:rFonts w:hint="eastAsia" w:ascii="Times New Roman" w:hAnsi="Times New Roman" w:eastAsia="黑体" w:cs="Times New Roman"/>
          <w:color w:val="auto"/>
          <w:sz w:val="32"/>
          <w:szCs w:val="32"/>
          <w:lang w:val="zh-CN" w:eastAsia="zh-CN"/>
        </w:rPr>
        <w:t>条</w:t>
      </w:r>
      <w:r>
        <w:rPr>
          <w:rFonts w:hint="eastAsia" w:ascii="黑体" w:hAnsi="黑体" w:eastAsia="黑体" w:cs="黑体"/>
          <w:color w:val="auto"/>
          <w:kern w:val="0"/>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val="zh-CN"/>
        </w:rPr>
        <w:t>仅</w:t>
      </w:r>
      <w:r>
        <w:rPr>
          <w:rFonts w:hint="eastAsia" w:eastAsia="仿宋_GB2312" w:cs="Times New Roman"/>
          <w:color w:val="auto"/>
          <w:sz w:val="32"/>
          <w:szCs w:val="32"/>
          <w:lang w:val="en-US" w:eastAsia="zh-CN"/>
        </w:rPr>
        <w:t>申请</w:t>
      </w:r>
      <w:r>
        <w:rPr>
          <w:rFonts w:hint="eastAsia" w:ascii="Times New Roman" w:hAnsi="Times New Roman" w:eastAsia="仿宋_GB2312" w:cs="Times New Roman"/>
          <w:color w:val="auto"/>
          <w:sz w:val="32"/>
          <w:szCs w:val="32"/>
          <w:lang w:val="zh-CN"/>
        </w:rPr>
        <w:t>简单制售的，根据加工制作流程，可不设置初加工场所，可简化或不设置原料清洗水池、切配场所和烹饪场所。</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八十一</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zh-CN" w:eastAsia="zh-CN"/>
        </w:rPr>
        <w:t>有存放废弃物的容器，容器配有盖子，应为非手动开启式。</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宋体" w:eastAsia="黑体" w:cs="黑体"/>
          <w:color w:val="auto"/>
          <w:kern w:val="0"/>
          <w:sz w:val="32"/>
          <w:szCs w:val="32"/>
          <w:highlight w:val="none"/>
          <w:lang w:val="en-US" w:eastAsia="zh-CN"/>
        </w:rPr>
      </w:pPr>
      <w:r>
        <w:rPr>
          <w:rFonts w:hint="eastAsia" w:ascii="黑体" w:hAnsi="宋体" w:eastAsia="黑体" w:cs="黑体"/>
          <w:color w:val="auto"/>
          <w:kern w:val="0"/>
          <w:sz w:val="32"/>
          <w:szCs w:val="32"/>
          <w:highlight w:val="none"/>
          <w:lang w:val="en-US" w:eastAsia="zh-CN"/>
        </w:rPr>
        <w:t>第七节</w:t>
      </w:r>
      <w:r>
        <w:rPr>
          <w:rFonts w:hint="eastAsia" w:ascii="黑体" w:hAnsi="宋体" w:eastAsia="黑体" w:cs="黑体"/>
          <w:color w:val="auto"/>
          <w:kern w:val="0"/>
          <w:sz w:val="32"/>
          <w:szCs w:val="32"/>
          <w:highlight w:val="none"/>
          <w:lang w:val="zh-CN"/>
        </w:rPr>
        <w:t xml:space="preserve">  </w:t>
      </w:r>
      <w:r>
        <w:rPr>
          <w:rFonts w:hint="eastAsia" w:ascii="黑体" w:hAnsi="宋体" w:eastAsia="黑体" w:cs="黑体"/>
          <w:color w:val="auto"/>
          <w:kern w:val="0"/>
          <w:sz w:val="32"/>
          <w:szCs w:val="32"/>
          <w:highlight w:val="none"/>
          <w:lang w:val="en-US" w:eastAsia="zh-CN"/>
        </w:rPr>
        <w:t>美食城审查要求</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八十二</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仿宋_GB2312" w:hAnsi="仿宋" w:eastAsia="仿宋_GB2312" w:cs="宋体"/>
          <w:color w:val="auto"/>
          <w:kern w:val="0"/>
          <w:sz w:val="32"/>
          <w:szCs w:val="32"/>
          <w:lang w:val="zh-CN"/>
        </w:rPr>
        <w:t>美食城</w:t>
      </w:r>
      <w:r>
        <w:rPr>
          <w:rFonts w:hint="eastAsia" w:ascii="仿宋_GB2312" w:hAnsi="仿宋" w:eastAsia="仿宋_GB2312" w:cs="宋体"/>
          <w:color w:val="auto"/>
          <w:kern w:val="0"/>
          <w:sz w:val="32"/>
          <w:szCs w:val="32"/>
          <w:highlight w:val="none"/>
          <w:lang w:val="zh-CN"/>
        </w:rPr>
        <w:t>场所设置、布局、设备设施等，</w:t>
      </w:r>
      <w:r>
        <w:rPr>
          <w:rFonts w:hint="eastAsia" w:ascii="仿宋_GB2312" w:hAnsi="仿宋" w:eastAsia="仿宋_GB2312" w:cs="宋体"/>
          <w:color w:val="auto"/>
          <w:kern w:val="0"/>
          <w:sz w:val="32"/>
          <w:szCs w:val="32"/>
          <w:lang w:val="zh-CN"/>
        </w:rPr>
        <w:t>应符合本章第一节、第七节的规定</w:t>
      </w:r>
      <w:r>
        <w:rPr>
          <w:rFonts w:hint="eastAsia" w:ascii="仿宋_GB2312" w:hAnsi="宋体" w:eastAsia="仿宋_GB2312" w:cs="宋体"/>
          <w:color w:val="auto"/>
          <w:kern w:val="0"/>
          <w:sz w:val="32"/>
          <w:szCs w:val="32"/>
          <w:lang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八十三</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olor w:val="auto"/>
          <w:sz w:val="32"/>
          <w:szCs w:val="32"/>
          <w:lang w:val="zh-CN" w:eastAsia="zh-CN"/>
        </w:rPr>
        <w:t>美食城的餐饮服务场所面积不得小于300</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ascii="Times New Roman" w:hAnsi="Times New Roman" w:eastAsia="仿宋_GB2312"/>
          <w:color w:val="auto"/>
          <w:sz w:val="32"/>
          <w:szCs w:val="32"/>
          <w:lang w:val="zh-CN" w:eastAsia="zh-CN"/>
        </w:rPr>
        <w:t>，现场有5个以上加工档口。每个档口的使用面积不小于</w:t>
      </w:r>
      <w:r>
        <w:rPr>
          <w:rFonts w:hint="eastAsia" w:ascii="Times New Roman" w:hAnsi="Times New Roman" w:eastAsia="仿宋_GB2312"/>
          <w:color w:val="auto"/>
          <w:sz w:val="32"/>
          <w:szCs w:val="32"/>
          <w:lang w:eastAsia="zh-CN"/>
        </w:rPr>
        <w:t>15</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ascii="Times New Roman" w:hAnsi="Times New Roman" w:eastAsia="仿宋_GB2312"/>
          <w:color w:val="auto"/>
          <w:sz w:val="32"/>
          <w:szCs w:val="32"/>
          <w:lang w:val="zh-CN" w:eastAsia="zh-CN"/>
        </w:rPr>
        <w:t>，其中仅经营自制饮品的，档口使用面积不小于6</w:t>
      </w:r>
      <w:r>
        <w:rPr>
          <w:rFonts w:hint="default" w:ascii="Times New Roman" w:hAnsi="Times New Roman" w:eastAsia="仿宋_GB2312" w:cs="Times New Roman"/>
          <w:color w:val="auto"/>
          <w:sz w:val="32"/>
          <w:szCs w:val="32"/>
        </w:rPr>
        <w:t>m</w:t>
      </w:r>
      <w:r>
        <w:rPr>
          <w:rFonts w:hint="default" w:ascii="Times New Roman" w:hAnsi="Times New Roman" w:eastAsia="仿宋_GB2312" w:cs="Times New Roman"/>
          <w:color w:val="auto"/>
          <w:sz w:val="32"/>
          <w:szCs w:val="32"/>
          <w:vertAlign w:val="superscript"/>
        </w:rPr>
        <w:t>2</w:t>
      </w:r>
      <w:r>
        <w:rPr>
          <w:rFonts w:hint="eastAsia" w:ascii="Times New Roman" w:hAnsi="Times New Roman" w:eastAsia="仿宋_GB2312"/>
          <w:color w:val="auto"/>
          <w:sz w:val="32"/>
          <w:szCs w:val="32"/>
          <w:lang w:val="zh-CN"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八十四</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仿宋_GB2312" w:hAnsi="仿宋" w:eastAsia="仿宋_GB2312" w:cs="宋体"/>
          <w:color w:val="auto"/>
          <w:kern w:val="0"/>
          <w:sz w:val="32"/>
          <w:szCs w:val="32"/>
          <w:lang w:val="zh-CN"/>
        </w:rPr>
        <w:t>鼓励设置独立隔间的统一初加工场所。初加工场所分设在档口的,每个有初加工操作的档口都应设置</w:t>
      </w:r>
      <w:r>
        <w:rPr>
          <w:rFonts w:hint="eastAsia" w:ascii="仿宋_GB2312" w:hAnsi="仿宋" w:eastAsia="仿宋_GB2312" w:cs="宋体"/>
          <w:color w:val="auto"/>
          <w:kern w:val="0"/>
          <w:sz w:val="32"/>
          <w:szCs w:val="32"/>
          <w:lang w:val="en-US" w:eastAsia="zh-CN"/>
        </w:rPr>
        <w:t>符合要求的</w:t>
      </w:r>
      <w:r>
        <w:rPr>
          <w:rFonts w:hint="eastAsia" w:ascii="仿宋_GB2312" w:hAnsi="仿宋" w:eastAsia="仿宋_GB2312" w:cs="宋体"/>
          <w:color w:val="auto"/>
          <w:kern w:val="0"/>
          <w:sz w:val="32"/>
          <w:szCs w:val="32"/>
          <w:lang w:val="zh-CN"/>
        </w:rPr>
        <w:t>初加工</w:t>
      </w:r>
      <w:r>
        <w:rPr>
          <w:rFonts w:hint="eastAsia" w:ascii="仿宋_GB2312" w:hAnsi="仿宋" w:eastAsia="仿宋_GB2312" w:cs="宋体"/>
          <w:color w:val="auto"/>
          <w:kern w:val="0"/>
          <w:sz w:val="32"/>
          <w:szCs w:val="32"/>
          <w:lang w:val="en-US" w:eastAsia="zh-CN"/>
        </w:rPr>
        <w:t>场所</w:t>
      </w:r>
      <w:r>
        <w:rPr>
          <w:rFonts w:hint="eastAsia" w:ascii="仿宋_GB2312" w:hAnsi="仿宋" w:eastAsia="仿宋_GB2312" w:cs="宋体"/>
          <w:color w:val="auto"/>
          <w:kern w:val="0"/>
          <w:sz w:val="32"/>
          <w:szCs w:val="32"/>
          <w:lang w:val="zh-CN"/>
        </w:rPr>
        <w:t>。</w:t>
      </w:r>
    </w:p>
    <w:p>
      <w:pPr>
        <w:pStyle w:val="2"/>
        <w:keepNext w:val="0"/>
        <w:keepLines w:val="0"/>
        <w:pageBreakBefore w:val="0"/>
        <w:kinsoku/>
        <w:wordWrap/>
        <w:overflowPunct/>
        <w:topLinePunct w:val="0"/>
        <w:bidi w:val="0"/>
        <w:adjustRightInd/>
        <w:snapToGrid/>
        <w:spacing w:line="560" w:lineRule="exact"/>
        <w:textAlignment w:val="auto"/>
        <w:rPr>
          <w:rFonts w:ascii="仿宋_GB2312" w:hAnsi="仿宋" w:eastAsia="仿宋_GB2312" w:cs="宋体"/>
          <w:color w:val="auto"/>
          <w:kern w:val="0"/>
          <w:sz w:val="32"/>
          <w:szCs w:val="32"/>
          <w:lang w:val="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八十五</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仿宋_GB2312" w:hAnsi="仿宋" w:eastAsia="仿宋_GB2312" w:cs="宋体"/>
          <w:color w:val="auto"/>
          <w:kern w:val="0"/>
          <w:sz w:val="32"/>
          <w:szCs w:val="32"/>
          <w:lang w:val="zh-CN"/>
        </w:rPr>
        <w:t>美食城应设置统一的餐用具清洗消毒场所，且应为独立隔间。</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eastAsia="仿宋_GB2312"/>
          <w:color w:val="auto"/>
          <w:sz w:val="32"/>
          <w:szCs w:val="32"/>
          <w:lang w:val="zh-CN" w:eastAsia="zh-CN"/>
        </w:rPr>
      </w:pPr>
      <w:r>
        <w:rPr>
          <w:rFonts w:hint="eastAsia" w:eastAsia="仿宋_GB2312"/>
          <w:color w:val="auto"/>
          <w:sz w:val="32"/>
          <w:szCs w:val="32"/>
          <w:lang w:val="zh-CN" w:eastAsia="zh-CN"/>
        </w:rPr>
        <w:t>餐用具</w:t>
      </w:r>
      <w:r>
        <w:rPr>
          <w:rFonts w:hint="eastAsia" w:eastAsia="仿宋_GB2312"/>
          <w:color w:val="auto"/>
          <w:sz w:val="32"/>
          <w:szCs w:val="32"/>
          <w:lang w:eastAsia="zh-CN"/>
        </w:rPr>
        <w:t>清洗消毒</w:t>
      </w:r>
      <w:r>
        <w:rPr>
          <w:rFonts w:hint="eastAsia" w:eastAsia="仿宋_GB2312"/>
          <w:color w:val="auto"/>
          <w:sz w:val="32"/>
          <w:szCs w:val="32"/>
          <w:lang w:val="en-US" w:eastAsia="zh-CN"/>
        </w:rPr>
        <w:t>鼓励</w:t>
      </w:r>
      <w:r>
        <w:rPr>
          <w:rFonts w:hint="eastAsia" w:eastAsia="仿宋_GB2312"/>
          <w:color w:val="auto"/>
          <w:sz w:val="32"/>
          <w:szCs w:val="32"/>
          <w:lang w:eastAsia="zh-CN"/>
        </w:rPr>
        <w:t>采用热力消毒等物理消毒方式。</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color w:val="auto"/>
          <w:kern w:val="0"/>
          <w:sz w:val="32"/>
          <w:szCs w:val="32"/>
          <w:lang w:val="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八十六</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仿宋_GB2312" w:hAnsi="仿宋" w:eastAsia="仿宋_GB2312" w:cs="宋体"/>
          <w:color w:val="auto"/>
          <w:kern w:val="0"/>
          <w:sz w:val="32"/>
          <w:szCs w:val="32"/>
          <w:lang w:val="zh-CN"/>
        </w:rPr>
        <w:t>外卖取餐区应与加工制作区分离，并标识明显。</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 w:eastAsia="仿宋_GB2312" w:cs="宋体"/>
          <w:color w:val="auto"/>
          <w:kern w:val="0"/>
          <w:sz w:val="32"/>
          <w:szCs w:val="32"/>
          <w:lang w:val="zh-CN"/>
        </w:rPr>
      </w:pPr>
      <w:r>
        <w:rPr>
          <w:rFonts w:hint="eastAsia" w:ascii="Times New Roman" w:hAnsi="Times New Roman" w:eastAsia="黑体" w:cs="Times New Roman"/>
          <w:color w:val="auto"/>
          <w:sz w:val="32"/>
          <w:szCs w:val="32"/>
          <w:lang w:val="zh-CN" w:eastAsia="zh-CN"/>
        </w:rPr>
        <w:t>第</w:t>
      </w:r>
      <w:r>
        <w:rPr>
          <w:rFonts w:hint="eastAsia" w:eastAsia="黑体" w:cs="Times New Roman"/>
          <w:color w:val="auto"/>
          <w:sz w:val="32"/>
          <w:szCs w:val="32"/>
          <w:lang w:val="en-US" w:eastAsia="zh-CN"/>
        </w:rPr>
        <w:t>八十七</w:t>
      </w:r>
      <w:r>
        <w:rPr>
          <w:rFonts w:hint="eastAsia" w:ascii="Times New Roman" w:hAnsi="Times New Roman" w:eastAsia="黑体" w:cs="Times New Roman"/>
          <w:color w:val="auto"/>
          <w:sz w:val="32"/>
          <w:szCs w:val="32"/>
          <w:lang w:val="zh-CN" w:eastAsia="zh-CN"/>
        </w:rPr>
        <w:t>条</w:t>
      </w:r>
      <w:r>
        <w:rPr>
          <w:rFonts w:hint="eastAsia" w:ascii="Times New Roman" w:hAnsi="Times New Roman" w:eastAsia="仿宋_GB2312" w:cs="Times New Roman"/>
          <w:color w:val="auto"/>
          <w:sz w:val="32"/>
          <w:szCs w:val="32"/>
          <w:lang w:val="en-US" w:eastAsia="zh-CN"/>
        </w:rPr>
        <w:t xml:space="preserve">  </w:t>
      </w:r>
      <w:r>
        <w:rPr>
          <w:rFonts w:hint="eastAsia" w:ascii="仿宋_GB2312" w:hAnsi="仿宋" w:eastAsia="仿宋_GB2312" w:cs="宋体"/>
          <w:color w:val="auto"/>
          <w:kern w:val="0"/>
          <w:sz w:val="32"/>
          <w:szCs w:val="32"/>
          <w:lang w:val="zh-CN"/>
        </w:rPr>
        <w:t>制定与实际经营状况相符合的保证食品安全的规章制度，制度中应体现食材采购统一管理、收银统一入口、人员统一管理、送餐统一进行、投诉举报统一解决等内容。</w:t>
      </w:r>
    </w:p>
    <w:p>
      <w:pPr>
        <w:pStyle w:val="2"/>
        <w:rPr>
          <w:color w:val="auto"/>
          <w:lang w:val="zh-CN"/>
        </w:rPr>
      </w:pPr>
    </w:p>
    <w:p>
      <w:pPr>
        <w:keepNext w:val="0"/>
        <w:keepLines w:val="0"/>
        <w:pageBreakBefore w:val="0"/>
        <w:numPr>
          <w:ilvl w:val="0"/>
          <w:numId w:val="0"/>
        </w:numPr>
        <w:kinsoku/>
        <w:wordWrap/>
        <w:overflowPunct/>
        <w:topLinePunct w:val="0"/>
        <w:bidi w:val="0"/>
        <w:snapToGrid/>
        <w:spacing w:line="560" w:lineRule="exact"/>
        <w:jc w:val="center"/>
        <w:textAlignment w:val="auto"/>
        <w:rPr>
          <w:rFonts w:hint="default" w:ascii="Times New Roman" w:hAnsi="Times New Roman" w:eastAsia="黑体" w:cs="Times New Roman"/>
          <w:color w:val="auto"/>
          <w:kern w:val="0"/>
          <w:sz w:val="32"/>
          <w:szCs w:val="32"/>
          <w:highlight w:val="none"/>
          <w:lang w:val="zh-CN"/>
        </w:rPr>
      </w:pPr>
      <w:r>
        <w:rPr>
          <w:rFonts w:hint="default" w:ascii="Times New Roman" w:hAnsi="Times New Roman" w:eastAsia="黑体" w:cs="Times New Roman"/>
          <w:color w:val="auto"/>
          <w:kern w:val="0"/>
          <w:sz w:val="32"/>
          <w:szCs w:val="32"/>
          <w:highlight w:val="none"/>
          <w:lang w:val="zh-CN"/>
        </w:rPr>
        <w:t>第五章</w:t>
      </w:r>
      <w:r>
        <w:rPr>
          <w:rFonts w:hint="default" w:ascii="Times New Roman" w:hAnsi="Times New Roman" w:eastAsia="黑体" w:cs="Times New Roman"/>
          <w:color w:val="auto"/>
          <w:kern w:val="0"/>
          <w:sz w:val="32"/>
          <w:szCs w:val="32"/>
          <w:highlight w:val="none"/>
          <w:lang w:val="en-US" w:eastAsia="zh-CN"/>
        </w:rPr>
        <w:t xml:space="preserve">  </w:t>
      </w:r>
      <w:r>
        <w:rPr>
          <w:rFonts w:hint="default" w:ascii="Times New Roman" w:hAnsi="Times New Roman" w:eastAsia="黑体" w:cs="Times New Roman"/>
          <w:color w:val="auto"/>
          <w:kern w:val="0"/>
          <w:sz w:val="32"/>
          <w:szCs w:val="32"/>
          <w:highlight w:val="none"/>
          <w:lang w:val="zh-CN"/>
        </w:rPr>
        <w:t>食品经营管理与利用自动设备经营的许可审查要求</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default" w:ascii="黑体" w:hAnsi="宋体" w:eastAsia="黑体" w:cs="黑体"/>
          <w:color w:val="auto"/>
          <w:kern w:val="0"/>
          <w:sz w:val="32"/>
          <w:szCs w:val="32"/>
          <w:highlight w:val="none"/>
          <w:lang w:val="zh-CN" w:eastAsia="zh-CN"/>
        </w:rPr>
      </w:pPr>
      <w:r>
        <w:rPr>
          <w:rFonts w:hint="default" w:ascii="黑体" w:hAnsi="宋体" w:eastAsia="黑体" w:cs="黑体"/>
          <w:color w:val="auto"/>
          <w:kern w:val="0"/>
          <w:sz w:val="32"/>
          <w:szCs w:val="32"/>
          <w:highlight w:val="none"/>
          <w:lang w:val="zh-CN" w:eastAsia="zh-CN"/>
        </w:rPr>
        <w:t>第一节</w:t>
      </w:r>
      <w:r>
        <w:rPr>
          <w:rFonts w:hint="default" w:ascii="黑体" w:hAnsi="宋体" w:eastAsia="黑体" w:cs="黑体"/>
          <w:color w:val="auto"/>
          <w:kern w:val="0"/>
          <w:sz w:val="32"/>
          <w:szCs w:val="32"/>
          <w:highlight w:val="none"/>
          <w:lang w:val="en-US" w:eastAsia="zh-CN"/>
        </w:rPr>
        <w:t xml:space="preserve">  </w:t>
      </w:r>
      <w:r>
        <w:rPr>
          <w:rFonts w:hint="default" w:ascii="黑体" w:hAnsi="宋体" w:eastAsia="黑体" w:cs="黑体"/>
          <w:color w:val="auto"/>
          <w:kern w:val="0"/>
          <w:sz w:val="32"/>
          <w:szCs w:val="32"/>
          <w:highlight w:val="none"/>
          <w:lang w:val="zh-CN" w:eastAsia="zh-CN"/>
        </w:rPr>
        <w:t>食品经营管理的基本要求</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八十八</w:t>
      </w:r>
      <w:r>
        <w:rPr>
          <w:rFonts w:hint="default" w:ascii="Times New Roman" w:hAnsi="Times New Roman" w:eastAsia="黑体" w:cs="Times New Roman"/>
          <w:color w:val="auto"/>
          <w:kern w:val="0"/>
          <w:sz w:val="32"/>
          <w:szCs w:val="32"/>
          <w:lang w:val="zh-CN"/>
        </w:rPr>
        <w:t>条</w:t>
      </w:r>
      <w:r>
        <w:rPr>
          <w:rFonts w:hint="eastAsia"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val="en-US" w:eastAsia="zh-CN"/>
        </w:rPr>
        <w:t>食品经营</w:t>
      </w:r>
      <w:r>
        <w:rPr>
          <w:rFonts w:hint="default" w:ascii="Times New Roman" w:hAnsi="Times New Roman" w:eastAsia="仿宋_GB2312" w:cs="Times New Roman"/>
          <w:color w:val="auto"/>
          <w:kern w:val="0"/>
          <w:sz w:val="32"/>
          <w:szCs w:val="32"/>
          <w:lang w:val="zh-CN"/>
        </w:rPr>
        <w:t>连锁企业总部、餐饮服务管理公司</w:t>
      </w:r>
      <w:r>
        <w:rPr>
          <w:rFonts w:hint="eastAsia" w:eastAsia="仿宋_GB2312" w:cs="Times New Roman"/>
          <w:color w:val="auto"/>
          <w:kern w:val="0"/>
          <w:sz w:val="32"/>
          <w:szCs w:val="32"/>
          <w:lang w:val="zh-CN"/>
        </w:rPr>
        <w:t>应当</w:t>
      </w:r>
      <w:r>
        <w:rPr>
          <w:rFonts w:hint="default" w:ascii="Times New Roman" w:hAnsi="Times New Roman" w:eastAsia="仿宋_GB2312" w:cs="Times New Roman"/>
          <w:color w:val="auto"/>
          <w:kern w:val="0"/>
          <w:sz w:val="32"/>
          <w:szCs w:val="32"/>
          <w:lang w:val="zh-CN"/>
        </w:rPr>
        <w:t>设置独立的食品安全管理部门。</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八十九</w:t>
      </w:r>
      <w:r>
        <w:rPr>
          <w:rFonts w:hint="default" w:ascii="Times New Roman" w:hAnsi="Times New Roman" w:eastAsia="黑体" w:cs="Times New Roman"/>
          <w:color w:val="auto"/>
          <w:kern w:val="0"/>
          <w:sz w:val="32"/>
          <w:szCs w:val="32"/>
          <w:lang w:val="zh-CN"/>
        </w:rPr>
        <w:t>条</w:t>
      </w:r>
      <w:r>
        <w:rPr>
          <w:rFonts w:hint="eastAsia"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val="en-US" w:eastAsia="zh-CN"/>
        </w:rPr>
        <w:t>食品经营</w:t>
      </w:r>
      <w:r>
        <w:rPr>
          <w:rFonts w:hint="default" w:ascii="Times New Roman" w:hAnsi="Times New Roman" w:eastAsia="仿宋_GB2312" w:cs="Times New Roman"/>
          <w:color w:val="auto"/>
          <w:kern w:val="0"/>
          <w:sz w:val="32"/>
          <w:szCs w:val="32"/>
          <w:lang w:val="zh-CN"/>
        </w:rPr>
        <w:t>连锁企业总部、餐饮服务管理公司根据其经营模式，</w:t>
      </w:r>
      <w:r>
        <w:rPr>
          <w:rFonts w:hint="eastAsia" w:eastAsia="仿宋_GB2312" w:cs="Times New Roman"/>
          <w:color w:val="auto"/>
          <w:kern w:val="0"/>
          <w:sz w:val="32"/>
          <w:szCs w:val="32"/>
          <w:lang w:val="zh-CN"/>
        </w:rPr>
        <w:t>应当</w:t>
      </w:r>
      <w:r>
        <w:rPr>
          <w:rFonts w:hint="default" w:ascii="Times New Roman" w:hAnsi="Times New Roman" w:eastAsia="仿宋_GB2312" w:cs="Times New Roman"/>
          <w:color w:val="auto"/>
          <w:kern w:val="0"/>
          <w:sz w:val="32"/>
          <w:szCs w:val="32"/>
          <w:lang w:val="zh-CN"/>
        </w:rPr>
        <w:t>相应具备以下条件：</w:t>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建立食品追溯</w:t>
      </w:r>
      <w:r>
        <w:rPr>
          <w:rFonts w:hint="eastAsia" w:eastAsia="仿宋_GB2312" w:cs="Times New Roman"/>
          <w:color w:val="auto"/>
          <w:kern w:val="0"/>
          <w:sz w:val="32"/>
          <w:szCs w:val="32"/>
          <w:lang w:val="en-US" w:eastAsia="zh-CN"/>
        </w:rPr>
        <w:t>体系</w:t>
      </w: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对其管理或服务的食品经营主体实施统一的食品采购配送管理的，应当</w:t>
      </w:r>
      <w:r>
        <w:rPr>
          <w:rFonts w:hint="default" w:ascii="Times New Roman" w:hAnsi="Times New Roman" w:eastAsia="仿宋_GB2312" w:cs="Times New Roman"/>
          <w:color w:val="auto"/>
          <w:kern w:val="0"/>
          <w:sz w:val="32"/>
          <w:szCs w:val="32"/>
          <w:lang w:val="zh-CN"/>
        </w:rPr>
        <w:t>建立食品采购、配送管理台帐，内容包括：供货商信息、产品采购信息、配送点信息（名称、地址、联系方式以及配送食品的品种等）、配送清单（单位名称、配送对象、配送日期、品种、数量、生产日期或批号、发货人、收货人）等。</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（二）具有与配送食品品种和数量相适应的食品仓库和设备设施。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（三）具有与配送食品品种和数量相适应运输工具、保温、冷藏（冻）设备设施。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（四）配备与企业规模、食品类别、风险等级、管理水平、安全状况等相适应的食品安全管理人员。</w:t>
      </w: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default" w:ascii="黑体" w:hAnsi="宋体" w:eastAsia="黑体" w:cs="黑体"/>
          <w:color w:val="auto"/>
          <w:kern w:val="0"/>
          <w:sz w:val="32"/>
          <w:szCs w:val="32"/>
          <w:highlight w:val="none"/>
          <w:lang w:val="zh-CN" w:eastAsia="zh-CN"/>
        </w:rPr>
      </w:pPr>
      <w:r>
        <w:rPr>
          <w:rFonts w:hint="default" w:ascii="黑体" w:hAnsi="宋体" w:eastAsia="黑体" w:cs="黑体"/>
          <w:color w:val="auto"/>
          <w:kern w:val="0"/>
          <w:sz w:val="32"/>
          <w:szCs w:val="32"/>
          <w:highlight w:val="none"/>
          <w:lang w:val="zh-CN" w:eastAsia="zh-CN"/>
        </w:rPr>
        <w:t>第二节</w:t>
      </w:r>
      <w:r>
        <w:rPr>
          <w:rFonts w:hint="default" w:ascii="黑体" w:hAnsi="宋体" w:eastAsia="黑体" w:cs="黑体"/>
          <w:color w:val="auto"/>
          <w:kern w:val="0"/>
          <w:sz w:val="32"/>
          <w:szCs w:val="32"/>
          <w:highlight w:val="none"/>
          <w:lang w:val="en-US" w:eastAsia="zh-CN"/>
        </w:rPr>
        <w:t xml:space="preserve">  </w:t>
      </w:r>
      <w:r>
        <w:rPr>
          <w:rFonts w:hint="default" w:ascii="黑体" w:hAnsi="宋体" w:eastAsia="黑体" w:cs="黑体"/>
          <w:color w:val="auto"/>
          <w:kern w:val="0"/>
          <w:sz w:val="32"/>
          <w:szCs w:val="32"/>
          <w:highlight w:val="none"/>
          <w:lang w:val="zh-CN" w:eastAsia="zh-CN"/>
        </w:rPr>
        <w:t>利用自动设备从事食品经营的许可审查要求</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eastAsia="zh-CN"/>
        </w:rPr>
        <w:t>第</w:t>
      </w:r>
      <w:r>
        <w:rPr>
          <w:rFonts w:hint="eastAsia" w:eastAsia="黑体" w:cs="Times New Roman"/>
          <w:color w:val="auto"/>
          <w:kern w:val="0"/>
          <w:sz w:val="32"/>
          <w:szCs w:val="32"/>
          <w:lang w:val="en-US" w:eastAsia="zh-CN"/>
        </w:rPr>
        <w:t>九十</w:t>
      </w:r>
      <w:r>
        <w:rPr>
          <w:rFonts w:hint="default" w:ascii="Times New Roman" w:hAnsi="Times New Roman" w:eastAsia="黑体" w:cs="Times New Roman"/>
          <w:color w:val="auto"/>
          <w:kern w:val="0"/>
          <w:sz w:val="32"/>
          <w:szCs w:val="32"/>
          <w:lang w:eastAsia="zh-CN"/>
        </w:rPr>
        <w:t>条</w:t>
      </w:r>
      <w:r>
        <w:rPr>
          <w:rFonts w:hint="default" w:ascii="Times New Roman" w:hAnsi="Times New Roman"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en-US" w:eastAsia="zh-CN"/>
        </w:rPr>
        <w:t>利用自动设备从事食品经营的经营者应当</w:t>
      </w:r>
      <w:r>
        <w:rPr>
          <w:rFonts w:hint="default" w:ascii="Times New Roman" w:hAnsi="Times New Roman" w:eastAsia="仿宋_GB2312" w:cs="Times New Roman"/>
          <w:color w:val="auto"/>
          <w:kern w:val="0"/>
          <w:sz w:val="32"/>
          <w:szCs w:val="32"/>
          <w:lang w:val="zh-CN"/>
        </w:rPr>
        <w:t>建立食品安全自查和巡查、进货查验记录、场所及设备设施清洗消毒和维修保养、食品及食品原辅料的贮存和清洗、变质或超过保质期食品的处置等制度、从业人员健康管理、食品安全应急处置预案等制度。</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九十一</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en-US" w:eastAsia="zh-CN"/>
        </w:rPr>
        <w:t>自动</w:t>
      </w:r>
      <w:r>
        <w:rPr>
          <w:rFonts w:hint="default" w:ascii="Times New Roman" w:hAnsi="Times New Roman" w:eastAsia="仿宋_GB2312" w:cs="Times New Roman"/>
          <w:color w:val="auto"/>
          <w:kern w:val="0"/>
          <w:sz w:val="32"/>
          <w:szCs w:val="32"/>
          <w:lang w:val="zh-CN"/>
        </w:rPr>
        <w:t>设备</w:t>
      </w:r>
      <w:r>
        <w:rPr>
          <w:rFonts w:hint="eastAsia" w:eastAsia="仿宋_GB2312" w:cs="Times New Roman"/>
          <w:color w:val="auto"/>
          <w:kern w:val="0"/>
          <w:sz w:val="32"/>
          <w:szCs w:val="32"/>
          <w:lang w:val="en-US" w:eastAsia="zh-CN"/>
        </w:rPr>
        <w:t>地点设置应符合第十一条规定</w:t>
      </w:r>
      <w:r>
        <w:rPr>
          <w:rFonts w:hint="default" w:ascii="Times New Roman" w:hAnsi="Times New Roman" w:eastAsia="仿宋_GB2312" w:cs="Times New Roman"/>
          <w:color w:val="auto"/>
          <w:kern w:val="0"/>
          <w:sz w:val="32"/>
          <w:szCs w:val="32"/>
          <w:lang w:val="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九十二</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en-US" w:eastAsia="zh-CN"/>
        </w:rPr>
        <w:t>自动</w:t>
      </w:r>
      <w:r>
        <w:rPr>
          <w:rFonts w:hint="default" w:ascii="Times New Roman" w:hAnsi="Times New Roman" w:eastAsia="仿宋_GB2312" w:cs="Times New Roman"/>
          <w:color w:val="auto"/>
          <w:kern w:val="0"/>
          <w:sz w:val="32"/>
          <w:szCs w:val="32"/>
          <w:lang w:val="zh-CN"/>
        </w:rPr>
        <w:t>设备</w:t>
      </w:r>
      <w:r>
        <w:rPr>
          <w:rFonts w:hint="eastAsia" w:eastAsia="仿宋_GB2312" w:cs="Times New Roman"/>
          <w:color w:val="auto"/>
          <w:kern w:val="0"/>
          <w:sz w:val="32"/>
          <w:szCs w:val="32"/>
          <w:lang w:val="zh-CN"/>
        </w:rPr>
        <w:t>应自带摄像功能或</w:t>
      </w:r>
      <w:r>
        <w:rPr>
          <w:rFonts w:hint="default" w:ascii="Times New Roman" w:hAnsi="Times New Roman" w:eastAsia="仿宋_GB2312" w:cs="Times New Roman"/>
          <w:color w:val="auto"/>
          <w:kern w:val="0"/>
          <w:sz w:val="32"/>
          <w:szCs w:val="32"/>
          <w:lang w:val="zh-CN"/>
        </w:rPr>
        <w:t>放置场所安装摄像设施，</w:t>
      </w:r>
      <w:r>
        <w:rPr>
          <w:rFonts w:hint="eastAsia" w:eastAsia="仿宋_GB2312" w:cs="Times New Roman"/>
          <w:color w:val="auto"/>
          <w:kern w:val="0"/>
          <w:sz w:val="32"/>
          <w:szCs w:val="32"/>
          <w:lang w:val="en-US" w:eastAsia="zh-CN"/>
        </w:rPr>
        <w:t>能够</w:t>
      </w:r>
      <w:r>
        <w:rPr>
          <w:rFonts w:hint="default" w:ascii="Times New Roman" w:hAnsi="Times New Roman" w:eastAsia="仿宋_GB2312" w:cs="Times New Roman"/>
          <w:color w:val="auto"/>
          <w:kern w:val="0"/>
          <w:sz w:val="32"/>
          <w:szCs w:val="32"/>
          <w:lang w:val="zh-CN"/>
        </w:rPr>
        <w:t>满足远程监控、调查取证需要，拍摄数据至少保留15天</w:t>
      </w:r>
      <w:r>
        <w:rPr>
          <w:rFonts w:hint="default" w:ascii="Times New Roman" w:hAnsi="Times New Roman" w:eastAsia="仿宋_GB2312" w:cs="Times New Roman"/>
          <w:color w:val="auto"/>
          <w:kern w:val="0"/>
          <w:sz w:val="32"/>
          <w:szCs w:val="32"/>
          <w:lang w:val="zh-CN"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九十三</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en-US" w:eastAsia="zh-CN"/>
        </w:rPr>
        <w:t>利用自动设备从事食品经营的经营者</w:t>
      </w:r>
      <w:r>
        <w:rPr>
          <w:rFonts w:hint="default" w:ascii="Times New Roman" w:hAnsi="Times New Roman" w:eastAsia="仿宋_GB2312" w:cs="Times New Roman"/>
          <w:color w:val="auto"/>
          <w:kern w:val="0"/>
          <w:sz w:val="32"/>
          <w:szCs w:val="32"/>
          <w:lang w:val="zh-CN"/>
        </w:rPr>
        <w:t>应</w:t>
      </w:r>
      <w:r>
        <w:rPr>
          <w:rFonts w:hint="eastAsia" w:eastAsia="仿宋_GB2312" w:cs="Times New Roman"/>
          <w:color w:val="auto"/>
          <w:kern w:val="0"/>
          <w:sz w:val="32"/>
          <w:szCs w:val="32"/>
          <w:lang w:val="en-US" w:eastAsia="zh-CN"/>
        </w:rPr>
        <w:t>当</w:t>
      </w:r>
      <w:r>
        <w:rPr>
          <w:rFonts w:hint="default" w:ascii="Times New Roman" w:hAnsi="Times New Roman" w:eastAsia="仿宋_GB2312" w:cs="Times New Roman"/>
          <w:color w:val="auto"/>
          <w:kern w:val="0"/>
          <w:sz w:val="32"/>
          <w:szCs w:val="32"/>
          <w:lang w:val="zh-CN"/>
        </w:rPr>
        <w:t>提交自动设备的产品合格证明。自动设备直接接触食品及原料的材质应符合食品安全国家标准。自动设备密闭性应能有效防止鼠、蝇、蟑螂</w:t>
      </w:r>
      <w:r>
        <w:rPr>
          <w:rFonts w:hint="eastAsia" w:eastAsia="仿宋_GB2312" w:cs="Times New Roman"/>
          <w:color w:val="auto"/>
          <w:kern w:val="0"/>
          <w:sz w:val="32"/>
          <w:szCs w:val="32"/>
          <w:lang w:val="zh-CN"/>
        </w:rPr>
        <w:t>、</w:t>
      </w:r>
      <w:r>
        <w:rPr>
          <w:rFonts w:hint="eastAsia" w:eastAsia="仿宋_GB2312" w:cs="Times New Roman"/>
          <w:color w:val="auto"/>
          <w:kern w:val="0"/>
          <w:sz w:val="32"/>
          <w:szCs w:val="32"/>
          <w:lang w:val="en-US" w:eastAsia="zh-CN"/>
        </w:rPr>
        <w:t>虫、蚊</w:t>
      </w:r>
      <w:r>
        <w:rPr>
          <w:rFonts w:hint="default" w:ascii="Times New Roman" w:hAnsi="Times New Roman" w:eastAsia="仿宋_GB2312" w:cs="Times New Roman"/>
          <w:color w:val="auto"/>
          <w:kern w:val="0"/>
          <w:sz w:val="32"/>
          <w:szCs w:val="32"/>
          <w:lang w:val="zh-CN"/>
        </w:rPr>
        <w:t>等有害生物侵入。</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九十四</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自动设备应具备所经营食品所需的冷藏冷冻或者热藏条件，具有温度控制和监测设施。</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九十五</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lang w:val="zh-CN"/>
        </w:rPr>
        <w:t>自动设备</w:t>
      </w:r>
      <w:r>
        <w:rPr>
          <w:rFonts w:hint="default" w:ascii="Times New Roman" w:hAnsi="Times New Roman" w:eastAsia="仿宋_GB2312" w:cs="Times New Roman"/>
          <w:color w:val="auto"/>
          <w:sz w:val="32"/>
          <w:szCs w:val="32"/>
          <w:lang w:val="zh-CN"/>
        </w:rPr>
        <w:t>所经营的食品或食品原料应存放于专用包装或容器中。</w:t>
      </w:r>
      <w:r>
        <w:rPr>
          <w:rFonts w:hint="eastAsia" w:ascii="Times New Roman" w:hAnsi="Times New Roman" w:eastAsia="仿宋_GB2312" w:cs="Times New Roman"/>
          <w:color w:val="auto"/>
          <w:sz w:val="32"/>
          <w:szCs w:val="32"/>
          <w:lang w:val="zh-CN"/>
        </w:rPr>
        <w:t>直接</w:t>
      </w:r>
      <w:r>
        <w:rPr>
          <w:rFonts w:hint="default" w:ascii="Times New Roman" w:hAnsi="Times New Roman" w:eastAsia="仿宋_GB2312" w:cs="Times New Roman"/>
          <w:color w:val="auto"/>
          <w:sz w:val="32"/>
          <w:szCs w:val="32"/>
          <w:lang w:val="zh-CN"/>
        </w:rPr>
        <w:t>接触食品</w:t>
      </w:r>
      <w:r>
        <w:rPr>
          <w:rFonts w:hint="eastAsia" w:ascii="Times New Roman" w:hAnsi="Times New Roman" w:eastAsia="仿宋_GB2312" w:cs="Times New Roman"/>
          <w:color w:val="auto"/>
          <w:sz w:val="32"/>
          <w:szCs w:val="32"/>
          <w:lang w:val="zh-CN"/>
        </w:rPr>
        <w:t>或食品原料</w:t>
      </w:r>
      <w:r>
        <w:rPr>
          <w:rFonts w:hint="default" w:ascii="Times New Roman" w:hAnsi="Times New Roman" w:eastAsia="仿宋_GB2312" w:cs="Times New Roman"/>
          <w:color w:val="auto"/>
          <w:sz w:val="32"/>
          <w:szCs w:val="32"/>
          <w:lang w:val="zh-CN"/>
        </w:rPr>
        <w:t>的</w:t>
      </w:r>
      <w:r>
        <w:rPr>
          <w:rFonts w:hint="eastAsia" w:ascii="Times New Roman" w:hAnsi="Times New Roman" w:eastAsia="仿宋_GB2312" w:cs="Times New Roman"/>
          <w:color w:val="auto"/>
          <w:sz w:val="32"/>
          <w:szCs w:val="32"/>
          <w:lang w:val="zh-CN"/>
        </w:rPr>
        <w:t>容器或</w:t>
      </w:r>
      <w:r>
        <w:rPr>
          <w:rFonts w:hint="default" w:ascii="Times New Roman" w:hAnsi="Times New Roman" w:eastAsia="仿宋_GB2312" w:cs="Times New Roman"/>
          <w:color w:val="auto"/>
          <w:sz w:val="32"/>
          <w:szCs w:val="32"/>
          <w:lang w:val="zh-CN"/>
        </w:rPr>
        <w:t>包装材料</w:t>
      </w:r>
      <w:r>
        <w:rPr>
          <w:rFonts w:hint="eastAsia" w:ascii="Times New Roman" w:hAnsi="Times New Roman" w:eastAsia="仿宋_GB2312" w:cs="Times New Roman"/>
          <w:color w:val="auto"/>
          <w:sz w:val="32"/>
          <w:szCs w:val="32"/>
          <w:lang w:val="zh-CN"/>
        </w:rPr>
        <w:t>应</w:t>
      </w:r>
      <w:r>
        <w:rPr>
          <w:rFonts w:hint="default" w:ascii="Times New Roman" w:hAnsi="Times New Roman" w:eastAsia="仿宋_GB2312" w:cs="Times New Roman"/>
          <w:color w:val="auto"/>
          <w:sz w:val="32"/>
          <w:szCs w:val="32"/>
          <w:lang w:val="zh-CN"/>
        </w:rPr>
        <w:t>符合食品安全</w:t>
      </w:r>
      <w:r>
        <w:rPr>
          <w:rFonts w:hint="eastAsia" w:ascii="Times New Roman" w:hAnsi="Times New Roman" w:eastAsia="仿宋_GB2312" w:cs="Times New Roman"/>
          <w:color w:val="auto"/>
          <w:sz w:val="32"/>
          <w:szCs w:val="32"/>
          <w:lang w:val="zh-CN"/>
        </w:rPr>
        <w:t>国家</w:t>
      </w:r>
      <w:r>
        <w:rPr>
          <w:rFonts w:hint="default" w:ascii="Times New Roman" w:hAnsi="Times New Roman" w:eastAsia="仿宋_GB2312" w:cs="Times New Roman"/>
          <w:color w:val="auto"/>
          <w:sz w:val="32"/>
          <w:szCs w:val="32"/>
          <w:lang w:val="zh-CN"/>
        </w:rPr>
        <w:t>标准和卫生要求。</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0"/>
        <w:jc w:val="both"/>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九十六</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en-US" w:eastAsia="zh-CN"/>
        </w:rPr>
        <w:t>具有食品</w:t>
      </w:r>
      <w:r>
        <w:rPr>
          <w:rFonts w:hint="default" w:ascii="Times New Roman" w:hAnsi="Times New Roman" w:eastAsia="仿宋_GB2312" w:cs="Times New Roman"/>
          <w:color w:val="auto"/>
          <w:kern w:val="0"/>
          <w:sz w:val="32"/>
          <w:szCs w:val="32"/>
          <w:lang w:val="zh-CN"/>
        </w:rPr>
        <w:t>制售</w:t>
      </w:r>
      <w:r>
        <w:rPr>
          <w:rFonts w:hint="eastAsia" w:eastAsia="仿宋_GB2312" w:cs="Times New Roman"/>
          <w:color w:val="auto"/>
          <w:kern w:val="0"/>
          <w:sz w:val="32"/>
          <w:szCs w:val="32"/>
          <w:lang w:val="en-US" w:eastAsia="zh-CN"/>
        </w:rPr>
        <w:t>功能</w:t>
      </w:r>
      <w:r>
        <w:rPr>
          <w:rFonts w:hint="default" w:ascii="Times New Roman" w:hAnsi="Times New Roman" w:eastAsia="仿宋_GB2312" w:cs="Times New Roman"/>
          <w:color w:val="auto"/>
          <w:kern w:val="0"/>
          <w:sz w:val="32"/>
          <w:szCs w:val="32"/>
          <w:lang w:val="zh-CN"/>
        </w:rPr>
        <w:t>的</w:t>
      </w:r>
      <w:r>
        <w:rPr>
          <w:rFonts w:hint="eastAsia" w:eastAsia="仿宋_GB2312" w:cs="Times New Roman"/>
          <w:color w:val="auto"/>
          <w:kern w:val="0"/>
          <w:sz w:val="32"/>
          <w:szCs w:val="32"/>
          <w:lang w:val="en-US" w:eastAsia="zh-CN"/>
        </w:rPr>
        <w:t>自动</w:t>
      </w:r>
      <w:r>
        <w:rPr>
          <w:rFonts w:hint="default" w:ascii="Times New Roman" w:hAnsi="Times New Roman" w:eastAsia="仿宋_GB2312" w:cs="Times New Roman"/>
          <w:color w:val="auto"/>
          <w:kern w:val="0"/>
          <w:sz w:val="32"/>
          <w:szCs w:val="32"/>
          <w:lang w:val="zh-CN"/>
        </w:rPr>
        <w:t>设备内应设置自动洗消装置，对食品原料及食品接触部件进行有效的清洗消毒。</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黑体" w:cs="Times New Roman"/>
          <w:color w:val="auto"/>
          <w:kern w:val="0"/>
          <w:sz w:val="32"/>
          <w:szCs w:val="32"/>
          <w:lang w:val="zh-CN" w:eastAsia="zh-CN"/>
        </w:rPr>
        <w:t>第</w:t>
      </w:r>
      <w:r>
        <w:rPr>
          <w:rFonts w:hint="eastAsia" w:eastAsia="黑体" w:cs="Times New Roman"/>
          <w:color w:val="auto"/>
          <w:kern w:val="0"/>
          <w:sz w:val="32"/>
          <w:szCs w:val="32"/>
          <w:lang w:val="en-US" w:eastAsia="zh-CN"/>
        </w:rPr>
        <w:t>九十七</w:t>
      </w:r>
      <w:r>
        <w:rPr>
          <w:rFonts w:hint="default" w:ascii="Times New Roman" w:hAnsi="Times New Roman" w:eastAsia="黑体" w:cs="Times New Roman"/>
          <w:color w:val="auto"/>
          <w:kern w:val="0"/>
          <w:sz w:val="32"/>
          <w:szCs w:val="32"/>
          <w:lang w:val="zh-CN" w:eastAsia="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eastAsia="zh-CN"/>
        </w:rPr>
        <w:t>用水应符合国家生活饮用水卫生标准。</w:t>
      </w:r>
      <w:r>
        <w:rPr>
          <w:rFonts w:hint="eastAsia" w:eastAsia="仿宋_GB2312" w:cs="Times New Roman"/>
          <w:color w:val="auto"/>
          <w:kern w:val="0"/>
          <w:sz w:val="32"/>
          <w:szCs w:val="32"/>
          <w:lang w:val="en-US" w:eastAsia="zh-CN"/>
        </w:rPr>
        <w:t>用于制作</w:t>
      </w:r>
      <w:r>
        <w:rPr>
          <w:rFonts w:hint="default" w:ascii="Times New Roman" w:hAnsi="Times New Roman" w:eastAsia="仿宋_GB2312" w:cs="Times New Roman"/>
          <w:color w:val="auto"/>
          <w:kern w:val="0"/>
          <w:sz w:val="32"/>
          <w:szCs w:val="32"/>
          <w:lang w:val="zh-CN"/>
        </w:rPr>
        <w:t>直接入口食品的水</w:t>
      </w:r>
      <w:r>
        <w:rPr>
          <w:rFonts w:hint="eastAsia" w:eastAsia="仿宋_GB2312" w:cs="Times New Roman"/>
          <w:color w:val="auto"/>
          <w:kern w:val="0"/>
          <w:sz w:val="32"/>
          <w:szCs w:val="32"/>
          <w:lang w:val="zh-CN"/>
        </w:rPr>
        <w:t>，</w:t>
      </w:r>
      <w:r>
        <w:rPr>
          <w:rFonts w:hint="default" w:ascii="Times New Roman" w:hAnsi="Times New Roman" w:eastAsia="仿宋_GB2312" w:cs="Times New Roman"/>
          <w:color w:val="auto"/>
          <w:kern w:val="0"/>
          <w:sz w:val="32"/>
          <w:szCs w:val="32"/>
          <w:lang w:val="zh-CN"/>
        </w:rPr>
        <w:t>应符合直接饮用水标准</w:t>
      </w:r>
      <w:r>
        <w:rPr>
          <w:rFonts w:hint="default" w:ascii="Times New Roman" w:hAnsi="Times New Roman" w:eastAsia="仿宋_GB2312" w:cs="Times New Roman"/>
          <w:color w:val="auto"/>
          <w:kern w:val="0"/>
          <w:sz w:val="32"/>
          <w:szCs w:val="32"/>
          <w:lang w:val="zh-CN"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九十八</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配送食品的运输车辆，应保证食品所需的贮存温度。</w:t>
      </w:r>
    </w:p>
    <w:p>
      <w:pPr>
        <w:pStyle w:val="2"/>
        <w:rPr>
          <w:rFonts w:hint="default"/>
          <w:color w:val="auto"/>
          <w:lang w:val="zh-CN"/>
        </w:rPr>
      </w:pPr>
    </w:p>
    <w:p>
      <w:pPr>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default" w:ascii="黑体" w:hAnsi="宋体" w:eastAsia="黑体" w:cs="黑体"/>
          <w:color w:val="auto"/>
          <w:kern w:val="0"/>
          <w:sz w:val="32"/>
          <w:szCs w:val="32"/>
          <w:highlight w:val="none"/>
          <w:lang w:val="zh-CN" w:eastAsia="zh-CN"/>
        </w:rPr>
      </w:pPr>
      <w:r>
        <w:rPr>
          <w:rFonts w:hint="default" w:ascii="黑体" w:hAnsi="宋体" w:eastAsia="黑体" w:cs="黑体"/>
          <w:color w:val="auto"/>
          <w:kern w:val="0"/>
          <w:sz w:val="32"/>
          <w:szCs w:val="32"/>
          <w:highlight w:val="none"/>
          <w:lang w:val="zh-CN" w:eastAsia="zh-CN"/>
        </w:rPr>
        <w:t>第六章</w:t>
      </w:r>
      <w:r>
        <w:rPr>
          <w:rFonts w:hint="default" w:ascii="黑体" w:hAnsi="宋体" w:eastAsia="黑体" w:cs="黑体"/>
          <w:color w:val="auto"/>
          <w:kern w:val="0"/>
          <w:sz w:val="32"/>
          <w:szCs w:val="32"/>
          <w:highlight w:val="none"/>
          <w:lang w:val="en-US" w:eastAsia="zh-CN"/>
        </w:rPr>
        <w:t xml:space="preserve">  </w:t>
      </w:r>
      <w:r>
        <w:rPr>
          <w:rFonts w:hint="default" w:ascii="黑体" w:hAnsi="宋体" w:eastAsia="黑体" w:cs="黑体"/>
          <w:color w:val="auto"/>
          <w:kern w:val="0"/>
          <w:sz w:val="32"/>
          <w:szCs w:val="32"/>
          <w:highlight w:val="none"/>
          <w:lang w:val="zh-CN" w:eastAsia="zh-CN"/>
        </w:rPr>
        <w:t>附</w:t>
      </w:r>
      <w:r>
        <w:rPr>
          <w:rFonts w:hint="default" w:ascii="黑体" w:hAnsi="宋体" w:eastAsia="黑体" w:cs="黑体"/>
          <w:color w:val="auto"/>
          <w:kern w:val="0"/>
          <w:sz w:val="32"/>
          <w:szCs w:val="32"/>
          <w:highlight w:val="none"/>
          <w:lang w:val="en-US" w:eastAsia="zh-CN"/>
        </w:rPr>
        <w:t xml:space="preserve">  </w:t>
      </w:r>
      <w:r>
        <w:rPr>
          <w:rFonts w:hint="default" w:ascii="黑体" w:hAnsi="宋体" w:eastAsia="黑体" w:cs="黑体"/>
          <w:color w:val="auto"/>
          <w:kern w:val="0"/>
          <w:sz w:val="32"/>
          <w:szCs w:val="32"/>
          <w:highlight w:val="none"/>
          <w:lang w:val="zh-CN" w:eastAsia="zh-CN"/>
        </w:rPr>
        <w:t>则</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color w:val="auto"/>
          <w:kern w:val="0"/>
          <w:sz w:val="32"/>
          <w:szCs w:val="32"/>
          <w:lang w:val="zh-CN"/>
        </w:rPr>
      </w:pPr>
      <w:r>
        <w:rPr>
          <w:rFonts w:hint="eastAsia" w:eastAsia="黑体" w:cs="Times New Roman"/>
          <w:color w:val="auto"/>
          <w:kern w:val="0"/>
          <w:sz w:val="32"/>
          <w:szCs w:val="32"/>
          <w:lang w:val="en-US" w:eastAsia="zh-CN"/>
        </w:rPr>
        <w:t xml:space="preserve">    </w:t>
      </w: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九十九</w:t>
      </w:r>
      <w:r>
        <w:rPr>
          <w:rFonts w:hint="default" w:ascii="Times New Roman" w:hAnsi="Times New Roman" w:eastAsia="黑体" w:cs="Times New Roman"/>
          <w:color w:val="auto"/>
          <w:kern w:val="0"/>
          <w:sz w:val="32"/>
          <w:szCs w:val="32"/>
          <w:lang w:val="zh-CN"/>
        </w:rPr>
        <w:t>条</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本细则用语的含义：</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（一）食品销售经营者包括：商场超市、便利店、食杂店、</w:t>
      </w:r>
      <w:r>
        <w:rPr>
          <w:rFonts w:hint="default" w:ascii="Times New Roman" w:hAnsi="Times New Roman" w:eastAsia="仿宋_GB2312" w:cs="Times New Roman"/>
          <w:color w:val="auto"/>
          <w:sz w:val="32"/>
          <w:szCs w:val="32"/>
          <w:lang w:eastAsia="zh-CN"/>
        </w:rPr>
        <w:t>无实体门店</w:t>
      </w:r>
      <w:r>
        <w:rPr>
          <w:rFonts w:hint="default" w:ascii="Times New Roman" w:hAnsi="Times New Roman" w:eastAsia="仿宋_GB2312" w:cs="Times New Roman"/>
          <w:color w:val="auto"/>
          <w:sz w:val="32"/>
          <w:szCs w:val="32"/>
        </w:rPr>
        <w:t>经营者、</w:t>
      </w:r>
      <w:r>
        <w:rPr>
          <w:rFonts w:hint="default" w:ascii="Times New Roman" w:hAnsi="Times New Roman" w:eastAsia="仿宋_GB2312" w:cs="Times New Roman"/>
          <w:color w:val="auto"/>
          <w:sz w:val="32"/>
          <w:szCs w:val="32"/>
          <w:lang w:eastAsia="zh-CN"/>
        </w:rPr>
        <w:t>食品销售连锁企业总部、</w:t>
      </w:r>
      <w:r>
        <w:rPr>
          <w:rFonts w:hint="default" w:ascii="Times New Roman" w:hAnsi="Times New Roman" w:eastAsia="仿宋_GB2312" w:cs="Times New Roman"/>
          <w:color w:val="auto"/>
          <w:sz w:val="32"/>
          <w:szCs w:val="32"/>
        </w:rPr>
        <w:t>其他食品销售经营者等经营主体。</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商场超市，指采取柜台销售或开架销售等方式销售食品，实行统一管理，分区销售，集中收款，经营方式以零售为主的一种经营主体。商场超市的经营面积不小于200m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便利店，指以自选式或与柜台式相结合方式销售食品，收银台统一结算货款，经营方式以零售为主的一种经营主体。便利店的经营面积小于200m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，且不小于50m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食杂店，指传统意义上的小卖店或小卖部，以销售酒、饮料、休闲食品为主，无明显品牌形象，具有独立性，经营方式为零售的一种经营主体。食杂店的经营面积小于50m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无实体门店经营者</w:t>
      </w:r>
      <w:r>
        <w:rPr>
          <w:rFonts w:hint="default" w:ascii="Times New Roman" w:hAnsi="Times New Roman" w:eastAsia="仿宋_GB2312" w:cs="Times New Roman"/>
          <w:color w:val="auto"/>
          <w:sz w:val="32"/>
          <w:szCs w:val="32"/>
        </w:rPr>
        <w:t>，指无实体店铺，只有经营管理办公场所，主要经营方式是</w:t>
      </w:r>
      <w:r>
        <w:rPr>
          <w:rFonts w:hint="default" w:ascii="Times New Roman" w:hAnsi="Times New Roman" w:eastAsia="仿宋_GB2312" w:cs="Times New Roman"/>
          <w:color w:val="auto"/>
          <w:sz w:val="32"/>
          <w:szCs w:val="32"/>
          <w:lang w:eastAsia="zh-CN"/>
        </w:rPr>
        <w:t>向其他食品生产经营者或消费者销售食品的一种经营主体，如食品贸易经营者、网络食品销售经营者、</w:t>
      </w:r>
      <w:r>
        <w:rPr>
          <w:rFonts w:hint="eastAsia" w:eastAsia="仿宋_GB2312" w:cs="Times New Roman"/>
          <w:color w:val="auto"/>
          <w:sz w:val="32"/>
          <w:szCs w:val="32"/>
          <w:lang w:val="en-US" w:eastAsia="zh-CN"/>
        </w:rPr>
        <w:t>仅</w:t>
      </w:r>
      <w:r>
        <w:rPr>
          <w:rFonts w:hint="default" w:ascii="Times New Roman" w:hAnsi="Times New Roman" w:eastAsia="仿宋_GB2312" w:cs="Times New Roman"/>
          <w:color w:val="auto"/>
          <w:sz w:val="32"/>
          <w:szCs w:val="32"/>
          <w:lang w:eastAsia="zh-CN"/>
        </w:rPr>
        <w:t>利用自动设备</w:t>
      </w:r>
      <w:r>
        <w:rPr>
          <w:rFonts w:hint="eastAsia" w:eastAsia="仿宋_GB2312" w:cs="Times New Roman"/>
          <w:color w:val="auto"/>
          <w:sz w:val="32"/>
          <w:szCs w:val="32"/>
          <w:lang w:val="en-US" w:eastAsia="zh-CN"/>
        </w:rPr>
        <w:t>销售</w:t>
      </w:r>
      <w:r>
        <w:rPr>
          <w:rFonts w:hint="default" w:ascii="Times New Roman" w:hAnsi="Times New Roman" w:eastAsia="仿宋_GB2312" w:cs="Times New Roman"/>
          <w:color w:val="auto"/>
          <w:sz w:val="32"/>
          <w:szCs w:val="32"/>
          <w:lang w:eastAsia="zh-CN"/>
        </w:rPr>
        <w:t>食品</w:t>
      </w:r>
      <w:r>
        <w:rPr>
          <w:rFonts w:hint="eastAsia" w:eastAsia="仿宋_GB2312" w:cs="Times New Roman"/>
          <w:color w:val="auto"/>
          <w:sz w:val="32"/>
          <w:szCs w:val="32"/>
          <w:lang w:val="en-US" w:eastAsia="zh-CN"/>
        </w:rPr>
        <w:t>的经营者</w:t>
      </w:r>
      <w:r>
        <w:rPr>
          <w:rFonts w:hint="default" w:ascii="Times New Roman" w:hAnsi="Times New Roman" w:eastAsia="仿宋_GB2312" w:cs="Times New Roman"/>
          <w:color w:val="auto"/>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食品销售连锁企业总部，指</w:t>
      </w:r>
      <w:r>
        <w:rPr>
          <w:rFonts w:hint="default" w:ascii="Times New Roman" w:hAnsi="Times New Roman" w:eastAsia="仿宋_GB2312" w:cs="Times New Roman"/>
          <w:b w:val="0"/>
          <w:bCs w:val="0"/>
          <w:color w:val="auto"/>
          <w:sz w:val="32"/>
          <w:szCs w:val="32"/>
          <w:highlight w:val="none"/>
          <w:lang w:val="en-US" w:eastAsia="zh-CN"/>
        </w:rPr>
        <w:t>实施连锁食品销售授权并对被授权连锁食品销售门店进行统一经营管理的食品经营企业。</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其他食品销售经营者，指市场内食品销售经营者以及其他行业的经营者兼营食品等经营主体。</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（二）餐饮服务经营者包括：</w:t>
      </w:r>
      <w:r>
        <w:rPr>
          <w:rFonts w:hint="eastAsia" w:eastAsia="仿宋_GB2312" w:cs="Times New Roman"/>
          <w:color w:val="auto"/>
          <w:sz w:val="32"/>
          <w:szCs w:val="32"/>
          <w:lang w:val="en-US" w:eastAsia="zh-CN"/>
        </w:rPr>
        <w:t>普通餐饮（</w:t>
      </w:r>
      <w:r>
        <w:rPr>
          <w:rFonts w:hint="eastAsia" w:ascii="Times New Roman" w:hAnsi="Times New Roman" w:eastAsia="仿宋_GB2312" w:cs="Times New Roman"/>
          <w:color w:val="auto"/>
          <w:sz w:val="32"/>
          <w:szCs w:val="32"/>
          <w:highlight w:val="none"/>
          <w:lang w:val="en-US" w:eastAsia="zh-CN"/>
        </w:rPr>
        <w:t>特大型餐饮、</w:t>
      </w:r>
      <w:r>
        <w:rPr>
          <w:rFonts w:hint="default" w:ascii="Times New Roman" w:hAnsi="Times New Roman" w:eastAsia="仿宋_GB2312" w:cs="Times New Roman"/>
          <w:color w:val="auto"/>
          <w:sz w:val="32"/>
          <w:szCs w:val="32"/>
        </w:rPr>
        <w:t>大型餐饮、中型餐饮、小型餐饮、微型餐饮、</w:t>
      </w:r>
      <w:r>
        <w:rPr>
          <w:rFonts w:hint="default" w:ascii="Times New Roman" w:hAnsi="Times New Roman" w:eastAsia="仿宋_GB2312" w:cs="Times New Roman"/>
          <w:color w:val="auto"/>
          <w:sz w:val="32"/>
          <w:szCs w:val="32"/>
          <w:lang w:eastAsia="zh-CN"/>
        </w:rPr>
        <w:t>美食城</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中央厨房、集体用餐配送单位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餐饮服务连锁企业总部、餐饮服务管理公司、</w:t>
      </w:r>
      <w:r>
        <w:rPr>
          <w:rFonts w:hint="default" w:ascii="Times New Roman" w:hAnsi="Times New Roman" w:eastAsia="仿宋_GB2312" w:cs="Times New Roman"/>
          <w:color w:val="auto"/>
          <w:sz w:val="32"/>
          <w:szCs w:val="32"/>
          <w:highlight w:val="none"/>
        </w:rPr>
        <w:t>其他</w:t>
      </w:r>
      <w:r>
        <w:rPr>
          <w:rFonts w:hint="default" w:ascii="Times New Roman" w:hAnsi="Times New Roman" w:eastAsia="仿宋_GB2312" w:cs="Times New Roman"/>
          <w:color w:val="auto"/>
          <w:sz w:val="32"/>
          <w:szCs w:val="32"/>
          <w:highlight w:val="none"/>
          <w:lang w:eastAsia="zh-CN"/>
        </w:rPr>
        <w:t>餐饮服务</w:t>
      </w:r>
      <w:r>
        <w:rPr>
          <w:rFonts w:hint="default" w:ascii="Times New Roman" w:hAnsi="Times New Roman" w:eastAsia="仿宋_GB2312" w:cs="Times New Roman"/>
          <w:color w:val="auto"/>
          <w:sz w:val="32"/>
          <w:szCs w:val="32"/>
          <w:highlight w:val="none"/>
        </w:rPr>
        <w:t>经营者</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其中特大型餐饮：</w:t>
      </w:r>
      <w:r>
        <w:rPr>
          <w:rFonts w:hint="eastAsia" w:eastAsia="仿宋_GB2312" w:cs="Times New Roman"/>
          <w:color w:val="auto"/>
          <w:sz w:val="32"/>
          <w:szCs w:val="32"/>
          <w:highlight w:val="none"/>
          <w:lang w:eastAsia="zh-CN"/>
        </w:rPr>
        <w:t>餐饮服务场所</w:t>
      </w:r>
      <w:r>
        <w:rPr>
          <w:rFonts w:hint="default" w:ascii="Times New Roman" w:hAnsi="Times New Roman" w:eastAsia="仿宋_GB2312" w:cs="Times New Roman"/>
          <w:color w:val="auto"/>
          <w:sz w:val="32"/>
          <w:szCs w:val="32"/>
          <w:highlight w:val="none"/>
        </w:rPr>
        <w:t>使用面积为3000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以上；大型餐饮：</w:t>
      </w:r>
      <w:r>
        <w:rPr>
          <w:rFonts w:hint="eastAsia" w:eastAsia="仿宋_GB2312" w:cs="Times New Roman"/>
          <w:color w:val="auto"/>
          <w:sz w:val="32"/>
          <w:szCs w:val="32"/>
          <w:highlight w:val="none"/>
          <w:lang w:eastAsia="zh-CN"/>
        </w:rPr>
        <w:t>餐饮服务场所</w:t>
      </w:r>
      <w:r>
        <w:rPr>
          <w:rFonts w:hint="default" w:ascii="Times New Roman" w:hAnsi="Times New Roman" w:eastAsia="仿宋_GB2312" w:cs="Times New Roman"/>
          <w:color w:val="auto"/>
          <w:sz w:val="32"/>
          <w:szCs w:val="32"/>
          <w:highlight w:val="none"/>
        </w:rPr>
        <w:t>使用面积为500～3000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（不含500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，含3000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）；中型餐饮：</w:t>
      </w:r>
      <w:r>
        <w:rPr>
          <w:rFonts w:hint="eastAsia" w:eastAsia="仿宋_GB2312" w:cs="Times New Roman"/>
          <w:color w:val="auto"/>
          <w:sz w:val="32"/>
          <w:szCs w:val="32"/>
          <w:highlight w:val="none"/>
          <w:lang w:eastAsia="zh-CN"/>
        </w:rPr>
        <w:t>餐饮服务场所</w:t>
      </w:r>
      <w:r>
        <w:rPr>
          <w:rFonts w:hint="default" w:ascii="Times New Roman" w:hAnsi="Times New Roman" w:eastAsia="仿宋_GB2312" w:cs="Times New Roman"/>
          <w:color w:val="auto"/>
          <w:sz w:val="32"/>
          <w:szCs w:val="32"/>
          <w:highlight w:val="none"/>
        </w:rPr>
        <w:t>使用面积为150～500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（不含150m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，含500m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）；小型餐饮：</w:t>
      </w:r>
      <w:r>
        <w:rPr>
          <w:rFonts w:hint="eastAsia" w:eastAsia="仿宋_GB2312" w:cs="Times New Roman"/>
          <w:color w:val="auto"/>
          <w:sz w:val="32"/>
          <w:szCs w:val="32"/>
          <w:highlight w:val="none"/>
          <w:lang w:eastAsia="zh-CN"/>
        </w:rPr>
        <w:t>餐饮服务场所</w:t>
      </w:r>
      <w:r>
        <w:rPr>
          <w:rFonts w:hint="default" w:ascii="Times New Roman" w:hAnsi="Times New Roman" w:eastAsia="仿宋_GB2312" w:cs="Times New Roman"/>
          <w:color w:val="auto"/>
          <w:sz w:val="32"/>
          <w:szCs w:val="32"/>
          <w:highlight w:val="none"/>
        </w:rPr>
        <w:t>使用面积为20～150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（不含20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，含150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）；微型餐饮：</w:t>
      </w:r>
      <w:r>
        <w:rPr>
          <w:rFonts w:hint="eastAsia" w:eastAsia="仿宋_GB2312" w:cs="Times New Roman"/>
          <w:color w:val="auto"/>
          <w:sz w:val="32"/>
          <w:szCs w:val="32"/>
          <w:highlight w:val="none"/>
          <w:lang w:eastAsia="zh-CN"/>
        </w:rPr>
        <w:t>餐饮服务场所</w:t>
      </w:r>
      <w:r>
        <w:rPr>
          <w:rFonts w:hint="default" w:ascii="Times New Roman" w:hAnsi="Times New Roman" w:eastAsia="仿宋_GB2312" w:cs="Times New Roman"/>
          <w:color w:val="auto"/>
          <w:sz w:val="32"/>
          <w:szCs w:val="32"/>
          <w:highlight w:val="none"/>
        </w:rPr>
        <w:t>使用面积为6～20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（含6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，含20 m</w:t>
      </w:r>
      <w:r>
        <w:rPr>
          <w:rFonts w:hint="default" w:ascii="Times New Roman" w:hAnsi="Times New Roman" w:eastAsia="仿宋_GB2312" w:cs="Times New Roman"/>
          <w:color w:val="auto"/>
          <w:sz w:val="32"/>
          <w:szCs w:val="32"/>
          <w:highlight w:val="none"/>
          <w:vertAlign w:val="superscript"/>
        </w:rPr>
        <w:t>2</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美食城，</w:t>
      </w:r>
      <w:r>
        <w:rPr>
          <w:rFonts w:hint="default" w:ascii="Times New Roman" w:hAnsi="Times New Roman" w:eastAsia="仿宋_GB2312" w:cs="Times New Roman"/>
          <w:color w:val="auto"/>
          <w:sz w:val="32"/>
          <w:szCs w:val="32"/>
        </w:rPr>
        <w:t>指</w:t>
      </w:r>
      <w:r>
        <w:rPr>
          <w:rFonts w:hint="eastAsia" w:eastAsia="仿宋_GB2312" w:cs="Times New Roman"/>
          <w:color w:val="auto"/>
          <w:sz w:val="32"/>
          <w:szCs w:val="32"/>
          <w:lang w:eastAsia="zh-CN"/>
        </w:rPr>
        <w:t>餐饮服务</w:t>
      </w:r>
      <w:r>
        <w:rPr>
          <w:rFonts w:hint="default" w:ascii="Times New Roman" w:hAnsi="Times New Roman" w:eastAsia="仿宋_GB2312" w:cs="Times New Roman"/>
          <w:color w:val="auto"/>
          <w:sz w:val="32"/>
          <w:szCs w:val="32"/>
        </w:rPr>
        <w:t>场所使用面积</w:t>
      </w:r>
      <w:r>
        <w:rPr>
          <w:rFonts w:hint="default" w:ascii="Times New Roman" w:hAnsi="Times New Roman" w:eastAsia="仿宋_GB2312" w:cs="Times New Roman"/>
          <w:color w:val="auto"/>
          <w:sz w:val="32"/>
          <w:szCs w:val="32"/>
          <w:highlight w:val="none"/>
        </w:rPr>
        <w:t>不低于300</w:t>
      </w:r>
      <w:r>
        <w:rPr>
          <w:rFonts w:hint="default" w:ascii="Times New Roman" w:hAnsi="Times New Roman" w:eastAsia="仿宋_GB2312" w:cs="Times New Roman"/>
          <w:color w:val="auto"/>
          <w:sz w:val="32"/>
          <w:szCs w:val="32"/>
        </w:rPr>
        <w:t xml:space="preserve"> m</w:t>
      </w:r>
      <w:r>
        <w:rPr>
          <w:rFonts w:hint="default" w:ascii="Times New Roman" w:hAnsi="Times New Roman" w:eastAsia="仿宋_GB2312" w:cs="Times New Roman"/>
          <w:color w:val="auto"/>
          <w:sz w:val="32"/>
          <w:szCs w:val="32"/>
          <w:vertAlign w:val="superscript"/>
        </w:rPr>
        <w:t>2</w:t>
      </w:r>
      <w:r>
        <w:rPr>
          <w:rFonts w:hint="default" w:ascii="Times New Roman" w:hAnsi="Times New Roman" w:eastAsia="仿宋_GB2312" w:cs="Times New Roman"/>
          <w:color w:val="auto"/>
          <w:sz w:val="32"/>
          <w:szCs w:val="32"/>
        </w:rPr>
        <w:t>，在同一经营场所内</w:t>
      </w:r>
      <w:r>
        <w:rPr>
          <w:rFonts w:hint="default" w:ascii="Times New Roman" w:hAnsi="Times New Roman" w:eastAsia="仿宋_GB2312" w:cs="Times New Roman"/>
          <w:color w:val="auto"/>
          <w:sz w:val="32"/>
          <w:szCs w:val="32"/>
          <w:lang w:eastAsia="zh-CN"/>
        </w:rPr>
        <w:t>设立不少于</w:t>
      </w:r>
      <w:r>
        <w:rPr>
          <w:rFonts w:hint="default" w:ascii="Times New Roman" w:hAnsi="Times New Roman" w:eastAsia="仿宋_GB2312" w:cs="Times New Roman"/>
          <w:color w:val="auto"/>
          <w:sz w:val="32"/>
          <w:szCs w:val="32"/>
          <w:lang w:val="en-US" w:eastAsia="zh-CN"/>
        </w:rPr>
        <w:t>五个档口</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通过档口形式进行</w:t>
      </w:r>
      <w:r>
        <w:rPr>
          <w:rFonts w:hint="default" w:ascii="Times New Roman" w:hAnsi="Times New Roman" w:eastAsia="仿宋_GB2312" w:cs="Times New Roman"/>
          <w:color w:val="auto"/>
          <w:sz w:val="32"/>
          <w:szCs w:val="32"/>
          <w:lang w:eastAsia="zh-CN"/>
        </w:rPr>
        <w:t>即时</w:t>
      </w:r>
      <w:r>
        <w:rPr>
          <w:rFonts w:hint="default" w:ascii="Times New Roman" w:hAnsi="Times New Roman" w:eastAsia="仿宋_GB2312" w:cs="Times New Roman"/>
          <w:color w:val="auto"/>
          <w:sz w:val="32"/>
          <w:szCs w:val="32"/>
        </w:rPr>
        <w:t>加工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制作</w:t>
      </w:r>
      <w:r>
        <w:rPr>
          <w:rFonts w:hint="default" w:ascii="Times New Roman" w:hAnsi="Times New Roman" w:eastAsia="仿宋_GB2312" w:cs="Times New Roman"/>
          <w:color w:val="auto"/>
          <w:sz w:val="32"/>
          <w:szCs w:val="32"/>
          <w:lang w:eastAsia="zh-CN"/>
        </w:rPr>
        <w:t>、销售</w:t>
      </w:r>
      <w:r>
        <w:rPr>
          <w:rFonts w:hint="default" w:ascii="Times New Roman" w:hAnsi="Times New Roman" w:eastAsia="仿宋_GB2312" w:cs="Times New Roman"/>
          <w:color w:val="auto"/>
          <w:sz w:val="32"/>
          <w:szCs w:val="32"/>
        </w:rPr>
        <w:t>，以美食城名义统一对外提供餐饮服务并承担法律责任的餐饮服务经营者。</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z w:val="32"/>
          <w:szCs w:val="32"/>
          <w:lang w:eastAsia="zh-CN"/>
        </w:rPr>
        <w:t>餐饮服务连锁企业总部，指</w:t>
      </w:r>
      <w:r>
        <w:rPr>
          <w:rFonts w:hint="default" w:ascii="Times New Roman" w:hAnsi="Times New Roman" w:eastAsia="仿宋_GB2312" w:cs="Times New Roman"/>
          <w:b w:val="0"/>
          <w:bCs w:val="0"/>
          <w:color w:val="auto"/>
          <w:sz w:val="32"/>
          <w:szCs w:val="32"/>
          <w:highlight w:val="none"/>
          <w:lang w:val="en-US" w:eastAsia="zh-CN"/>
        </w:rPr>
        <w:t>实施连锁餐饮服务授权并对被授权连锁餐饮服务门店进行统一经营管理的食品经营企业。</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highlight w:val="none"/>
          <w:lang w:val="en-US" w:eastAsia="zh-CN"/>
        </w:rPr>
        <w:t>餐饮服务管理公司，指承包经营集中用餐单位食堂等餐饮服务提供者，并对被承包单位食品安全负责的经营主体。</w:t>
      </w:r>
    </w:p>
    <w:p>
      <w:pPr>
        <w:keepNext w:val="0"/>
        <w:keepLines w:val="0"/>
        <w:pageBreakBefore w:val="0"/>
        <w:widowControl w:val="0"/>
        <w:kinsoku/>
        <w:wordWrap/>
        <w:overflowPunct/>
        <w:topLinePunct w:val="0"/>
        <w:autoSpaceDE/>
        <w:autoSpaceDN/>
        <w:bidi w:val="0"/>
        <w:adjustRightInd/>
        <w:snapToGrid/>
        <w:spacing w:line="560" w:lineRule="exact"/>
        <w:ind w:leftChars="0" w:firstLine="646"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w:t>
      </w:r>
      <w:r>
        <w:rPr>
          <w:rFonts w:hint="default" w:ascii="Times New Roman" w:hAnsi="Times New Roman" w:eastAsia="仿宋_GB2312" w:cs="Times New Roman"/>
          <w:color w:val="auto"/>
          <w:sz w:val="32"/>
          <w:szCs w:val="32"/>
          <w:lang w:eastAsia="zh-CN"/>
        </w:rPr>
        <w:t>餐饮服务</w:t>
      </w:r>
      <w:r>
        <w:rPr>
          <w:rFonts w:hint="default" w:ascii="Times New Roman" w:hAnsi="Times New Roman" w:eastAsia="仿宋_GB2312" w:cs="Times New Roman"/>
          <w:color w:val="auto"/>
          <w:sz w:val="32"/>
          <w:szCs w:val="32"/>
        </w:rPr>
        <w:t>经营者，指</w:t>
      </w:r>
      <w:r>
        <w:rPr>
          <w:rFonts w:hint="eastAsia" w:eastAsia="仿宋_GB2312" w:cs="Times New Roman"/>
          <w:color w:val="auto"/>
          <w:sz w:val="32"/>
          <w:szCs w:val="32"/>
          <w:lang w:val="en-US" w:eastAsia="zh-CN"/>
        </w:rPr>
        <w:t>仅</w:t>
      </w:r>
      <w:r>
        <w:rPr>
          <w:rFonts w:hint="default" w:ascii="Times New Roman" w:hAnsi="Times New Roman" w:eastAsia="仿宋_GB2312" w:cs="Times New Roman"/>
          <w:color w:val="auto"/>
          <w:sz w:val="32"/>
          <w:szCs w:val="32"/>
          <w:lang w:eastAsia="zh-CN"/>
        </w:rPr>
        <w:t>利用自动设备等从事食品制售或其他</w:t>
      </w:r>
      <w:r>
        <w:rPr>
          <w:rFonts w:hint="eastAsia" w:eastAsia="仿宋_GB2312" w:cs="Times New Roman"/>
          <w:color w:val="auto"/>
          <w:sz w:val="32"/>
          <w:szCs w:val="32"/>
          <w:lang w:val="en-US" w:eastAsia="zh-CN"/>
        </w:rPr>
        <w:t>提供</w:t>
      </w:r>
      <w:r>
        <w:rPr>
          <w:rFonts w:hint="default" w:ascii="Times New Roman" w:hAnsi="Times New Roman" w:eastAsia="仿宋_GB2312" w:cs="Times New Roman"/>
          <w:color w:val="auto"/>
          <w:sz w:val="32"/>
          <w:szCs w:val="32"/>
          <w:lang w:eastAsia="zh-CN"/>
        </w:rPr>
        <w:t>餐饮服务</w:t>
      </w:r>
      <w:r>
        <w:rPr>
          <w:rFonts w:hint="eastAsia" w:eastAsia="仿宋_GB2312" w:cs="Times New Roman"/>
          <w:color w:val="auto"/>
          <w:sz w:val="32"/>
          <w:szCs w:val="32"/>
          <w:lang w:val="en-US" w:eastAsia="zh-CN"/>
        </w:rPr>
        <w:t>形式</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经营主体。</w:t>
      </w:r>
    </w:p>
    <w:p>
      <w:pPr>
        <w:keepNext w:val="0"/>
        <w:keepLines w:val="0"/>
        <w:pageBreakBefore w:val="0"/>
        <w:widowControl/>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利用自动设备从事食品经营：</w:t>
      </w:r>
      <w:r>
        <w:rPr>
          <w:rFonts w:hint="default" w:ascii="Times New Roman" w:hAnsi="Times New Roman" w:eastAsia="仿宋_GB2312" w:cs="Times New Roman"/>
          <w:color w:val="auto"/>
          <w:kern w:val="0"/>
          <w:sz w:val="32"/>
          <w:szCs w:val="32"/>
          <w:lang w:val="zh-CN"/>
        </w:rPr>
        <w:t>指设置在固定经营场所，无人工参与，</w:t>
      </w:r>
      <w:r>
        <w:rPr>
          <w:rFonts w:hint="eastAsia" w:eastAsia="仿宋_GB2312" w:cs="Times New Roman"/>
          <w:color w:val="auto"/>
          <w:kern w:val="0"/>
          <w:sz w:val="32"/>
          <w:szCs w:val="32"/>
          <w:lang w:val="en-US" w:eastAsia="zh-CN"/>
        </w:rPr>
        <w:t>完全</w:t>
      </w:r>
      <w:r>
        <w:rPr>
          <w:rFonts w:hint="default" w:ascii="Times New Roman" w:hAnsi="Times New Roman" w:eastAsia="仿宋_GB2312" w:cs="Times New Roman"/>
          <w:color w:val="auto"/>
          <w:kern w:val="0"/>
          <w:sz w:val="32"/>
          <w:szCs w:val="32"/>
          <w:lang w:val="zh-CN"/>
        </w:rPr>
        <w:t>依</w:t>
      </w:r>
      <w:r>
        <w:rPr>
          <w:rFonts w:hint="default" w:ascii="Times New Roman" w:hAnsi="Times New Roman" w:eastAsia="仿宋_GB2312" w:cs="Times New Roman"/>
          <w:color w:val="auto"/>
          <w:kern w:val="0"/>
          <w:sz w:val="32"/>
          <w:szCs w:val="32"/>
          <w:lang w:val="zh-CN"/>
        </w:rPr>
        <w:t>靠自动设备进行食品销售或制售的经营活动。不包括实体店内的自动设备及有人值守或参与制作销售的经营活动，不包括利用非固定的移动售货设备从事经营活动。</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四</w:t>
      </w: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餐饮服务场所</w:t>
      </w:r>
      <w:r>
        <w:rPr>
          <w:rFonts w:hint="default" w:ascii="Times New Roman" w:hAnsi="Times New Roman" w:eastAsia="仿宋_GB2312" w:cs="Times New Roman"/>
          <w:color w:val="auto"/>
          <w:kern w:val="0"/>
          <w:sz w:val="32"/>
          <w:szCs w:val="32"/>
          <w:lang w:val="zh-CN"/>
        </w:rPr>
        <w:t>：指与</w:t>
      </w:r>
      <w:r>
        <w:rPr>
          <w:rFonts w:hint="eastAsia" w:eastAsia="仿宋_GB2312" w:cs="Times New Roman"/>
          <w:color w:val="auto"/>
          <w:kern w:val="0"/>
          <w:sz w:val="32"/>
          <w:szCs w:val="32"/>
          <w:lang w:val="zh-CN"/>
        </w:rPr>
        <w:t>食品加工制作、供应</w:t>
      </w:r>
      <w:r>
        <w:rPr>
          <w:rFonts w:hint="default" w:ascii="Times New Roman" w:hAnsi="Times New Roman" w:eastAsia="仿宋_GB2312" w:cs="Times New Roman"/>
          <w:color w:val="auto"/>
          <w:kern w:val="0"/>
          <w:sz w:val="32"/>
          <w:szCs w:val="32"/>
          <w:lang w:val="zh-CN"/>
        </w:rPr>
        <w:t>直接或间接相关的</w:t>
      </w:r>
      <w:r>
        <w:rPr>
          <w:rFonts w:hint="eastAsia" w:eastAsia="仿宋_GB2312" w:cs="Times New Roman"/>
          <w:color w:val="auto"/>
          <w:kern w:val="0"/>
          <w:sz w:val="32"/>
          <w:szCs w:val="32"/>
          <w:lang w:val="zh-CN"/>
        </w:rPr>
        <w:t>区域</w:t>
      </w:r>
      <w:r>
        <w:rPr>
          <w:rFonts w:hint="default" w:ascii="Times New Roman" w:hAnsi="Times New Roman" w:eastAsia="仿宋_GB2312" w:cs="Times New Roman"/>
          <w:color w:val="auto"/>
          <w:kern w:val="0"/>
          <w:sz w:val="32"/>
          <w:szCs w:val="32"/>
          <w:lang w:val="zh-CN"/>
        </w:rPr>
        <w:t>，包括食品处理区、</w:t>
      </w:r>
      <w:r>
        <w:rPr>
          <w:rFonts w:hint="eastAsia" w:eastAsia="仿宋_GB2312" w:cs="Times New Roman"/>
          <w:color w:val="auto"/>
          <w:kern w:val="0"/>
          <w:sz w:val="32"/>
          <w:szCs w:val="32"/>
          <w:lang w:val="zh-CN"/>
        </w:rPr>
        <w:t>就餐区</w:t>
      </w:r>
      <w:r>
        <w:rPr>
          <w:rFonts w:hint="eastAsia" w:eastAsia="仿宋_GB2312" w:cs="Times New Roman"/>
          <w:color w:val="auto"/>
          <w:kern w:val="0"/>
          <w:sz w:val="32"/>
          <w:szCs w:val="32"/>
          <w:lang w:val="en-US" w:eastAsia="zh-CN"/>
        </w:rPr>
        <w:t>和</w:t>
      </w:r>
      <w:r>
        <w:rPr>
          <w:rFonts w:hint="eastAsia" w:eastAsia="仿宋_GB2312" w:cs="Times New Roman"/>
          <w:color w:val="auto"/>
          <w:kern w:val="0"/>
          <w:sz w:val="32"/>
          <w:szCs w:val="32"/>
          <w:lang w:val="zh-CN"/>
        </w:rPr>
        <w:t>辅助区</w:t>
      </w:r>
      <w:r>
        <w:rPr>
          <w:rFonts w:hint="default" w:ascii="Times New Roman" w:hAnsi="Times New Roman" w:eastAsia="仿宋_GB2312" w:cs="Times New Roman"/>
          <w:color w:val="auto"/>
          <w:kern w:val="0"/>
          <w:sz w:val="32"/>
          <w:szCs w:val="32"/>
          <w:lang w:val="zh-CN"/>
        </w:rPr>
        <w:t>。</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五</w:t>
      </w:r>
      <w:r>
        <w:rPr>
          <w:rFonts w:hint="default" w:ascii="Times New Roman" w:hAnsi="Times New Roman" w:eastAsia="仿宋_GB2312" w:cs="Times New Roman"/>
          <w:color w:val="auto"/>
          <w:kern w:val="0"/>
          <w:sz w:val="32"/>
          <w:szCs w:val="32"/>
          <w:lang w:val="zh-CN"/>
        </w:rPr>
        <w:t>）食品处理区：</w:t>
      </w:r>
      <w:r>
        <w:rPr>
          <w:rFonts w:hint="eastAsia" w:eastAsia="仿宋_GB2312" w:cs="Times New Roman"/>
          <w:color w:val="auto"/>
          <w:kern w:val="0"/>
          <w:sz w:val="32"/>
          <w:szCs w:val="32"/>
          <w:lang w:val="zh-CN"/>
        </w:rPr>
        <w:t>指贮存、加工制作食品及清洗消毒保洁餐用具（包括餐饮具、容器、工具等）等的区域</w:t>
      </w: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根据清洁程度的不同，可分为清洁操作区（包括专间、专用操作区）、准清洁操作区（包括烹饪区、餐用具保洁区）、一般操作区（初加工制作区、切配区、餐用具清洗消毒区、食品库房等）。</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六</w:t>
      </w:r>
      <w:r>
        <w:rPr>
          <w:rFonts w:hint="default" w:ascii="Times New Roman" w:hAnsi="Times New Roman" w:eastAsia="仿宋_GB2312" w:cs="Times New Roman"/>
          <w:color w:val="auto"/>
          <w:kern w:val="0"/>
          <w:sz w:val="32"/>
          <w:szCs w:val="32"/>
          <w:lang w:val="zh-CN"/>
        </w:rPr>
        <w:t>）就餐</w:t>
      </w:r>
      <w:r>
        <w:rPr>
          <w:rFonts w:hint="eastAsia" w:ascii="Times New Roman" w:hAnsi="Times New Roman" w:eastAsia="仿宋_GB2312" w:cs="Times New Roman"/>
          <w:color w:val="auto"/>
          <w:kern w:val="0"/>
          <w:sz w:val="32"/>
          <w:szCs w:val="32"/>
          <w:lang w:val="zh-CN"/>
        </w:rPr>
        <w:t>区</w:t>
      </w:r>
      <w:r>
        <w:rPr>
          <w:rFonts w:hint="default" w:ascii="Times New Roman" w:hAnsi="Times New Roman" w:eastAsia="仿宋_GB2312" w:cs="Times New Roman"/>
          <w:color w:val="auto"/>
          <w:kern w:val="0"/>
          <w:sz w:val="32"/>
          <w:szCs w:val="32"/>
          <w:lang w:val="zh-CN"/>
        </w:rPr>
        <w:t>：指供消费者就餐的</w:t>
      </w:r>
      <w:r>
        <w:rPr>
          <w:rFonts w:hint="eastAsia" w:ascii="Times New Roman" w:hAnsi="Times New Roman" w:eastAsia="仿宋_GB2312" w:cs="Times New Roman"/>
          <w:color w:val="auto"/>
          <w:kern w:val="0"/>
          <w:sz w:val="32"/>
          <w:szCs w:val="32"/>
          <w:lang w:val="zh-CN"/>
        </w:rPr>
        <w:t>区域</w:t>
      </w:r>
      <w:r>
        <w:rPr>
          <w:rFonts w:hint="default" w:ascii="Times New Roman" w:hAnsi="Times New Roman" w:eastAsia="仿宋_GB2312" w:cs="Times New Roman"/>
          <w:color w:val="auto"/>
          <w:kern w:val="0"/>
          <w:sz w:val="32"/>
          <w:szCs w:val="32"/>
          <w:lang w:val="zh-CN"/>
        </w:rPr>
        <w:t>。</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eastAsia"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七</w:t>
      </w:r>
      <w:r>
        <w:rPr>
          <w:rFonts w:hint="eastAsia" w:ascii="Times New Roman" w:hAnsi="Times New Roman" w:eastAsia="仿宋_GB2312" w:cs="Times New Roman"/>
          <w:color w:val="auto"/>
          <w:kern w:val="0"/>
          <w:sz w:val="32"/>
          <w:szCs w:val="32"/>
          <w:lang w:val="zh-CN"/>
        </w:rPr>
        <w:t>）辅助区：指办公室、更衣区、门厅、大堂休息厅、歌舞台、卫生间、非食品库房等</w:t>
      </w:r>
      <w:r>
        <w:rPr>
          <w:rFonts w:hint="eastAsia" w:eastAsia="仿宋_GB2312" w:cs="Times New Roman"/>
          <w:color w:val="auto"/>
          <w:kern w:val="0"/>
          <w:sz w:val="32"/>
          <w:szCs w:val="32"/>
          <w:lang w:val="zh-CN"/>
        </w:rPr>
        <w:t>非直接处理食品的区域。</w:t>
      </w:r>
    </w:p>
    <w:p>
      <w:pPr>
        <w:keepNext w:val="0"/>
        <w:keepLines w:val="0"/>
        <w:pageBreakBefore w:val="0"/>
        <w:kinsoku/>
        <w:wordWrap/>
        <w:overflowPunct/>
        <w:topLinePunct w:val="0"/>
        <w:autoSpaceDE w:val="0"/>
        <w:autoSpaceDN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八</w:t>
      </w:r>
      <w:r>
        <w:rPr>
          <w:rFonts w:hint="default" w:ascii="Times New Roman" w:hAnsi="Times New Roman" w:eastAsia="仿宋_GB2312" w:cs="Times New Roman"/>
          <w:color w:val="auto"/>
          <w:kern w:val="0"/>
          <w:sz w:val="32"/>
          <w:szCs w:val="32"/>
          <w:lang w:val="zh-CN"/>
        </w:rPr>
        <w:t>）分餐操作：指加工制作的</w:t>
      </w:r>
      <w:r>
        <w:rPr>
          <w:rFonts w:hint="eastAsia" w:eastAsia="仿宋_GB2312" w:cs="Times New Roman"/>
          <w:color w:val="auto"/>
          <w:kern w:val="0"/>
          <w:sz w:val="32"/>
          <w:szCs w:val="32"/>
          <w:lang w:val="zh-CN"/>
        </w:rPr>
        <w:t>食品</w:t>
      </w:r>
      <w:r>
        <w:rPr>
          <w:rFonts w:hint="default" w:ascii="Times New Roman" w:hAnsi="Times New Roman" w:eastAsia="仿宋_GB2312" w:cs="Times New Roman"/>
          <w:color w:val="auto"/>
          <w:kern w:val="0"/>
          <w:sz w:val="32"/>
          <w:szCs w:val="32"/>
          <w:lang w:val="zh-CN"/>
        </w:rPr>
        <w:t>成品先行存放于容器内，经</w:t>
      </w:r>
      <w:r>
        <w:rPr>
          <w:rFonts w:hint="eastAsia" w:eastAsia="仿宋_GB2312" w:cs="Times New Roman"/>
          <w:color w:val="auto"/>
          <w:kern w:val="0"/>
          <w:sz w:val="32"/>
          <w:szCs w:val="32"/>
          <w:lang w:val="zh-CN"/>
        </w:rPr>
        <w:t>分派菜肴、整理造型</w:t>
      </w:r>
      <w:r>
        <w:rPr>
          <w:rFonts w:hint="default" w:ascii="Times New Roman" w:hAnsi="Times New Roman" w:eastAsia="仿宋_GB2312" w:cs="Times New Roman"/>
          <w:color w:val="auto"/>
          <w:kern w:val="0"/>
          <w:sz w:val="32"/>
          <w:szCs w:val="32"/>
          <w:lang w:val="zh-CN"/>
        </w:rPr>
        <w:t>后提供给消费者的行为。</w:t>
      </w:r>
    </w:p>
    <w:p>
      <w:pPr>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cs="Times New Roman"/>
          <w:color w:val="auto"/>
          <w:sz w:val="32"/>
          <w:szCs w:val="32"/>
          <w:lang w:val="zh-CN"/>
        </w:rPr>
      </w:pPr>
      <w:r>
        <w:rPr>
          <w:rFonts w:hint="default" w:ascii="Times New Roman" w:hAnsi="Times New Roman" w:eastAsia="仿宋_GB2312" w:cs="Times New Roman"/>
          <w:color w:val="auto"/>
          <w:kern w:val="0"/>
          <w:sz w:val="32"/>
          <w:szCs w:val="32"/>
          <w:lang w:val="zh-CN"/>
        </w:rPr>
        <w:t>（</w:t>
      </w:r>
      <w:r>
        <w:rPr>
          <w:rFonts w:hint="eastAsia" w:eastAsia="仿宋_GB2312" w:cs="Times New Roman"/>
          <w:color w:val="auto"/>
          <w:kern w:val="0"/>
          <w:sz w:val="32"/>
          <w:szCs w:val="32"/>
          <w:lang w:val="zh-CN"/>
        </w:rPr>
        <w:t>九</w:t>
      </w:r>
      <w:r>
        <w:rPr>
          <w:rFonts w:hint="default" w:ascii="Times New Roman" w:hAnsi="Times New Roman" w:eastAsia="仿宋_GB2312" w:cs="Times New Roman"/>
          <w:color w:val="auto"/>
          <w:kern w:val="0"/>
          <w:sz w:val="32"/>
          <w:szCs w:val="32"/>
          <w:lang w:val="zh-CN"/>
        </w:rPr>
        <w:t>）初加工：对原料进行挑拣、整理、解冻、清洗、去除不可食用部分的加工操作。</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（十）餐用具：餐（饮）具和接触直接入口食品的容器、工具、设备。</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一百</w:t>
      </w:r>
      <w:r>
        <w:rPr>
          <w:rFonts w:hint="default" w:ascii="Times New Roman" w:hAnsi="Times New Roman" w:eastAsia="黑体" w:cs="Times New Roman"/>
          <w:color w:val="auto"/>
          <w:kern w:val="0"/>
          <w:sz w:val="32"/>
          <w:szCs w:val="32"/>
          <w:lang w:val="zh-CN"/>
        </w:rPr>
        <w:t>条</w:t>
      </w:r>
      <w:r>
        <w:rPr>
          <w:rFonts w:hint="eastAsia" w:eastAsia="仿宋_GB2312" w:cs="Times New Roman"/>
          <w:color w:val="auto"/>
          <w:kern w:val="0"/>
          <w:sz w:val="32"/>
          <w:szCs w:val="32"/>
          <w:lang w:val="en-US" w:eastAsia="zh-CN"/>
        </w:rPr>
        <w:t xml:space="preserve">  </w:t>
      </w:r>
      <w:r>
        <w:rPr>
          <w:rFonts w:hint="eastAsia" w:eastAsia="仿宋_GB2312" w:cs="Times New Roman"/>
          <w:color w:val="auto"/>
          <w:kern w:val="0"/>
          <w:sz w:val="32"/>
          <w:szCs w:val="32"/>
          <w:lang w:val="zh-CN"/>
        </w:rPr>
        <w:t>天津市市场监督管理委员会</w:t>
      </w:r>
      <w:r>
        <w:rPr>
          <w:rFonts w:hint="default" w:eastAsia="仿宋_GB2312" w:cs="Times New Roman"/>
          <w:color w:val="auto"/>
          <w:kern w:val="0"/>
          <w:sz w:val="32"/>
          <w:szCs w:val="32"/>
          <w:lang w:val="zh-CN"/>
        </w:rPr>
        <w:t>根据本细则制定现场核查表，</w:t>
      </w:r>
      <w:r>
        <w:rPr>
          <w:rFonts w:hint="eastAsia" w:eastAsia="仿宋_GB2312" w:cs="Times New Roman"/>
          <w:color w:val="auto"/>
          <w:kern w:val="0"/>
          <w:sz w:val="32"/>
          <w:szCs w:val="32"/>
          <w:lang w:val="zh-CN"/>
        </w:rPr>
        <w:t>核查人员根据现场核查表规定的核查内容、评价标准，结合现场核查实际情况作出核查结论</w:t>
      </w:r>
      <w:r>
        <w:rPr>
          <w:rFonts w:hint="default" w:eastAsia="仿宋_GB2312" w:cs="Times New Roman"/>
          <w:color w:val="auto"/>
          <w:kern w:val="0"/>
          <w:sz w:val="32"/>
          <w:szCs w:val="32"/>
          <w:lang w:val="zh-CN"/>
        </w:rPr>
        <w:t>。</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一百〇一</w:t>
      </w:r>
      <w:r>
        <w:rPr>
          <w:rFonts w:hint="default" w:ascii="Times New Roman" w:hAnsi="Times New Roman" w:eastAsia="黑体" w:cs="Times New Roman"/>
          <w:color w:val="auto"/>
          <w:kern w:val="0"/>
          <w:sz w:val="32"/>
          <w:szCs w:val="32"/>
          <w:lang w:val="zh-CN"/>
        </w:rPr>
        <w:t>条</w:t>
      </w:r>
      <w:r>
        <w:rPr>
          <w:rFonts w:hint="eastAsia" w:ascii="Times New Roman" w:hAnsi="Times New Roman" w:eastAsia="黑体" w:cs="Times New Roman"/>
          <w:color w:val="auto"/>
          <w:kern w:val="0"/>
          <w:sz w:val="32"/>
          <w:szCs w:val="32"/>
          <w:lang w:val="en-US" w:eastAsia="zh-CN"/>
        </w:rPr>
        <w:t xml:space="preserve">  </w:t>
      </w:r>
      <w:r>
        <w:rPr>
          <w:rFonts w:hint="eastAsia" w:eastAsia="仿宋_GB2312" w:cs="Times New Roman"/>
          <w:color w:val="auto"/>
          <w:kern w:val="0"/>
          <w:sz w:val="32"/>
          <w:szCs w:val="32"/>
          <w:lang w:val="zh-CN"/>
        </w:rPr>
        <w:t>天津市市场监督管理委员会</w:t>
      </w:r>
      <w:r>
        <w:rPr>
          <w:rFonts w:hint="default" w:ascii="Times New Roman" w:hAnsi="Times New Roman" w:eastAsia="仿宋_GB2312" w:cs="Times New Roman"/>
          <w:color w:val="auto"/>
          <w:kern w:val="0"/>
          <w:sz w:val="32"/>
          <w:szCs w:val="32"/>
          <w:lang w:val="zh-CN"/>
        </w:rPr>
        <w:t>可以对本地区的民族特色食品、地方特色食品另行制定许可条件和审查规范。</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rFonts w:hint="default" w:ascii="Times New Roman" w:hAnsi="Times New Roman" w:eastAsia="仿宋_GB2312" w:cs="Times New Roman"/>
          <w:color w:val="auto"/>
          <w:kern w:val="0"/>
          <w:sz w:val="32"/>
          <w:szCs w:val="32"/>
          <w:lang w:val="zh-CN"/>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一百〇二</w:t>
      </w:r>
      <w:r>
        <w:rPr>
          <w:rFonts w:hint="default" w:ascii="Times New Roman" w:hAnsi="Times New Roman" w:eastAsia="黑体" w:cs="Times New Roman"/>
          <w:color w:val="auto"/>
          <w:kern w:val="0"/>
          <w:sz w:val="32"/>
          <w:szCs w:val="32"/>
          <w:lang w:val="zh-CN"/>
        </w:rPr>
        <w:t>条</w:t>
      </w:r>
      <w:r>
        <w:rPr>
          <w:rFonts w:hint="eastAsia" w:ascii="Times New Roman" w:hAnsi="Times New Roman" w:eastAsia="黑体"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本细则由</w:t>
      </w:r>
      <w:r>
        <w:rPr>
          <w:rFonts w:hint="eastAsia" w:eastAsia="仿宋_GB2312" w:cs="Times New Roman"/>
          <w:color w:val="auto"/>
          <w:kern w:val="0"/>
          <w:sz w:val="32"/>
          <w:szCs w:val="32"/>
          <w:lang w:val="zh-CN"/>
        </w:rPr>
        <w:t>天津市</w:t>
      </w:r>
      <w:r>
        <w:rPr>
          <w:rFonts w:hint="default" w:ascii="Times New Roman" w:hAnsi="Times New Roman" w:eastAsia="仿宋_GB2312" w:cs="Times New Roman"/>
          <w:color w:val="auto"/>
          <w:kern w:val="0"/>
          <w:sz w:val="32"/>
          <w:szCs w:val="32"/>
          <w:lang w:val="zh-CN"/>
        </w:rPr>
        <w:t>市场监督管理</w:t>
      </w:r>
      <w:r>
        <w:rPr>
          <w:rFonts w:hint="eastAsia" w:eastAsia="仿宋_GB2312" w:cs="Times New Roman"/>
          <w:color w:val="auto"/>
          <w:kern w:val="0"/>
          <w:sz w:val="32"/>
          <w:szCs w:val="32"/>
          <w:lang w:val="zh-CN"/>
        </w:rPr>
        <w:t>委员会</w:t>
      </w:r>
      <w:r>
        <w:rPr>
          <w:rFonts w:hint="default" w:ascii="Times New Roman" w:hAnsi="Times New Roman" w:eastAsia="仿宋_GB2312" w:cs="Times New Roman"/>
          <w:color w:val="auto"/>
          <w:kern w:val="0"/>
          <w:sz w:val="32"/>
          <w:szCs w:val="32"/>
          <w:lang w:val="zh-CN"/>
        </w:rPr>
        <w:t>负责解释和调整，并向社会公布。</w:t>
      </w:r>
    </w:p>
    <w:p>
      <w:pPr>
        <w:pStyle w:val="2"/>
        <w:keepNext w:val="0"/>
        <w:keepLines w:val="0"/>
        <w:pageBreakBefore w:val="0"/>
        <w:kinsoku/>
        <w:wordWrap/>
        <w:overflowPunct/>
        <w:topLinePunct w:val="0"/>
        <w:bidi w:val="0"/>
        <w:adjustRightInd/>
        <w:snapToGrid/>
        <w:spacing w:line="560" w:lineRule="exact"/>
        <w:ind w:leftChars="0" w:firstLine="640" w:firstLineChars="200"/>
        <w:textAlignment w:val="auto"/>
        <w:rPr>
          <w:color w:val="auto"/>
        </w:rPr>
      </w:pPr>
      <w:r>
        <w:rPr>
          <w:rFonts w:hint="default" w:ascii="Times New Roman" w:hAnsi="Times New Roman" w:eastAsia="黑体" w:cs="Times New Roman"/>
          <w:color w:val="auto"/>
          <w:kern w:val="0"/>
          <w:sz w:val="32"/>
          <w:szCs w:val="32"/>
          <w:lang w:val="zh-CN"/>
        </w:rPr>
        <w:t>第</w:t>
      </w:r>
      <w:r>
        <w:rPr>
          <w:rFonts w:hint="eastAsia" w:eastAsia="黑体" w:cs="Times New Roman"/>
          <w:color w:val="auto"/>
          <w:kern w:val="0"/>
          <w:sz w:val="32"/>
          <w:szCs w:val="32"/>
          <w:lang w:val="en-US" w:eastAsia="zh-CN"/>
        </w:rPr>
        <w:t>一百〇三</w:t>
      </w:r>
      <w:r>
        <w:rPr>
          <w:rFonts w:hint="default" w:ascii="Times New Roman" w:hAnsi="Times New Roman" w:eastAsia="黑体" w:cs="Times New Roman"/>
          <w:color w:val="auto"/>
          <w:kern w:val="0"/>
          <w:sz w:val="32"/>
          <w:szCs w:val="32"/>
          <w:lang w:val="zh-CN"/>
        </w:rPr>
        <w:t>条</w:t>
      </w:r>
      <w:r>
        <w:rPr>
          <w:rFonts w:hint="eastAsia" w:ascii="Times New Roman" w:hAnsi="Times New Roman" w:eastAsia="黑体"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zh-CN"/>
        </w:rPr>
        <w:t>本细则自20</w:t>
      </w:r>
      <w:r>
        <w:rPr>
          <w:rFonts w:hint="default" w:ascii="Times New Roman" w:hAnsi="Times New Roman" w:eastAsia="仿宋_GB2312" w:cs="Times New Roman"/>
          <w:color w:val="auto"/>
          <w:kern w:val="0"/>
          <w:sz w:val="32"/>
          <w:szCs w:val="32"/>
          <w:lang w:val="en-US" w:eastAsia="zh-CN"/>
        </w:rPr>
        <w:t>23</w:t>
      </w:r>
      <w:r>
        <w:rPr>
          <w:rFonts w:hint="default" w:ascii="Times New Roman" w:hAnsi="Times New Roman" w:eastAsia="仿宋_GB2312" w:cs="Times New Roman"/>
          <w:color w:val="auto"/>
          <w:kern w:val="0"/>
          <w:sz w:val="32"/>
          <w:szCs w:val="32"/>
          <w:lang w:val="zh-CN"/>
        </w:rPr>
        <w:t>年1</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zh-CN"/>
        </w:rPr>
        <w:t>月1日起施行，</w:t>
      </w:r>
      <w:r>
        <w:rPr>
          <w:rFonts w:hint="default" w:ascii="Times New Roman" w:hAnsi="Times New Roman" w:eastAsia="仿宋_GB2312" w:cs="Times New Roman"/>
          <w:color w:val="auto"/>
          <w:kern w:val="0"/>
          <w:sz w:val="32"/>
          <w:szCs w:val="32"/>
          <w:lang w:val="zh-CN"/>
        </w:rPr>
        <w:t>有效期至202</w:t>
      </w:r>
      <w:r>
        <w:rPr>
          <w:rFonts w:hint="default" w:ascii="Times New Roman" w:hAnsi="Times New Roman" w:eastAsia="仿宋_GB2312" w:cs="Times New Roman"/>
          <w:color w:val="auto"/>
          <w:kern w:val="0"/>
          <w:sz w:val="32"/>
          <w:szCs w:val="32"/>
          <w:lang w:val="en"/>
        </w:rPr>
        <w:t>8</w:t>
      </w:r>
      <w:r>
        <w:rPr>
          <w:rFonts w:hint="default" w:ascii="Times New Roman" w:hAnsi="Times New Roman" w:eastAsia="仿宋_GB2312" w:cs="Times New Roman"/>
          <w:color w:val="auto"/>
          <w:kern w:val="0"/>
          <w:sz w:val="32"/>
          <w:szCs w:val="32"/>
          <w:lang w:val="zh-CN"/>
        </w:rPr>
        <w:t>年12月31日。2020年12月2</w:t>
      </w:r>
      <w:r>
        <w:rPr>
          <w:rFonts w:hint="default" w:ascii="Times New Roman" w:hAnsi="Times New Roman" w:eastAsia="仿宋_GB2312" w:cs="Times New Roman"/>
          <w:color w:val="auto"/>
          <w:kern w:val="0"/>
          <w:sz w:val="32"/>
          <w:szCs w:val="32"/>
          <w:lang w:val="en"/>
        </w:rPr>
        <w:t>5</w:t>
      </w:r>
      <w:r>
        <w:rPr>
          <w:rFonts w:hint="default" w:ascii="Times New Roman" w:hAnsi="Times New Roman" w:eastAsia="仿宋_GB2312" w:cs="Times New Roman"/>
          <w:color w:val="auto"/>
          <w:kern w:val="0"/>
          <w:sz w:val="32"/>
          <w:szCs w:val="32"/>
          <w:lang w:val="zh-CN"/>
        </w:rPr>
        <w:t>日天津市市场监督管理委员会印发的</w:t>
      </w:r>
      <w:r>
        <w:rPr>
          <w:rFonts w:hint="default" w:ascii="Times New Roman" w:hAnsi="Times New Roman" w:eastAsia="仿宋_GB2312" w:cs="Times New Roman"/>
          <w:color w:val="auto"/>
          <w:kern w:val="0"/>
          <w:sz w:val="32"/>
          <w:szCs w:val="32"/>
          <w:lang w:val="zh-CN"/>
        </w:rPr>
        <w:t>《天津市食品经营许可审查细则》同时废止。</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E793"/>
    <w:multiLevelType w:val="singleLevel"/>
    <w:tmpl w:val="FFEDE7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NDQ4MjU2NTMwYmEyY2YwMzkwNzEzYjZmMTAxZWQifQ=="/>
  </w:docVars>
  <w:rsids>
    <w:rsidRoot w:val="FFFDD501"/>
    <w:rsid w:val="00083B5C"/>
    <w:rsid w:val="000A2B1C"/>
    <w:rsid w:val="0018026A"/>
    <w:rsid w:val="002D13C9"/>
    <w:rsid w:val="00367ADB"/>
    <w:rsid w:val="004F4CBF"/>
    <w:rsid w:val="00A912FD"/>
    <w:rsid w:val="00AD3EAC"/>
    <w:rsid w:val="00B60FC8"/>
    <w:rsid w:val="00BC57EE"/>
    <w:rsid w:val="00BD5D51"/>
    <w:rsid w:val="00D14A18"/>
    <w:rsid w:val="00DC185E"/>
    <w:rsid w:val="00E06D70"/>
    <w:rsid w:val="00E57248"/>
    <w:rsid w:val="01B87D5F"/>
    <w:rsid w:val="06514C09"/>
    <w:rsid w:val="07FF1354"/>
    <w:rsid w:val="094D6C91"/>
    <w:rsid w:val="0AEC4B65"/>
    <w:rsid w:val="0CB75678"/>
    <w:rsid w:val="0D2515DE"/>
    <w:rsid w:val="0D512FDA"/>
    <w:rsid w:val="0EFF96A9"/>
    <w:rsid w:val="11031785"/>
    <w:rsid w:val="17607D49"/>
    <w:rsid w:val="18A60C5A"/>
    <w:rsid w:val="192D0BBE"/>
    <w:rsid w:val="1E426952"/>
    <w:rsid w:val="1ED53102"/>
    <w:rsid w:val="1F1F544D"/>
    <w:rsid w:val="1FEFFB29"/>
    <w:rsid w:val="20520B8C"/>
    <w:rsid w:val="22243B7D"/>
    <w:rsid w:val="2431606C"/>
    <w:rsid w:val="244514B2"/>
    <w:rsid w:val="27235079"/>
    <w:rsid w:val="28A10E4B"/>
    <w:rsid w:val="2BA14AC6"/>
    <w:rsid w:val="2BEADC4E"/>
    <w:rsid w:val="2BED223F"/>
    <w:rsid w:val="2CBFD897"/>
    <w:rsid w:val="2D090F86"/>
    <w:rsid w:val="2D2D342B"/>
    <w:rsid w:val="2DC810BF"/>
    <w:rsid w:val="2EBF8919"/>
    <w:rsid w:val="2F7F0633"/>
    <w:rsid w:val="30FF87E4"/>
    <w:rsid w:val="312FA930"/>
    <w:rsid w:val="321C36CE"/>
    <w:rsid w:val="325C3906"/>
    <w:rsid w:val="33BC72B7"/>
    <w:rsid w:val="354D6C1C"/>
    <w:rsid w:val="35AA386B"/>
    <w:rsid w:val="35F13401"/>
    <w:rsid w:val="37AD7E95"/>
    <w:rsid w:val="37F5E2AD"/>
    <w:rsid w:val="37FBE79B"/>
    <w:rsid w:val="393D0B42"/>
    <w:rsid w:val="3B9FCF10"/>
    <w:rsid w:val="3BA761D8"/>
    <w:rsid w:val="3BDEDCBB"/>
    <w:rsid w:val="3BF388A5"/>
    <w:rsid w:val="3BFB86F3"/>
    <w:rsid w:val="3C327705"/>
    <w:rsid w:val="3D736E2C"/>
    <w:rsid w:val="3D7F1285"/>
    <w:rsid w:val="3EE644EA"/>
    <w:rsid w:val="3F7D0596"/>
    <w:rsid w:val="3FE64BB0"/>
    <w:rsid w:val="3FF7C2DD"/>
    <w:rsid w:val="3FFF1F49"/>
    <w:rsid w:val="40E93E56"/>
    <w:rsid w:val="427E1AF5"/>
    <w:rsid w:val="466E2692"/>
    <w:rsid w:val="472F4540"/>
    <w:rsid w:val="49374FBE"/>
    <w:rsid w:val="4A043D0F"/>
    <w:rsid w:val="4B686371"/>
    <w:rsid w:val="4DBD7461"/>
    <w:rsid w:val="4E393FCB"/>
    <w:rsid w:val="4EE3108F"/>
    <w:rsid w:val="4FDE517E"/>
    <w:rsid w:val="4FFB20F3"/>
    <w:rsid w:val="52955E3A"/>
    <w:rsid w:val="533B5996"/>
    <w:rsid w:val="54D7298C"/>
    <w:rsid w:val="5527E922"/>
    <w:rsid w:val="56260894"/>
    <w:rsid w:val="568F2FC7"/>
    <w:rsid w:val="57EFD683"/>
    <w:rsid w:val="58FF40BC"/>
    <w:rsid w:val="59170968"/>
    <w:rsid w:val="591E7F23"/>
    <w:rsid w:val="594B1C36"/>
    <w:rsid w:val="59B535F0"/>
    <w:rsid w:val="5BBF5388"/>
    <w:rsid w:val="5C460156"/>
    <w:rsid w:val="5CFFD647"/>
    <w:rsid w:val="5D1A6B11"/>
    <w:rsid w:val="5DCDC2C5"/>
    <w:rsid w:val="5DE755CE"/>
    <w:rsid w:val="5F5F30CB"/>
    <w:rsid w:val="5FFA30C4"/>
    <w:rsid w:val="5FFECF81"/>
    <w:rsid w:val="64CC0858"/>
    <w:rsid w:val="64FA39F5"/>
    <w:rsid w:val="65571EF8"/>
    <w:rsid w:val="667F18FA"/>
    <w:rsid w:val="68CF6B69"/>
    <w:rsid w:val="68DFC738"/>
    <w:rsid w:val="6BD42827"/>
    <w:rsid w:val="6D28441C"/>
    <w:rsid w:val="6D803D7F"/>
    <w:rsid w:val="6DF7B85F"/>
    <w:rsid w:val="6E3758BA"/>
    <w:rsid w:val="6EDFF5A3"/>
    <w:rsid w:val="6EFDE0CB"/>
    <w:rsid w:val="6F1701D2"/>
    <w:rsid w:val="6F5042F8"/>
    <w:rsid w:val="6F5AEFBF"/>
    <w:rsid w:val="6F6F162C"/>
    <w:rsid w:val="6FFEC565"/>
    <w:rsid w:val="70036EEF"/>
    <w:rsid w:val="72345748"/>
    <w:rsid w:val="72EB7629"/>
    <w:rsid w:val="73DED70F"/>
    <w:rsid w:val="74BE269F"/>
    <w:rsid w:val="751A116C"/>
    <w:rsid w:val="755ED3C5"/>
    <w:rsid w:val="75DEE55B"/>
    <w:rsid w:val="75DFC063"/>
    <w:rsid w:val="75F39557"/>
    <w:rsid w:val="76472C35"/>
    <w:rsid w:val="777FD865"/>
    <w:rsid w:val="77B55B53"/>
    <w:rsid w:val="77BFFA57"/>
    <w:rsid w:val="77D05658"/>
    <w:rsid w:val="77EB5F07"/>
    <w:rsid w:val="77F9F5A2"/>
    <w:rsid w:val="787F32E1"/>
    <w:rsid w:val="79940BDE"/>
    <w:rsid w:val="7B7FEA87"/>
    <w:rsid w:val="7BBEF16E"/>
    <w:rsid w:val="7CFF40A1"/>
    <w:rsid w:val="7D7F5F81"/>
    <w:rsid w:val="7EBA751C"/>
    <w:rsid w:val="7EDF9787"/>
    <w:rsid w:val="7EFA0975"/>
    <w:rsid w:val="7F1765E2"/>
    <w:rsid w:val="7F679704"/>
    <w:rsid w:val="7F7A6E29"/>
    <w:rsid w:val="7F850237"/>
    <w:rsid w:val="7FE266D9"/>
    <w:rsid w:val="7FE7AD04"/>
    <w:rsid w:val="7FF7ADEA"/>
    <w:rsid w:val="7FF93E07"/>
    <w:rsid w:val="7FFD3435"/>
    <w:rsid w:val="7FFE1247"/>
    <w:rsid w:val="8BFD83C5"/>
    <w:rsid w:val="8FFCE63A"/>
    <w:rsid w:val="9BEF89B4"/>
    <w:rsid w:val="9D8F1890"/>
    <w:rsid w:val="9E763357"/>
    <w:rsid w:val="ABEF27C6"/>
    <w:rsid w:val="AEEE0648"/>
    <w:rsid w:val="AFDEB125"/>
    <w:rsid w:val="B4FF3F58"/>
    <w:rsid w:val="B5F6D290"/>
    <w:rsid w:val="B9F72A2F"/>
    <w:rsid w:val="BAEEB214"/>
    <w:rsid w:val="BBEF5FB8"/>
    <w:rsid w:val="BEED81FF"/>
    <w:rsid w:val="BFFD6CEA"/>
    <w:rsid w:val="CEA79EF2"/>
    <w:rsid w:val="CFFAAAB6"/>
    <w:rsid w:val="D2D26FAB"/>
    <w:rsid w:val="D5CF50E8"/>
    <w:rsid w:val="D5FF17D8"/>
    <w:rsid w:val="D7EEBCA6"/>
    <w:rsid w:val="DAEE35F3"/>
    <w:rsid w:val="DC6F7F6B"/>
    <w:rsid w:val="DCBEF8B1"/>
    <w:rsid w:val="DD7C6122"/>
    <w:rsid w:val="DE3B120A"/>
    <w:rsid w:val="DE3FCACB"/>
    <w:rsid w:val="DEACD9E3"/>
    <w:rsid w:val="DFD32925"/>
    <w:rsid w:val="DFDFF737"/>
    <w:rsid w:val="DFEBAAC3"/>
    <w:rsid w:val="DFFBB580"/>
    <w:rsid w:val="DFFE1207"/>
    <w:rsid w:val="E3EF6165"/>
    <w:rsid w:val="E7BDE5CA"/>
    <w:rsid w:val="E97B7CA1"/>
    <w:rsid w:val="EBFFD3FA"/>
    <w:rsid w:val="EDB35EBF"/>
    <w:rsid w:val="EDFDD5F9"/>
    <w:rsid w:val="EDFE72E2"/>
    <w:rsid w:val="EEF7B416"/>
    <w:rsid w:val="F49FBE25"/>
    <w:rsid w:val="F7BFF783"/>
    <w:rsid w:val="F7FEC863"/>
    <w:rsid w:val="F7FF46D1"/>
    <w:rsid w:val="F9EF3AA9"/>
    <w:rsid w:val="FAE80746"/>
    <w:rsid w:val="FB9E675A"/>
    <w:rsid w:val="FBA5C9FB"/>
    <w:rsid w:val="FBDED508"/>
    <w:rsid w:val="FBE59B3E"/>
    <w:rsid w:val="FBFDF519"/>
    <w:rsid w:val="FD3FC460"/>
    <w:rsid w:val="FDBAA04E"/>
    <w:rsid w:val="FDEF8BC2"/>
    <w:rsid w:val="FE7F2E71"/>
    <w:rsid w:val="FEE7085B"/>
    <w:rsid w:val="FEEBBC15"/>
    <w:rsid w:val="FEEF3E3D"/>
    <w:rsid w:val="FF28412D"/>
    <w:rsid w:val="FF7F54F5"/>
    <w:rsid w:val="FFDFC818"/>
    <w:rsid w:val="FFE69E08"/>
    <w:rsid w:val="FFFB210B"/>
    <w:rsid w:val="FFFCCE88"/>
    <w:rsid w:val="FFFDD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unhideWhenUsed/>
    <w:qFormat/>
    <w:uiPriority w:val="0"/>
    <w:pPr>
      <w:spacing w:after="120"/>
    </w:pPr>
    <w:rPr>
      <w:kern w:val="0"/>
      <w:sz w:val="20"/>
      <w:szCs w:val="20"/>
    </w:rPr>
  </w:style>
  <w:style w:type="paragraph" w:styleId="4">
    <w:name w:val="annotation text"/>
    <w:basedOn w:val="1"/>
    <w:qFormat/>
    <w:uiPriority w:val="0"/>
    <w:pPr>
      <w:jc w:val="left"/>
    </w:pPr>
    <w:rPr>
      <w:kern w:val="0"/>
      <w:sz w:val="20"/>
    </w:rPr>
  </w:style>
  <w:style w:type="paragraph" w:styleId="5">
    <w:name w:val="Plain Text"/>
    <w:basedOn w:val="1"/>
    <w:unhideWhenUsed/>
    <w:qFormat/>
    <w:uiPriority w:val="0"/>
    <w:rPr>
      <w:rFonts w:ascii="宋体" w:hAnsi="Courier New"/>
      <w:kern w:val="0"/>
      <w:sz w:val="20"/>
      <w:szCs w:val="21"/>
    </w:rPr>
  </w:style>
  <w:style w:type="paragraph" w:styleId="6">
    <w:name w:val="Balloon Text"/>
    <w:basedOn w:val="1"/>
    <w:link w:val="13"/>
    <w:qFormat/>
    <w:uiPriority w:val="0"/>
    <w:rPr>
      <w:sz w:val="18"/>
      <w:szCs w:val="18"/>
    </w:rPr>
  </w:style>
  <w:style w:type="paragraph" w:styleId="7">
    <w:name w:val="footer"/>
    <w:basedOn w:val="1"/>
    <w:qFormat/>
    <w:uiPriority w:val="99"/>
    <w:pPr>
      <w:tabs>
        <w:tab w:val="center" w:pos="4153"/>
        <w:tab w:val="right" w:pos="8306"/>
      </w:tabs>
      <w:snapToGrid w:val="0"/>
      <w:jc w:val="left"/>
    </w:pPr>
    <w:rPr>
      <w:rFonts w:ascii="仿宋_GB2312" w:hAnsi="Times New Roman" w:eastAsia="仿宋_GB2312"/>
      <w:color w:val="00000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批注框文本 字符"/>
    <w:basedOn w:val="10"/>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13358</Words>
  <Characters>13481</Characters>
  <Lines>79</Lines>
  <Paragraphs>22</Paragraphs>
  <TotalTime>3</TotalTime>
  <ScaleCrop>false</ScaleCrop>
  <LinksUpToDate>false</LinksUpToDate>
  <CharactersWithSpaces>13763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2023-08-26T02:15:00Z</dcterms:created>
  <dc:creator>scjgj</dc:creator>
  <cp:lastModifiedBy>Admin</cp:lastModifiedBy>
  <cp:lastPrinted>2023-10-20T01:22:00Z</cp:lastPrinted>
  <dcterms:modified xsi:type="dcterms:W3CDTF">2023-10-22T17:05:46Z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F6117B2ED4A041738EDD20098EB34005_12</vt:lpwstr>
  </property>
</Properties>
</file>