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CF" w:rsidRPr="005A6683" w:rsidRDefault="00A40F43" w:rsidP="00A40F43">
      <w:pPr>
        <w:spacing w:line="560" w:lineRule="exact"/>
        <w:ind w:leftChars="-270" w:left="-567"/>
        <w:jc w:val="center"/>
        <w:rPr>
          <w:rFonts w:ascii="方正小标宋简体" w:eastAsia="方正小标宋简体" w:hAnsi="黑体"/>
          <w:color w:val="000000" w:themeColor="text1"/>
          <w:kern w:val="0"/>
          <w:sz w:val="32"/>
          <w:szCs w:val="32"/>
        </w:rPr>
      </w:pPr>
      <w:bookmarkStart w:id="0" w:name="_GoBack"/>
      <w:bookmarkEnd w:id="0"/>
      <w:r w:rsidRPr="005A6683">
        <w:rPr>
          <w:rFonts w:ascii="方正小标宋简体" w:eastAsia="方正小标宋简体" w:hAnsi="黑体" w:hint="eastAsia"/>
          <w:color w:val="000000" w:themeColor="text1"/>
          <w:kern w:val="0"/>
          <w:sz w:val="32"/>
          <w:szCs w:val="32"/>
        </w:rPr>
        <w:t>天津市食品经营者食品安全主体责任清单</w:t>
      </w:r>
      <w:r w:rsidR="0067531C" w:rsidRPr="005A6683">
        <w:rPr>
          <w:rFonts w:ascii="方正小标宋简体" w:eastAsia="方正小标宋简体" w:hAnsi="黑体" w:hint="eastAsia"/>
          <w:color w:val="000000" w:themeColor="text1"/>
          <w:kern w:val="0"/>
          <w:sz w:val="32"/>
          <w:szCs w:val="32"/>
        </w:rPr>
        <w:t>（食品销售者）</w:t>
      </w:r>
    </w:p>
    <w:p w:rsidR="00A40F43" w:rsidRPr="000A0669" w:rsidRDefault="00A40F43" w:rsidP="00B52BCF">
      <w:pPr>
        <w:spacing w:line="400" w:lineRule="exact"/>
        <w:ind w:leftChars="-270" w:left="-567"/>
        <w:jc w:val="center"/>
        <w:rPr>
          <w:rFonts w:ascii="方正小标宋简体" w:eastAsia="方正小标宋简体"/>
          <w:color w:val="000000" w:themeColor="text1"/>
          <w:kern w:val="0"/>
          <w:sz w:val="32"/>
          <w:szCs w:val="32"/>
        </w:rPr>
      </w:pPr>
    </w:p>
    <w:tbl>
      <w:tblPr>
        <w:tblW w:w="13861" w:type="dxa"/>
        <w:jc w:val="center"/>
        <w:tblInd w:w="-4132" w:type="dxa"/>
        <w:tblLayout w:type="fixed"/>
        <w:tblLook w:val="0000" w:firstRow="0" w:lastRow="0" w:firstColumn="0" w:lastColumn="0" w:noHBand="0" w:noVBand="0"/>
      </w:tblPr>
      <w:tblGrid>
        <w:gridCol w:w="712"/>
        <w:gridCol w:w="1559"/>
        <w:gridCol w:w="675"/>
        <w:gridCol w:w="5511"/>
        <w:gridCol w:w="5404"/>
      </w:tblGrid>
      <w:tr w:rsidR="00A40F43" w:rsidRPr="000A0669" w:rsidTr="00A907C2">
        <w:trPr>
          <w:trHeight w:val="308"/>
          <w:jc w:val="center"/>
        </w:trPr>
        <w:tc>
          <w:tcPr>
            <w:tcW w:w="712" w:type="dxa"/>
            <w:tcBorders>
              <w:top w:val="single" w:sz="4" w:space="0" w:color="auto"/>
              <w:left w:val="single" w:sz="4" w:space="0" w:color="auto"/>
              <w:bottom w:val="single" w:sz="4" w:space="0" w:color="auto"/>
              <w:right w:val="single" w:sz="4" w:space="0" w:color="auto"/>
            </w:tcBorders>
            <w:vAlign w:val="center"/>
          </w:tcPr>
          <w:p w:rsidR="00A40F43" w:rsidRPr="005A6683" w:rsidRDefault="00A40F43" w:rsidP="008D3BE5">
            <w:pPr>
              <w:widowControl/>
              <w:jc w:val="center"/>
              <w:rPr>
                <w:rFonts w:hAnsiTheme="minorEastAsia"/>
                <w:b/>
                <w:bCs/>
                <w:color w:val="000000" w:themeColor="text1"/>
                <w:kern w:val="0"/>
                <w:sz w:val="20"/>
                <w:szCs w:val="20"/>
              </w:rPr>
            </w:pPr>
            <w:r w:rsidRPr="005A6683">
              <w:rPr>
                <w:rFonts w:hAnsiTheme="minorEastAsia" w:hint="eastAsia"/>
                <w:b/>
                <w:bCs/>
                <w:color w:val="000000" w:themeColor="text1"/>
                <w:kern w:val="0"/>
                <w:sz w:val="20"/>
                <w:szCs w:val="20"/>
              </w:rPr>
              <w:t>项目</w:t>
            </w:r>
          </w:p>
          <w:p w:rsidR="00A40F43" w:rsidRPr="005A6683" w:rsidRDefault="00A40F43" w:rsidP="008D3BE5">
            <w:pPr>
              <w:widowControl/>
              <w:jc w:val="center"/>
              <w:rPr>
                <w:rFonts w:hAnsiTheme="minorEastAsia"/>
                <w:b/>
                <w:bCs/>
                <w:color w:val="000000" w:themeColor="text1"/>
                <w:kern w:val="0"/>
                <w:sz w:val="20"/>
                <w:szCs w:val="20"/>
              </w:rPr>
            </w:pPr>
            <w:r w:rsidRPr="005A6683">
              <w:rPr>
                <w:rFonts w:hAnsiTheme="minorEastAsia" w:hint="eastAsia"/>
                <w:b/>
                <w:bCs/>
                <w:color w:val="000000" w:themeColor="text1"/>
                <w:kern w:val="0"/>
                <w:sz w:val="20"/>
                <w:szCs w:val="20"/>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A40F43" w:rsidRPr="005A6683" w:rsidRDefault="00A40F43" w:rsidP="00080E56">
            <w:pPr>
              <w:widowControl/>
              <w:jc w:val="center"/>
              <w:rPr>
                <w:rFonts w:hAnsiTheme="minorEastAsia"/>
                <w:b/>
                <w:bCs/>
                <w:color w:val="000000" w:themeColor="text1"/>
                <w:kern w:val="0"/>
                <w:sz w:val="20"/>
                <w:szCs w:val="20"/>
              </w:rPr>
            </w:pPr>
            <w:r w:rsidRPr="005A6683">
              <w:rPr>
                <w:rFonts w:hAnsiTheme="minorEastAsia" w:hint="eastAsia"/>
                <w:b/>
                <w:bCs/>
                <w:color w:val="000000" w:themeColor="text1"/>
                <w:kern w:val="0"/>
                <w:sz w:val="20"/>
                <w:szCs w:val="20"/>
              </w:rPr>
              <w:t>项目</w:t>
            </w:r>
          </w:p>
        </w:tc>
        <w:tc>
          <w:tcPr>
            <w:tcW w:w="675" w:type="dxa"/>
            <w:tcBorders>
              <w:top w:val="single" w:sz="4" w:space="0" w:color="auto"/>
              <w:left w:val="nil"/>
              <w:bottom w:val="single" w:sz="4" w:space="0" w:color="auto"/>
              <w:right w:val="single" w:sz="4" w:space="0" w:color="auto"/>
            </w:tcBorders>
            <w:vAlign w:val="center"/>
          </w:tcPr>
          <w:p w:rsidR="00A40F43" w:rsidRPr="005A6683" w:rsidRDefault="00A40F43" w:rsidP="001F69A9">
            <w:pPr>
              <w:widowControl/>
              <w:jc w:val="center"/>
              <w:rPr>
                <w:rFonts w:hAnsiTheme="minorEastAsia"/>
                <w:b/>
                <w:bCs/>
                <w:color w:val="000000" w:themeColor="text1"/>
                <w:kern w:val="0"/>
                <w:sz w:val="20"/>
                <w:szCs w:val="20"/>
              </w:rPr>
            </w:pPr>
            <w:r w:rsidRPr="005A6683">
              <w:rPr>
                <w:rFonts w:hAnsiTheme="minorEastAsia" w:hint="eastAsia"/>
                <w:b/>
                <w:bCs/>
                <w:color w:val="000000" w:themeColor="text1"/>
                <w:kern w:val="0"/>
                <w:sz w:val="20"/>
                <w:szCs w:val="20"/>
              </w:rPr>
              <w:t>序号</w:t>
            </w:r>
          </w:p>
        </w:tc>
        <w:tc>
          <w:tcPr>
            <w:tcW w:w="5511" w:type="dxa"/>
            <w:tcBorders>
              <w:top w:val="single" w:sz="4" w:space="0" w:color="auto"/>
              <w:left w:val="nil"/>
              <w:bottom w:val="single" w:sz="4" w:space="0" w:color="auto"/>
              <w:right w:val="single" w:sz="4" w:space="0" w:color="auto"/>
            </w:tcBorders>
            <w:vAlign w:val="center"/>
          </w:tcPr>
          <w:p w:rsidR="00A40F43" w:rsidRPr="005A6683" w:rsidRDefault="00A40F43" w:rsidP="001F69A9">
            <w:pPr>
              <w:widowControl/>
              <w:jc w:val="center"/>
              <w:rPr>
                <w:rFonts w:hAnsiTheme="minorEastAsia"/>
                <w:b/>
                <w:bCs/>
                <w:color w:val="000000" w:themeColor="text1"/>
                <w:kern w:val="0"/>
                <w:sz w:val="20"/>
                <w:szCs w:val="20"/>
              </w:rPr>
            </w:pPr>
            <w:r w:rsidRPr="005A6683">
              <w:rPr>
                <w:rFonts w:hAnsiTheme="minorEastAsia" w:hint="eastAsia"/>
                <w:b/>
                <w:bCs/>
                <w:color w:val="000000" w:themeColor="text1"/>
                <w:kern w:val="0"/>
                <w:sz w:val="20"/>
                <w:szCs w:val="20"/>
              </w:rPr>
              <w:t>内容</w:t>
            </w:r>
          </w:p>
        </w:tc>
        <w:tc>
          <w:tcPr>
            <w:tcW w:w="5404" w:type="dxa"/>
            <w:tcBorders>
              <w:top w:val="single" w:sz="4" w:space="0" w:color="auto"/>
              <w:left w:val="nil"/>
              <w:bottom w:val="single" w:sz="4" w:space="0" w:color="auto"/>
              <w:right w:val="single" w:sz="4" w:space="0" w:color="auto"/>
            </w:tcBorders>
            <w:vAlign w:val="center"/>
          </w:tcPr>
          <w:p w:rsidR="00A40F43" w:rsidRPr="005A6683" w:rsidRDefault="00A40F43" w:rsidP="00133344">
            <w:pPr>
              <w:widowControl/>
              <w:jc w:val="center"/>
              <w:rPr>
                <w:rFonts w:hAnsi="仿宋"/>
                <w:b/>
                <w:bCs/>
                <w:color w:val="000000" w:themeColor="text1"/>
                <w:kern w:val="0"/>
                <w:sz w:val="20"/>
                <w:szCs w:val="20"/>
              </w:rPr>
            </w:pPr>
            <w:r w:rsidRPr="005A6683">
              <w:rPr>
                <w:rFonts w:hAnsi="仿宋" w:hint="eastAsia"/>
                <w:b/>
                <w:bCs/>
                <w:color w:val="000000" w:themeColor="text1"/>
                <w:kern w:val="0"/>
                <w:sz w:val="20"/>
                <w:szCs w:val="20"/>
              </w:rPr>
              <w:t>相关依据</w:t>
            </w:r>
          </w:p>
        </w:tc>
      </w:tr>
      <w:tr w:rsidR="00D508EA" w:rsidRPr="005A6683" w:rsidTr="00A907C2">
        <w:trPr>
          <w:trHeight w:val="567"/>
          <w:jc w:val="center"/>
        </w:trPr>
        <w:tc>
          <w:tcPr>
            <w:tcW w:w="712" w:type="dxa"/>
            <w:vMerge w:val="restart"/>
            <w:tcBorders>
              <w:top w:val="nil"/>
              <w:left w:val="single" w:sz="4" w:space="0" w:color="auto"/>
              <w:right w:val="single" w:sz="4" w:space="0" w:color="auto"/>
            </w:tcBorders>
            <w:vAlign w:val="center"/>
          </w:tcPr>
          <w:p w:rsidR="00D508EA" w:rsidRPr="005A6683" w:rsidRDefault="00D508EA" w:rsidP="005A6683">
            <w:pPr>
              <w:widowControl/>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 xml:space="preserve">  1</w:t>
            </w:r>
          </w:p>
        </w:tc>
        <w:tc>
          <w:tcPr>
            <w:tcW w:w="1559" w:type="dxa"/>
            <w:vMerge w:val="restart"/>
            <w:tcBorders>
              <w:top w:val="nil"/>
              <w:left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经营资质</w:t>
            </w:r>
          </w:p>
        </w:tc>
        <w:tc>
          <w:tcPr>
            <w:tcW w:w="675" w:type="dxa"/>
            <w:tcBorders>
              <w:top w:val="nil"/>
              <w:left w:val="nil"/>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1.1</w:t>
            </w:r>
          </w:p>
        </w:tc>
        <w:tc>
          <w:tcPr>
            <w:tcW w:w="5511" w:type="dxa"/>
            <w:tcBorders>
              <w:top w:val="nil"/>
              <w:left w:val="nil"/>
              <w:bottom w:val="single" w:sz="4" w:space="0" w:color="auto"/>
              <w:right w:val="single" w:sz="4" w:space="0" w:color="auto"/>
            </w:tcBorders>
            <w:vAlign w:val="center"/>
          </w:tcPr>
          <w:p w:rsidR="00D508EA" w:rsidRPr="005A6683" w:rsidRDefault="00D508EA"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销售者持有的食品经营许可证合法有效</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D508EA" w:rsidRPr="005A6683" w:rsidRDefault="00D508EA" w:rsidP="0067701F">
            <w:pPr>
              <w:widowControl/>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w:t>
            </w:r>
            <w:r w:rsidRPr="005A6683">
              <w:rPr>
                <w:rFonts w:ascii="Times New Roman" w:hAnsi="Times New Roman"/>
                <w:color w:val="000000" w:themeColor="text1"/>
                <w:kern w:val="0"/>
                <w:sz w:val="20"/>
                <w:szCs w:val="20"/>
              </w:rPr>
              <w:t>《食品安全法》第三十五条第一款；</w:t>
            </w:r>
          </w:p>
          <w:p w:rsidR="00D508EA" w:rsidRPr="005A6683" w:rsidRDefault="00D508EA" w:rsidP="0067701F">
            <w:pPr>
              <w:widowControl/>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2.</w:t>
            </w:r>
            <w:r w:rsidRPr="005A6683">
              <w:rPr>
                <w:rFonts w:ascii="Times New Roman" w:hAnsi="Times New Roman"/>
                <w:color w:val="000000" w:themeColor="text1"/>
                <w:kern w:val="0"/>
                <w:sz w:val="20"/>
                <w:szCs w:val="20"/>
              </w:rPr>
              <w:t>《食品安全法实施条例》第十五条；</w:t>
            </w:r>
          </w:p>
          <w:p w:rsidR="00D508EA" w:rsidRPr="005A6683" w:rsidRDefault="00D508EA" w:rsidP="0067701F">
            <w:pPr>
              <w:widowControl/>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3.</w:t>
            </w:r>
            <w:r w:rsidRPr="005A6683">
              <w:rPr>
                <w:rFonts w:ascii="Times New Roman" w:hAnsi="Times New Roman"/>
                <w:color w:val="000000" w:themeColor="text1"/>
                <w:kern w:val="0"/>
                <w:sz w:val="20"/>
                <w:szCs w:val="20"/>
              </w:rPr>
              <w:t>《食品经营许可管理办法》第十九条、第二十六条。</w:t>
            </w:r>
          </w:p>
        </w:tc>
      </w:tr>
      <w:tr w:rsidR="00D508EA" w:rsidRPr="005A6683" w:rsidTr="00A907C2">
        <w:trPr>
          <w:trHeight w:val="429"/>
          <w:jc w:val="center"/>
        </w:trPr>
        <w:tc>
          <w:tcPr>
            <w:tcW w:w="712" w:type="dxa"/>
            <w:vMerge/>
            <w:tcBorders>
              <w:left w:val="single" w:sz="4" w:space="0" w:color="auto"/>
              <w:right w:val="single" w:sz="4" w:space="0" w:color="auto"/>
            </w:tcBorders>
            <w:vAlign w:val="center"/>
          </w:tcPr>
          <w:p w:rsidR="00D508EA" w:rsidRPr="005A6683" w:rsidRDefault="00D508EA" w:rsidP="005A6683">
            <w:pPr>
              <w:widowControl/>
              <w:jc w:val="center"/>
              <w:rPr>
                <w:rFonts w:ascii="Times New Roman" w:hAnsi="Times New Roman"/>
                <w:color w:val="000000" w:themeColor="text1"/>
                <w:kern w:val="0"/>
                <w:sz w:val="20"/>
                <w:szCs w:val="20"/>
              </w:rPr>
            </w:pPr>
          </w:p>
        </w:tc>
        <w:tc>
          <w:tcPr>
            <w:tcW w:w="1559" w:type="dxa"/>
            <w:vMerge/>
            <w:tcBorders>
              <w:left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1.2</w:t>
            </w:r>
          </w:p>
        </w:tc>
        <w:tc>
          <w:tcPr>
            <w:tcW w:w="5511" w:type="dxa"/>
            <w:tcBorders>
              <w:top w:val="nil"/>
              <w:left w:val="nil"/>
              <w:bottom w:val="single" w:sz="4" w:space="0" w:color="auto"/>
              <w:right w:val="single" w:sz="4" w:space="0" w:color="auto"/>
            </w:tcBorders>
            <w:vAlign w:val="center"/>
          </w:tcPr>
          <w:p w:rsidR="00D508EA" w:rsidRPr="005A6683" w:rsidRDefault="00D508EA"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食品经营许可证载明的有关内容与实际经营项目相符</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《食品经营许可管理办法》第二十六条、第二十七条。</w:t>
            </w:r>
          </w:p>
        </w:tc>
      </w:tr>
      <w:tr w:rsidR="00D508EA" w:rsidRPr="005A6683" w:rsidTr="00A907C2">
        <w:trPr>
          <w:trHeight w:val="567"/>
          <w:jc w:val="center"/>
        </w:trPr>
        <w:tc>
          <w:tcPr>
            <w:tcW w:w="712" w:type="dxa"/>
            <w:vMerge/>
            <w:tcBorders>
              <w:left w:val="single" w:sz="4" w:space="0" w:color="auto"/>
              <w:bottom w:val="single" w:sz="4" w:space="0" w:color="auto"/>
              <w:right w:val="single" w:sz="4" w:space="0" w:color="auto"/>
            </w:tcBorders>
            <w:vAlign w:val="center"/>
          </w:tcPr>
          <w:p w:rsidR="00D508EA" w:rsidRPr="005A6683" w:rsidRDefault="00D508EA" w:rsidP="00D508EA">
            <w:pPr>
              <w:widowControl/>
              <w:rPr>
                <w:rFonts w:ascii="Times New Roman" w:hAnsi="Times New Roman"/>
                <w:color w:val="000000" w:themeColor="text1"/>
                <w:kern w:val="0"/>
                <w:sz w:val="20"/>
                <w:szCs w:val="20"/>
              </w:rPr>
            </w:pPr>
          </w:p>
        </w:tc>
        <w:tc>
          <w:tcPr>
            <w:tcW w:w="1559" w:type="dxa"/>
            <w:vMerge/>
            <w:tcBorders>
              <w:left w:val="single" w:sz="4" w:space="0" w:color="auto"/>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1.3</w:t>
            </w:r>
          </w:p>
        </w:tc>
        <w:tc>
          <w:tcPr>
            <w:tcW w:w="5511" w:type="dxa"/>
            <w:tcBorders>
              <w:top w:val="nil"/>
              <w:left w:val="nil"/>
              <w:bottom w:val="single" w:sz="4" w:space="0" w:color="auto"/>
              <w:right w:val="single" w:sz="4" w:space="0" w:color="auto"/>
            </w:tcBorders>
            <w:vAlign w:val="center"/>
          </w:tcPr>
          <w:p w:rsidR="00D508EA" w:rsidRPr="005A6683" w:rsidRDefault="00D508EA"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许可证悬挂或摆放在经营场所的醒目位置</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D508EA" w:rsidRPr="005A6683" w:rsidRDefault="00D508EA" w:rsidP="00133344">
            <w:pPr>
              <w:widowControl/>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w:t>
            </w:r>
            <w:r w:rsidRPr="005A6683">
              <w:rPr>
                <w:rFonts w:ascii="Times New Roman" w:hAnsi="Times New Roman"/>
                <w:color w:val="000000" w:themeColor="text1"/>
                <w:kern w:val="0"/>
                <w:sz w:val="20"/>
                <w:szCs w:val="20"/>
              </w:rPr>
              <w:t>《食品经营许可管理办法》第二十六条；</w:t>
            </w:r>
          </w:p>
          <w:p w:rsidR="00D508EA" w:rsidRPr="005A6683" w:rsidRDefault="00D508EA" w:rsidP="00111322">
            <w:pPr>
              <w:widowControl/>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2.</w:t>
            </w:r>
            <w:r w:rsidRPr="005A6683">
              <w:rPr>
                <w:rFonts w:ascii="Times New Roman" w:hAnsi="Times New Roman"/>
                <w:color w:val="000000" w:themeColor="text1"/>
                <w:kern w:val="0"/>
                <w:sz w:val="20"/>
                <w:szCs w:val="20"/>
              </w:rPr>
              <w:t>《网络食品安全违法行为查处办法》第十八条第一款。</w:t>
            </w:r>
          </w:p>
          <w:p w:rsidR="00D508EA" w:rsidRPr="005A6683" w:rsidRDefault="00D508EA" w:rsidP="00111322">
            <w:pPr>
              <w:widowControl/>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3.</w:t>
            </w:r>
            <w:r w:rsidRPr="005A6683">
              <w:rPr>
                <w:rFonts w:ascii="Times New Roman" w:hAnsi="Times New Roman"/>
                <w:color w:val="000000" w:themeColor="text1"/>
                <w:kern w:val="0"/>
                <w:sz w:val="20"/>
                <w:szCs w:val="20"/>
              </w:rPr>
              <w:t>《网络餐饮服务食品安全监督管理办法》第九条。</w:t>
            </w:r>
          </w:p>
        </w:tc>
      </w:tr>
      <w:tr w:rsidR="00D508EA" w:rsidRPr="005A6683" w:rsidTr="00A907C2">
        <w:trPr>
          <w:trHeight w:val="156"/>
          <w:jc w:val="center"/>
        </w:trPr>
        <w:tc>
          <w:tcPr>
            <w:tcW w:w="712" w:type="dxa"/>
            <w:vMerge w:val="restart"/>
            <w:tcBorders>
              <w:top w:val="nil"/>
              <w:left w:val="single" w:sz="4" w:space="0" w:color="auto"/>
              <w:right w:val="single" w:sz="4" w:space="0" w:color="auto"/>
            </w:tcBorders>
            <w:vAlign w:val="center"/>
          </w:tcPr>
          <w:p w:rsidR="00D508EA" w:rsidRPr="005A6683" w:rsidRDefault="00D508EA" w:rsidP="00D508EA">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 xml:space="preserve">2 </w:t>
            </w:r>
          </w:p>
        </w:tc>
        <w:tc>
          <w:tcPr>
            <w:tcW w:w="1559" w:type="dxa"/>
            <w:vMerge w:val="restart"/>
            <w:tcBorders>
              <w:top w:val="nil"/>
              <w:left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经营条件</w:t>
            </w:r>
          </w:p>
        </w:tc>
        <w:tc>
          <w:tcPr>
            <w:tcW w:w="675" w:type="dxa"/>
            <w:tcBorders>
              <w:top w:val="nil"/>
              <w:left w:val="nil"/>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2.1</w:t>
            </w:r>
          </w:p>
        </w:tc>
        <w:tc>
          <w:tcPr>
            <w:tcW w:w="5511" w:type="dxa"/>
            <w:tcBorders>
              <w:top w:val="nil"/>
              <w:left w:val="nil"/>
              <w:bottom w:val="single" w:sz="4" w:space="0" w:color="auto"/>
              <w:right w:val="single" w:sz="4" w:space="0" w:color="auto"/>
            </w:tcBorders>
            <w:vAlign w:val="center"/>
          </w:tcPr>
          <w:p w:rsidR="00D508EA" w:rsidRPr="005A6683" w:rsidRDefault="00D508EA"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具有与销售的食品品种、数量相适应的场所，销售场所环境干净整洁</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《食品安全法》第三十三条第一款第一项。</w:t>
            </w:r>
          </w:p>
        </w:tc>
      </w:tr>
      <w:tr w:rsidR="00D508EA" w:rsidRPr="005A6683" w:rsidTr="00A907C2">
        <w:trPr>
          <w:trHeight w:val="363"/>
          <w:jc w:val="center"/>
        </w:trPr>
        <w:tc>
          <w:tcPr>
            <w:tcW w:w="712" w:type="dxa"/>
            <w:vMerge/>
            <w:tcBorders>
              <w:left w:val="single" w:sz="4" w:space="0" w:color="auto"/>
              <w:right w:val="single" w:sz="4" w:space="0" w:color="auto"/>
            </w:tcBorders>
            <w:vAlign w:val="center"/>
          </w:tcPr>
          <w:p w:rsidR="00D508EA" w:rsidRPr="005A6683" w:rsidRDefault="00D508EA" w:rsidP="005A6683">
            <w:pPr>
              <w:rPr>
                <w:rFonts w:ascii="Times New Roman" w:hAnsi="Times New Roman"/>
                <w:color w:val="000000" w:themeColor="text1"/>
                <w:kern w:val="0"/>
                <w:sz w:val="20"/>
                <w:szCs w:val="20"/>
              </w:rPr>
            </w:pPr>
          </w:p>
        </w:tc>
        <w:tc>
          <w:tcPr>
            <w:tcW w:w="1559" w:type="dxa"/>
            <w:vMerge/>
            <w:tcBorders>
              <w:left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2.2</w:t>
            </w:r>
          </w:p>
        </w:tc>
        <w:tc>
          <w:tcPr>
            <w:tcW w:w="5511" w:type="dxa"/>
            <w:tcBorders>
              <w:top w:val="nil"/>
              <w:left w:val="nil"/>
              <w:bottom w:val="single" w:sz="4" w:space="0" w:color="auto"/>
              <w:right w:val="single" w:sz="4" w:space="0" w:color="auto"/>
            </w:tcBorders>
            <w:vAlign w:val="center"/>
          </w:tcPr>
          <w:p w:rsidR="00D508EA" w:rsidRPr="005A6683" w:rsidRDefault="00D508EA"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经营和贮存场所不得设在易污染区域，距离粪坑、污水池等污染源</w:t>
            </w:r>
            <w:r w:rsidRPr="005A6683">
              <w:rPr>
                <w:rFonts w:ascii="Times New Roman" w:hAnsi="Times New Roman"/>
                <w:color w:val="000000" w:themeColor="text1"/>
                <w:kern w:val="0"/>
                <w:sz w:val="20"/>
                <w:szCs w:val="20"/>
              </w:rPr>
              <w:t>25</w:t>
            </w:r>
            <w:r w:rsidRPr="005A6683">
              <w:rPr>
                <w:rFonts w:ascii="Times New Roman" w:hAnsi="Times New Roman"/>
                <w:color w:val="000000" w:themeColor="text1"/>
                <w:kern w:val="0"/>
                <w:sz w:val="20"/>
                <w:szCs w:val="20"/>
              </w:rPr>
              <w:t>米以上</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《食品经营许可审查通则》第八条。</w:t>
            </w:r>
          </w:p>
        </w:tc>
      </w:tr>
      <w:tr w:rsidR="00D508EA" w:rsidRPr="005A6683" w:rsidTr="00A907C2">
        <w:trPr>
          <w:trHeight w:val="567"/>
          <w:jc w:val="center"/>
        </w:trPr>
        <w:tc>
          <w:tcPr>
            <w:tcW w:w="712" w:type="dxa"/>
            <w:vMerge/>
            <w:tcBorders>
              <w:left w:val="single" w:sz="4" w:space="0" w:color="auto"/>
              <w:right w:val="single" w:sz="4" w:space="0" w:color="auto"/>
            </w:tcBorders>
            <w:vAlign w:val="center"/>
          </w:tcPr>
          <w:p w:rsidR="00D508EA" w:rsidRPr="005A6683" w:rsidRDefault="00D508EA" w:rsidP="005A6683">
            <w:pPr>
              <w:widowControl/>
              <w:rPr>
                <w:rFonts w:ascii="Times New Roman" w:hAnsi="Times New Roman"/>
                <w:color w:val="000000" w:themeColor="text1"/>
                <w:kern w:val="0"/>
                <w:sz w:val="20"/>
                <w:szCs w:val="20"/>
              </w:rPr>
            </w:pPr>
          </w:p>
        </w:tc>
        <w:tc>
          <w:tcPr>
            <w:tcW w:w="1559" w:type="dxa"/>
            <w:vMerge/>
            <w:tcBorders>
              <w:left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p>
        </w:tc>
        <w:tc>
          <w:tcPr>
            <w:tcW w:w="675" w:type="dxa"/>
            <w:tcBorders>
              <w:top w:val="single" w:sz="4" w:space="0" w:color="auto"/>
              <w:left w:val="nil"/>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2.3</w:t>
            </w:r>
          </w:p>
        </w:tc>
        <w:tc>
          <w:tcPr>
            <w:tcW w:w="5511" w:type="dxa"/>
            <w:tcBorders>
              <w:top w:val="single" w:sz="4" w:space="0" w:color="auto"/>
              <w:left w:val="nil"/>
              <w:bottom w:val="single" w:sz="4" w:space="0" w:color="auto"/>
              <w:right w:val="single" w:sz="4" w:space="0" w:color="auto"/>
            </w:tcBorders>
            <w:vAlign w:val="center"/>
          </w:tcPr>
          <w:p w:rsidR="00D508EA" w:rsidRPr="005A6683" w:rsidRDefault="00D508EA"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食品销售场所布局合理，食品和非食品、生食和熟食、水产品与其他食品等销售区域分开设置，有固定的存放位置和标识</w:t>
            </w:r>
            <w:r w:rsidR="008E22F1">
              <w:rPr>
                <w:rFonts w:ascii="Times New Roman" w:hAnsi="Times New Roman" w:hint="eastAsia"/>
                <w:color w:val="000000" w:themeColor="text1"/>
                <w:kern w:val="0"/>
                <w:sz w:val="20"/>
                <w:szCs w:val="20"/>
              </w:rPr>
              <w:t>。</w:t>
            </w:r>
          </w:p>
        </w:tc>
        <w:tc>
          <w:tcPr>
            <w:tcW w:w="5404" w:type="dxa"/>
            <w:tcBorders>
              <w:top w:val="single" w:sz="4" w:space="0" w:color="auto"/>
              <w:left w:val="nil"/>
              <w:bottom w:val="single" w:sz="4" w:space="0" w:color="auto"/>
              <w:right w:val="single" w:sz="4" w:space="0" w:color="auto"/>
            </w:tcBorders>
            <w:vAlign w:val="center"/>
          </w:tcPr>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《食品安全法》第三十三条第一款第四项。</w:t>
            </w:r>
          </w:p>
        </w:tc>
      </w:tr>
      <w:tr w:rsidR="00D508EA" w:rsidRPr="005A6683" w:rsidTr="00A907C2">
        <w:trPr>
          <w:trHeight w:val="225"/>
          <w:jc w:val="center"/>
        </w:trPr>
        <w:tc>
          <w:tcPr>
            <w:tcW w:w="712" w:type="dxa"/>
            <w:vMerge/>
            <w:tcBorders>
              <w:left w:val="single" w:sz="4" w:space="0" w:color="auto"/>
              <w:right w:val="single" w:sz="4" w:space="0" w:color="auto"/>
            </w:tcBorders>
            <w:vAlign w:val="center"/>
          </w:tcPr>
          <w:p w:rsidR="00D508EA" w:rsidRPr="005A6683" w:rsidRDefault="00D508EA" w:rsidP="008D3BE5">
            <w:pPr>
              <w:widowControl/>
              <w:jc w:val="center"/>
              <w:rPr>
                <w:rFonts w:ascii="Times New Roman" w:hAnsi="Times New Roman"/>
                <w:color w:val="000000" w:themeColor="text1"/>
                <w:kern w:val="0"/>
                <w:sz w:val="20"/>
                <w:szCs w:val="20"/>
              </w:rPr>
            </w:pPr>
          </w:p>
        </w:tc>
        <w:tc>
          <w:tcPr>
            <w:tcW w:w="1559" w:type="dxa"/>
            <w:vMerge/>
            <w:tcBorders>
              <w:left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2.4</w:t>
            </w:r>
          </w:p>
        </w:tc>
        <w:tc>
          <w:tcPr>
            <w:tcW w:w="5511" w:type="dxa"/>
            <w:tcBorders>
              <w:top w:val="nil"/>
              <w:left w:val="nil"/>
              <w:bottom w:val="single" w:sz="4" w:space="0" w:color="auto"/>
              <w:right w:val="single" w:sz="4" w:space="0" w:color="auto"/>
            </w:tcBorders>
            <w:vAlign w:val="center"/>
          </w:tcPr>
          <w:p w:rsidR="00D508EA" w:rsidRPr="005A6683" w:rsidRDefault="00D508EA"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具有与销售的食品品种、数量相适应的生产经营设备或者设施</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《食品安全法》第三十三条第一款第二项。</w:t>
            </w:r>
          </w:p>
        </w:tc>
      </w:tr>
      <w:tr w:rsidR="00D508EA" w:rsidRPr="005A6683" w:rsidTr="00A907C2">
        <w:trPr>
          <w:trHeight w:val="188"/>
          <w:jc w:val="center"/>
        </w:trPr>
        <w:tc>
          <w:tcPr>
            <w:tcW w:w="712" w:type="dxa"/>
            <w:vMerge/>
            <w:tcBorders>
              <w:left w:val="single" w:sz="4" w:space="0" w:color="auto"/>
              <w:bottom w:val="single" w:sz="4" w:space="0" w:color="auto"/>
              <w:right w:val="single" w:sz="4" w:space="0" w:color="auto"/>
            </w:tcBorders>
            <w:vAlign w:val="center"/>
          </w:tcPr>
          <w:p w:rsidR="00D508EA" w:rsidRPr="005A6683" w:rsidRDefault="00D508EA" w:rsidP="008D3BE5">
            <w:pPr>
              <w:widowControl/>
              <w:jc w:val="center"/>
              <w:rPr>
                <w:rFonts w:ascii="Times New Roman" w:hAnsi="Times New Roman"/>
                <w:color w:val="000000" w:themeColor="text1"/>
                <w:kern w:val="0"/>
                <w:sz w:val="20"/>
                <w:szCs w:val="20"/>
              </w:rPr>
            </w:pPr>
          </w:p>
        </w:tc>
        <w:tc>
          <w:tcPr>
            <w:tcW w:w="1559" w:type="dxa"/>
            <w:vMerge/>
            <w:tcBorders>
              <w:left w:val="single" w:sz="4" w:space="0" w:color="auto"/>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2.5</w:t>
            </w:r>
          </w:p>
        </w:tc>
        <w:tc>
          <w:tcPr>
            <w:tcW w:w="5511" w:type="dxa"/>
            <w:tcBorders>
              <w:top w:val="nil"/>
              <w:left w:val="nil"/>
              <w:bottom w:val="single" w:sz="4" w:space="0" w:color="auto"/>
              <w:right w:val="single" w:sz="4" w:space="0" w:color="auto"/>
            </w:tcBorders>
            <w:vAlign w:val="center"/>
          </w:tcPr>
          <w:p w:rsidR="00D508EA" w:rsidRPr="005A6683" w:rsidRDefault="00D508EA" w:rsidP="001F69A9">
            <w:pPr>
              <w:widowControl/>
              <w:jc w:val="left"/>
              <w:textAlignment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食品销售场所和贮存场所与生活区分（隔）开</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《食品经营许可审查通则》第十五条。</w:t>
            </w:r>
          </w:p>
        </w:tc>
      </w:tr>
      <w:tr w:rsidR="00A40F43" w:rsidRPr="005A6683" w:rsidTr="00A907C2">
        <w:trPr>
          <w:trHeight w:val="50"/>
          <w:jc w:val="center"/>
        </w:trPr>
        <w:tc>
          <w:tcPr>
            <w:tcW w:w="712" w:type="dxa"/>
            <w:vMerge w:val="restart"/>
            <w:tcBorders>
              <w:top w:val="single" w:sz="4" w:space="0" w:color="auto"/>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3</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食品标签等外观质量状况</w:t>
            </w: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3.1</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食品在保质期内</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A40F43" w:rsidRPr="00D508EA" w:rsidRDefault="00A40F43" w:rsidP="00A05224">
            <w:pPr>
              <w:jc w:val="left"/>
              <w:rPr>
                <w:rFonts w:ascii="Times New Roman" w:hAnsi="Times New Roman"/>
                <w:color w:val="000000" w:themeColor="text1"/>
                <w:kern w:val="0"/>
                <w:sz w:val="20"/>
                <w:szCs w:val="20"/>
              </w:rPr>
            </w:pPr>
            <w:r w:rsidRPr="00D508EA">
              <w:rPr>
                <w:rFonts w:ascii="Times New Roman" w:hAnsi="Times New Roman"/>
                <w:color w:val="000000" w:themeColor="text1"/>
                <w:kern w:val="0"/>
                <w:sz w:val="20"/>
                <w:szCs w:val="20"/>
              </w:rPr>
              <w:t>《食品安全法》第三十四条第十项</w:t>
            </w:r>
            <w:r w:rsidR="00C43920" w:rsidRPr="00D508EA">
              <w:rPr>
                <w:rFonts w:ascii="Times New Roman" w:hAnsi="Times New Roman"/>
                <w:color w:val="000000" w:themeColor="text1"/>
                <w:kern w:val="0"/>
                <w:sz w:val="20"/>
                <w:szCs w:val="20"/>
              </w:rPr>
              <w:t>。</w:t>
            </w:r>
          </w:p>
        </w:tc>
      </w:tr>
      <w:tr w:rsidR="00A40F43" w:rsidRPr="005A6683" w:rsidTr="00A907C2">
        <w:trPr>
          <w:trHeight w:val="50"/>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3.2</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食品感官性状正常</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A40F43" w:rsidRPr="00D508EA" w:rsidRDefault="00A40F43" w:rsidP="00A05224">
            <w:pPr>
              <w:jc w:val="left"/>
              <w:rPr>
                <w:rFonts w:ascii="Times New Roman" w:hAnsi="Times New Roman"/>
                <w:color w:val="000000" w:themeColor="text1"/>
                <w:kern w:val="0"/>
                <w:sz w:val="20"/>
                <w:szCs w:val="20"/>
              </w:rPr>
            </w:pPr>
            <w:r w:rsidRPr="00D508EA">
              <w:rPr>
                <w:rFonts w:ascii="Times New Roman" w:hAnsi="Times New Roman"/>
                <w:color w:val="000000" w:themeColor="text1"/>
                <w:kern w:val="0"/>
                <w:sz w:val="20"/>
                <w:szCs w:val="20"/>
              </w:rPr>
              <w:t>《食品安全法》第三十四条第六项</w:t>
            </w:r>
            <w:r w:rsidR="00C43920" w:rsidRPr="00D508EA">
              <w:rPr>
                <w:rFonts w:ascii="Times New Roman" w:hAnsi="Times New Roman"/>
                <w:color w:val="000000" w:themeColor="text1"/>
                <w:kern w:val="0"/>
                <w:sz w:val="20"/>
                <w:szCs w:val="20"/>
              </w:rPr>
              <w:t>。</w:t>
            </w:r>
          </w:p>
        </w:tc>
      </w:tr>
      <w:tr w:rsidR="00A40F43" w:rsidRPr="005A6683" w:rsidTr="00A907C2">
        <w:trPr>
          <w:trHeight w:val="215"/>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3.3</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预包装食品、食品添加剂的包装上有标签，标签标明的内容</w:t>
            </w:r>
            <w:r w:rsidRPr="005A6683">
              <w:rPr>
                <w:rFonts w:ascii="Times New Roman" w:hAnsi="Times New Roman"/>
                <w:color w:val="000000" w:themeColor="text1"/>
                <w:kern w:val="0"/>
                <w:sz w:val="20"/>
                <w:szCs w:val="20"/>
              </w:rPr>
              <w:lastRenderedPageBreak/>
              <w:t>符合食品安全法等法律法规的规定</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A40F43" w:rsidRPr="00D508EA" w:rsidRDefault="00A40F43" w:rsidP="00A05224">
            <w:pPr>
              <w:jc w:val="left"/>
              <w:rPr>
                <w:rFonts w:ascii="Times New Roman" w:hAnsi="Times New Roman"/>
                <w:color w:val="000000" w:themeColor="text1"/>
                <w:kern w:val="0"/>
                <w:sz w:val="20"/>
                <w:szCs w:val="20"/>
              </w:rPr>
            </w:pPr>
            <w:r w:rsidRPr="00D508EA">
              <w:rPr>
                <w:rFonts w:ascii="Times New Roman" w:hAnsi="Times New Roman"/>
                <w:color w:val="000000" w:themeColor="text1"/>
                <w:kern w:val="0"/>
                <w:sz w:val="20"/>
                <w:szCs w:val="20"/>
              </w:rPr>
              <w:lastRenderedPageBreak/>
              <w:t>《食品安全法》第六十七条、第七十条、第九十七条</w:t>
            </w:r>
            <w:r w:rsidR="00C43920" w:rsidRPr="00D508EA">
              <w:rPr>
                <w:rFonts w:ascii="Times New Roman" w:hAnsi="Times New Roman"/>
                <w:color w:val="000000" w:themeColor="text1"/>
                <w:kern w:val="0"/>
                <w:sz w:val="20"/>
                <w:szCs w:val="20"/>
              </w:rPr>
              <w:t>。</w:t>
            </w:r>
          </w:p>
        </w:tc>
      </w:tr>
      <w:tr w:rsidR="00A40F43" w:rsidRPr="005A6683" w:rsidTr="00A907C2">
        <w:trPr>
          <w:trHeight w:val="567"/>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3.4</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食品的标签、说明书清楚、明显，生产日期、保质期等事项显著标注，容易辨识，不涉及疾病预防、治疗功能</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jc w:val="left"/>
              <w:rPr>
                <w:rFonts w:ascii="Times New Roman" w:hAnsi="Times New Roman"/>
                <w:color w:val="000000" w:themeColor="text1"/>
              </w:rPr>
            </w:pPr>
            <w:r w:rsidRPr="005A6683">
              <w:rPr>
                <w:rFonts w:ascii="Times New Roman" w:hAnsi="Times New Roman"/>
                <w:color w:val="000000" w:themeColor="text1"/>
              </w:rPr>
              <w:t>《食品安全法》第七十一条</w:t>
            </w:r>
            <w:r w:rsidR="00C43920" w:rsidRPr="005A6683">
              <w:rPr>
                <w:rFonts w:ascii="Times New Roman" w:hAnsi="Times New Roman"/>
                <w:color w:val="000000" w:themeColor="text1"/>
              </w:rPr>
              <w:t>。</w:t>
            </w:r>
          </w:p>
        </w:tc>
      </w:tr>
      <w:tr w:rsidR="00A40F43" w:rsidRPr="005A6683" w:rsidTr="00A907C2">
        <w:trPr>
          <w:trHeight w:val="771"/>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3.5</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散装食品，在散装食品的容器、外包装上标明食品的名称、生产日期或者生产批号、保质期以及生产经营者名称、地址、联系方式等内容</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《食品安全法》第六十八条</w:t>
            </w:r>
            <w:r w:rsidR="00C43920" w:rsidRPr="005A6683">
              <w:rPr>
                <w:rFonts w:ascii="Times New Roman" w:hAnsi="Times New Roman"/>
                <w:color w:val="000000" w:themeColor="text1"/>
                <w:kern w:val="0"/>
                <w:sz w:val="20"/>
                <w:szCs w:val="20"/>
              </w:rPr>
              <w:t>。</w:t>
            </w:r>
          </w:p>
        </w:tc>
      </w:tr>
      <w:tr w:rsidR="00A40F43" w:rsidRPr="005A6683" w:rsidTr="00A907C2">
        <w:trPr>
          <w:trHeight w:val="143"/>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3.6</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销售场所设置或摆放的食品广告的内容不涉及疾病预防、治疗功能</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《食品安全法》第七十三条</w:t>
            </w:r>
            <w:r w:rsidR="00C43920" w:rsidRPr="005A6683">
              <w:rPr>
                <w:rFonts w:ascii="Times New Roman" w:hAnsi="Times New Roman"/>
                <w:color w:val="000000" w:themeColor="text1"/>
                <w:kern w:val="0"/>
                <w:sz w:val="20"/>
                <w:szCs w:val="20"/>
              </w:rPr>
              <w:t>。</w:t>
            </w:r>
          </w:p>
        </w:tc>
      </w:tr>
      <w:tr w:rsidR="00A40F43" w:rsidRPr="005A6683" w:rsidTr="00A907C2">
        <w:trPr>
          <w:trHeight w:val="50"/>
          <w:jc w:val="center"/>
        </w:trPr>
        <w:tc>
          <w:tcPr>
            <w:tcW w:w="712" w:type="dxa"/>
            <w:vMerge/>
            <w:tcBorders>
              <w:left w:val="single" w:sz="4" w:space="0" w:color="auto"/>
              <w:bottom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noWrap/>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3.7</w:t>
            </w:r>
          </w:p>
        </w:tc>
        <w:tc>
          <w:tcPr>
            <w:tcW w:w="5511" w:type="dxa"/>
            <w:tcBorders>
              <w:top w:val="nil"/>
              <w:left w:val="nil"/>
              <w:bottom w:val="single" w:sz="4" w:space="0" w:color="auto"/>
              <w:right w:val="single" w:sz="4" w:space="0" w:color="auto"/>
            </w:tcBorders>
            <w:noWrap/>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转基因食品按照规定显著标示</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《食品安全法》第六十九条</w:t>
            </w:r>
            <w:r w:rsidR="00C43920" w:rsidRPr="005A6683">
              <w:rPr>
                <w:rFonts w:ascii="Times New Roman" w:hAnsi="Times New Roman"/>
                <w:color w:val="000000" w:themeColor="text1"/>
                <w:kern w:val="0"/>
                <w:sz w:val="20"/>
                <w:szCs w:val="20"/>
              </w:rPr>
              <w:t>。</w:t>
            </w:r>
          </w:p>
        </w:tc>
      </w:tr>
      <w:tr w:rsidR="00A40F43" w:rsidRPr="005A6683" w:rsidTr="00A907C2">
        <w:trPr>
          <w:trHeight w:val="567"/>
          <w:jc w:val="center"/>
        </w:trPr>
        <w:tc>
          <w:tcPr>
            <w:tcW w:w="712" w:type="dxa"/>
            <w:vMerge w:val="restart"/>
            <w:tcBorders>
              <w:top w:val="nil"/>
              <w:left w:val="single" w:sz="4" w:space="0" w:color="auto"/>
              <w:right w:val="single" w:sz="4" w:space="0" w:color="auto"/>
            </w:tcBorders>
            <w:vAlign w:val="center"/>
          </w:tcPr>
          <w:p w:rsidR="00A40F43" w:rsidRPr="005A6683" w:rsidRDefault="00A40F43" w:rsidP="008D3BE5">
            <w:pPr>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4</w:t>
            </w:r>
          </w:p>
        </w:tc>
        <w:tc>
          <w:tcPr>
            <w:tcW w:w="1559" w:type="dxa"/>
            <w:vMerge w:val="restart"/>
            <w:tcBorders>
              <w:top w:val="nil"/>
              <w:left w:val="single" w:sz="4" w:space="0" w:color="auto"/>
              <w:right w:val="single" w:sz="4" w:space="0" w:color="auto"/>
            </w:tcBorders>
            <w:vAlign w:val="center"/>
          </w:tcPr>
          <w:p w:rsidR="00A40F43" w:rsidRPr="005A6683" w:rsidRDefault="00A40F43" w:rsidP="001F69A9">
            <w:pPr>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从业人员</w:t>
            </w:r>
          </w:p>
          <w:p w:rsidR="00A40F43" w:rsidRPr="005A6683" w:rsidRDefault="00A40F43" w:rsidP="001F69A9">
            <w:pPr>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管理</w:t>
            </w: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4.1</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食品销售者及其法定代表人、直接负责的主管人员和其他直接责任人员不属于法律规定的禁止从业的情形</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《食品安全法》第一百三十五条</w:t>
            </w:r>
            <w:r w:rsidR="00C43920" w:rsidRPr="005A6683">
              <w:rPr>
                <w:rFonts w:ascii="Times New Roman" w:hAnsi="Times New Roman"/>
                <w:color w:val="000000" w:themeColor="text1"/>
                <w:kern w:val="0"/>
                <w:sz w:val="20"/>
                <w:szCs w:val="20"/>
              </w:rPr>
              <w:t>。</w:t>
            </w:r>
          </w:p>
        </w:tc>
      </w:tr>
      <w:tr w:rsidR="00A40F43" w:rsidRPr="005A6683" w:rsidTr="00A907C2">
        <w:trPr>
          <w:trHeight w:val="50"/>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left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4.2</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建立从业人员健康管理制度</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《食品安全法》第四十五条</w:t>
            </w:r>
            <w:r w:rsidR="00C43920" w:rsidRPr="005A6683">
              <w:rPr>
                <w:rFonts w:ascii="Times New Roman" w:hAnsi="Times New Roman"/>
                <w:color w:val="000000" w:themeColor="text1"/>
                <w:kern w:val="0"/>
                <w:sz w:val="20"/>
                <w:szCs w:val="20"/>
              </w:rPr>
              <w:t>。</w:t>
            </w:r>
          </w:p>
        </w:tc>
      </w:tr>
      <w:tr w:rsidR="00A40F43" w:rsidRPr="005A6683" w:rsidTr="00A907C2">
        <w:trPr>
          <w:trHeight w:val="211"/>
          <w:jc w:val="center"/>
        </w:trPr>
        <w:tc>
          <w:tcPr>
            <w:tcW w:w="712" w:type="dxa"/>
            <w:vMerge/>
            <w:tcBorders>
              <w:left w:val="single" w:sz="4" w:space="0" w:color="auto"/>
              <w:bottom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left w:val="single" w:sz="4" w:space="0" w:color="auto"/>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4.3</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在岗从事接触直接入口食品工作的食品经营人员取得</w:t>
            </w:r>
            <w:r w:rsidR="008E22F1">
              <w:rPr>
                <w:rFonts w:ascii="Times New Roman" w:hAnsi="Times New Roman"/>
                <w:color w:val="000000" w:themeColor="text1"/>
                <w:kern w:val="0"/>
                <w:sz w:val="20"/>
                <w:szCs w:val="20"/>
              </w:rPr>
              <w:t>健康证明，无患有国务院卫生行政部门规定的有碍食品安全疾病的情况</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《食品安全法》第四十五条</w:t>
            </w:r>
            <w:r w:rsidR="00C43920" w:rsidRPr="005A6683">
              <w:rPr>
                <w:rFonts w:ascii="Times New Roman" w:hAnsi="Times New Roman"/>
                <w:color w:val="000000" w:themeColor="text1"/>
                <w:kern w:val="0"/>
                <w:sz w:val="20"/>
                <w:szCs w:val="20"/>
              </w:rPr>
              <w:t>。</w:t>
            </w:r>
          </w:p>
        </w:tc>
      </w:tr>
      <w:tr w:rsidR="00A40F43" w:rsidRPr="005A6683" w:rsidTr="00A907C2">
        <w:trPr>
          <w:trHeight w:val="291"/>
          <w:jc w:val="center"/>
        </w:trPr>
        <w:tc>
          <w:tcPr>
            <w:tcW w:w="712" w:type="dxa"/>
            <w:vMerge w:val="restart"/>
            <w:tcBorders>
              <w:top w:val="nil"/>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5</w:t>
            </w:r>
          </w:p>
        </w:tc>
        <w:tc>
          <w:tcPr>
            <w:tcW w:w="1559" w:type="dxa"/>
            <w:vMerge w:val="restart"/>
            <w:tcBorders>
              <w:top w:val="nil"/>
              <w:left w:val="single" w:sz="4" w:space="0" w:color="auto"/>
              <w:bottom w:val="single" w:sz="4" w:space="0" w:color="auto"/>
              <w:right w:val="single" w:sz="4" w:space="0" w:color="auto"/>
            </w:tcBorders>
            <w:vAlign w:val="center"/>
          </w:tcPr>
          <w:p w:rsidR="008D3BE5"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经营过程</w:t>
            </w:r>
          </w:p>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控制情况</w:t>
            </w: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5.1</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定期检查库存食品，及时清理变质或者超过保质期的食品</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w:t>
            </w:r>
            <w:r w:rsidRPr="005A6683">
              <w:rPr>
                <w:rFonts w:ascii="Times New Roman" w:hAnsi="Times New Roman"/>
                <w:color w:val="000000" w:themeColor="text1"/>
                <w:kern w:val="0"/>
                <w:sz w:val="20"/>
                <w:szCs w:val="20"/>
              </w:rPr>
              <w:t>《食品安全法》第五十四条第一款</w:t>
            </w:r>
            <w:r w:rsidR="00C43920" w:rsidRPr="005A6683">
              <w:rPr>
                <w:rFonts w:ascii="Times New Roman" w:hAnsi="Times New Roman"/>
                <w:color w:val="000000" w:themeColor="text1"/>
                <w:kern w:val="0"/>
                <w:sz w:val="20"/>
                <w:szCs w:val="20"/>
              </w:rPr>
              <w:t>；</w:t>
            </w:r>
          </w:p>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2.</w:t>
            </w:r>
            <w:r w:rsidRPr="005A6683">
              <w:rPr>
                <w:rFonts w:ascii="Times New Roman" w:hAnsi="Times New Roman"/>
                <w:color w:val="000000" w:themeColor="text1"/>
                <w:kern w:val="0"/>
                <w:sz w:val="20"/>
                <w:szCs w:val="20"/>
              </w:rPr>
              <w:t>《食品安全法实施条例》第二十九条</w:t>
            </w:r>
            <w:r w:rsidR="00C43920" w:rsidRPr="005A6683">
              <w:rPr>
                <w:rFonts w:ascii="Times New Roman" w:hAnsi="Times New Roman"/>
                <w:color w:val="000000" w:themeColor="text1"/>
                <w:kern w:val="0"/>
                <w:sz w:val="20"/>
                <w:szCs w:val="20"/>
              </w:rPr>
              <w:t>。</w:t>
            </w:r>
          </w:p>
        </w:tc>
      </w:tr>
      <w:tr w:rsidR="00A40F43" w:rsidRPr="005A6683" w:rsidTr="00A907C2">
        <w:trPr>
          <w:trHeight w:val="654"/>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5.2</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食品贮存隔墙离地距离在</w:t>
            </w:r>
            <w:r w:rsidRPr="005A6683">
              <w:rPr>
                <w:rFonts w:ascii="Times New Roman" w:hAnsi="Times New Roman"/>
                <w:color w:val="000000" w:themeColor="text1"/>
                <w:kern w:val="0"/>
                <w:sz w:val="20"/>
                <w:szCs w:val="20"/>
              </w:rPr>
              <w:t>10</w:t>
            </w:r>
            <w:r w:rsidRPr="005A6683">
              <w:rPr>
                <w:rFonts w:ascii="Times New Roman" w:hAnsi="Times New Roman"/>
                <w:color w:val="000000" w:themeColor="text1"/>
                <w:kern w:val="0"/>
                <w:sz w:val="20"/>
                <w:szCs w:val="20"/>
              </w:rPr>
              <w:t>厘米以上</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w:t>
            </w:r>
            <w:r w:rsidRPr="005A6683">
              <w:rPr>
                <w:rFonts w:ascii="Times New Roman" w:hAnsi="Times New Roman"/>
                <w:color w:val="000000" w:themeColor="text1"/>
                <w:kern w:val="0"/>
                <w:sz w:val="20"/>
                <w:szCs w:val="20"/>
              </w:rPr>
              <w:t>《食品经营过程卫生规范》（</w:t>
            </w:r>
            <w:r w:rsidRPr="005A6683">
              <w:rPr>
                <w:rFonts w:ascii="Times New Roman" w:hAnsi="Times New Roman"/>
                <w:color w:val="000000" w:themeColor="text1"/>
                <w:kern w:val="0"/>
                <w:sz w:val="20"/>
                <w:szCs w:val="20"/>
              </w:rPr>
              <w:t>GB31621-2014</w:t>
            </w:r>
            <w:r w:rsidRPr="005A6683">
              <w:rPr>
                <w:rFonts w:ascii="Times New Roman" w:hAnsi="Times New Roman"/>
                <w:color w:val="000000" w:themeColor="text1"/>
                <w:kern w:val="0"/>
                <w:sz w:val="20"/>
                <w:szCs w:val="20"/>
              </w:rPr>
              <w:t>）</w:t>
            </w:r>
            <w:r w:rsidR="00C43920" w:rsidRPr="005A6683">
              <w:rPr>
                <w:rFonts w:ascii="Times New Roman" w:hAnsi="Times New Roman"/>
                <w:color w:val="000000" w:themeColor="text1"/>
                <w:kern w:val="0"/>
                <w:sz w:val="20"/>
                <w:szCs w:val="20"/>
              </w:rPr>
              <w:t>；</w:t>
            </w:r>
          </w:p>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2.</w:t>
            </w:r>
            <w:r w:rsidRPr="005A6683">
              <w:rPr>
                <w:rFonts w:ascii="Times New Roman" w:hAnsi="Times New Roman"/>
                <w:color w:val="000000" w:themeColor="text1"/>
                <w:kern w:val="0"/>
                <w:sz w:val="20"/>
                <w:szCs w:val="20"/>
              </w:rPr>
              <w:t>《餐饮服务食品安全操作规范》（国家市场监管总局公告</w:t>
            </w:r>
            <w:r w:rsidRPr="005A6683">
              <w:rPr>
                <w:rFonts w:ascii="Times New Roman" w:hAnsi="Times New Roman"/>
                <w:color w:val="000000" w:themeColor="text1"/>
                <w:kern w:val="0"/>
                <w:sz w:val="20"/>
                <w:szCs w:val="20"/>
              </w:rPr>
              <w:t>2018</w:t>
            </w:r>
            <w:r w:rsidRPr="005A6683">
              <w:rPr>
                <w:rFonts w:ascii="Times New Roman" w:hAnsi="Times New Roman"/>
                <w:color w:val="000000" w:themeColor="text1"/>
                <w:kern w:val="0"/>
                <w:sz w:val="20"/>
                <w:szCs w:val="20"/>
              </w:rPr>
              <w:t>年第</w:t>
            </w:r>
            <w:r w:rsidRPr="005A6683">
              <w:rPr>
                <w:rFonts w:ascii="Times New Roman" w:hAnsi="Times New Roman"/>
                <w:color w:val="000000" w:themeColor="text1"/>
                <w:kern w:val="0"/>
                <w:sz w:val="20"/>
                <w:szCs w:val="20"/>
              </w:rPr>
              <w:t>12</w:t>
            </w:r>
            <w:r w:rsidRPr="005A6683">
              <w:rPr>
                <w:rFonts w:ascii="Times New Roman" w:hAnsi="Times New Roman"/>
                <w:color w:val="000000" w:themeColor="text1"/>
                <w:kern w:val="0"/>
                <w:sz w:val="20"/>
                <w:szCs w:val="20"/>
              </w:rPr>
              <w:t>号）</w:t>
            </w:r>
            <w:r w:rsidRPr="005A6683">
              <w:rPr>
                <w:rFonts w:ascii="Times New Roman" w:hAnsi="Times New Roman"/>
                <w:color w:val="000000" w:themeColor="text1"/>
                <w:kern w:val="0"/>
                <w:sz w:val="20"/>
                <w:szCs w:val="20"/>
              </w:rPr>
              <w:t>5.7.5</w:t>
            </w:r>
            <w:r w:rsidR="00C43920" w:rsidRPr="005A6683">
              <w:rPr>
                <w:rFonts w:ascii="Times New Roman" w:hAnsi="Times New Roman"/>
                <w:color w:val="000000" w:themeColor="text1"/>
                <w:kern w:val="0"/>
                <w:sz w:val="20"/>
                <w:szCs w:val="20"/>
              </w:rPr>
              <w:t>。</w:t>
            </w:r>
          </w:p>
        </w:tc>
      </w:tr>
      <w:tr w:rsidR="00A40F43" w:rsidRPr="005A6683" w:rsidTr="00A907C2">
        <w:trPr>
          <w:trHeight w:val="130"/>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5.3</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按照食品标签标示的警示标志、警示说明或者注意事项的要求贮存和销售食品</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《食品安全法》第七十二条</w:t>
            </w:r>
            <w:r w:rsidR="00C43920" w:rsidRPr="005A6683">
              <w:rPr>
                <w:rFonts w:ascii="Times New Roman" w:hAnsi="Times New Roman"/>
                <w:color w:val="000000" w:themeColor="text1"/>
                <w:kern w:val="0"/>
                <w:sz w:val="20"/>
                <w:szCs w:val="20"/>
              </w:rPr>
              <w:t>。</w:t>
            </w:r>
          </w:p>
        </w:tc>
      </w:tr>
      <w:tr w:rsidR="00A40F43" w:rsidRPr="005A6683" w:rsidTr="00A907C2">
        <w:trPr>
          <w:trHeight w:val="567"/>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5.4</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对销售过程有温度、湿度要求的食品，有保证食品安全所需的温度、湿度等特殊要求的设备，并按要求贮存</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《食品安全法》第三十三条第一款第六项</w:t>
            </w:r>
            <w:r w:rsidR="00C43920" w:rsidRPr="005A6683">
              <w:rPr>
                <w:rFonts w:ascii="Times New Roman" w:hAnsi="Times New Roman"/>
                <w:color w:val="000000" w:themeColor="text1"/>
                <w:kern w:val="0"/>
                <w:sz w:val="20"/>
                <w:szCs w:val="20"/>
              </w:rPr>
              <w:t>。</w:t>
            </w:r>
          </w:p>
        </w:tc>
      </w:tr>
      <w:tr w:rsidR="00A40F43" w:rsidRPr="005A6683" w:rsidTr="00A907C2">
        <w:trPr>
          <w:trHeight w:val="701"/>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5.5</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委托开展贮存业务的，对贮存服务提供者的资质和食品安全保障能力进行审核并留存相关资料；监督贮存服务提供者按照保证食品安全的要求贮存食品并留存检查记录</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w:t>
            </w:r>
            <w:r w:rsidRPr="005A6683">
              <w:rPr>
                <w:rFonts w:ascii="Times New Roman" w:hAnsi="Times New Roman"/>
                <w:color w:val="000000" w:themeColor="text1"/>
                <w:kern w:val="0"/>
                <w:sz w:val="20"/>
                <w:szCs w:val="20"/>
              </w:rPr>
              <w:t>《食品安全法》第三十三条第一款第六项、第二款</w:t>
            </w:r>
            <w:r w:rsidR="00C43920" w:rsidRPr="005A6683">
              <w:rPr>
                <w:rFonts w:ascii="Times New Roman" w:hAnsi="Times New Roman"/>
                <w:color w:val="000000" w:themeColor="text1"/>
                <w:kern w:val="0"/>
                <w:sz w:val="20"/>
                <w:szCs w:val="20"/>
              </w:rPr>
              <w:t>；</w:t>
            </w:r>
          </w:p>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2.</w:t>
            </w:r>
            <w:r w:rsidRPr="005A6683">
              <w:rPr>
                <w:rFonts w:ascii="Times New Roman" w:hAnsi="Times New Roman"/>
                <w:color w:val="000000" w:themeColor="text1"/>
                <w:kern w:val="0"/>
                <w:sz w:val="20"/>
                <w:szCs w:val="20"/>
              </w:rPr>
              <w:t>《食品安全法实施条例》第二十五条</w:t>
            </w:r>
            <w:r w:rsidR="00C43920" w:rsidRPr="005A6683">
              <w:rPr>
                <w:rFonts w:ascii="Times New Roman" w:hAnsi="Times New Roman"/>
                <w:color w:val="000000" w:themeColor="text1"/>
                <w:kern w:val="0"/>
                <w:sz w:val="20"/>
                <w:szCs w:val="20"/>
              </w:rPr>
              <w:t>。</w:t>
            </w:r>
          </w:p>
        </w:tc>
      </w:tr>
      <w:tr w:rsidR="00A40F43" w:rsidRPr="005A6683" w:rsidTr="00A907C2">
        <w:trPr>
          <w:trHeight w:val="190"/>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5.6</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建立食品安全自查制度，定期对食品安全状况进行检查评价</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《食品安全法》第四十七条</w:t>
            </w:r>
            <w:r w:rsidR="00C43920" w:rsidRPr="005A6683">
              <w:rPr>
                <w:rFonts w:ascii="Times New Roman" w:hAnsi="Times New Roman"/>
                <w:color w:val="000000" w:themeColor="text1"/>
                <w:kern w:val="0"/>
                <w:sz w:val="20"/>
                <w:szCs w:val="20"/>
              </w:rPr>
              <w:t>。</w:t>
            </w:r>
          </w:p>
        </w:tc>
      </w:tr>
      <w:tr w:rsidR="00A40F43" w:rsidRPr="005A6683" w:rsidTr="00A907C2">
        <w:trPr>
          <w:trHeight w:val="567"/>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5.7</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发生食品安全事故的，建立和保存处置食品安全事故记录，并按规定上报所在地市场监管部门</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《食品安全法》第四十七条</w:t>
            </w:r>
            <w:r w:rsidR="00C43920" w:rsidRPr="005A6683">
              <w:rPr>
                <w:rFonts w:ascii="Times New Roman" w:hAnsi="Times New Roman"/>
                <w:color w:val="000000" w:themeColor="text1"/>
                <w:kern w:val="0"/>
                <w:sz w:val="20"/>
                <w:szCs w:val="20"/>
              </w:rPr>
              <w:t>。</w:t>
            </w:r>
          </w:p>
        </w:tc>
      </w:tr>
      <w:tr w:rsidR="00A40F43" w:rsidRPr="005A6683" w:rsidTr="00A907C2">
        <w:trPr>
          <w:trHeight w:val="360"/>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5.8</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采购食品，查验供货者的许可证和食品出厂检验合格证或者其他合格证明</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《食品安全法》第五十三条第一款、第九十二条</w:t>
            </w:r>
            <w:r w:rsidR="00C43920" w:rsidRPr="005A6683">
              <w:rPr>
                <w:rFonts w:ascii="Times New Roman" w:hAnsi="Times New Roman"/>
                <w:color w:val="000000" w:themeColor="text1"/>
                <w:kern w:val="0"/>
                <w:sz w:val="20"/>
                <w:szCs w:val="20"/>
              </w:rPr>
              <w:t>。</w:t>
            </w:r>
          </w:p>
        </w:tc>
      </w:tr>
      <w:tr w:rsidR="00A40F43" w:rsidRPr="005A6683" w:rsidTr="00A907C2">
        <w:trPr>
          <w:trHeight w:val="582"/>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5.9</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采购食品添加剂查验供货者的许可证和产品合格证明，并如实记录所采购食品添加剂的名称、规格、数量、生产日期或者生产批号、保质期、进货日期以及供货者名称、地址、联系方式等内容，并保存相关凭证。</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《食品安全法》第六十条</w:t>
            </w:r>
            <w:r w:rsidR="00C43920" w:rsidRPr="005A6683">
              <w:rPr>
                <w:rFonts w:ascii="Times New Roman" w:hAnsi="Times New Roman"/>
                <w:color w:val="000000" w:themeColor="text1"/>
                <w:kern w:val="0"/>
                <w:sz w:val="20"/>
                <w:szCs w:val="20"/>
              </w:rPr>
              <w:t>。</w:t>
            </w:r>
          </w:p>
        </w:tc>
      </w:tr>
      <w:tr w:rsidR="00A40F43" w:rsidRPr="005A6683" w:rsidTr="00A907C2">
        <w:trPr>
          <w:trHeight w:val="315"/>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5.10</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按要求停止销售、召回、报告不符合食品安全标准或者证明可能危害人体健康的食品。</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w:t>
            </w:r>
            <w:r w:rsidRPr="005A6683">
              <w:rPr>
                <w:rFonts w:ascii="Times New Roman" w:hAnsi="Times New Roman"/>
                <w:color w:val="000000" w:themeColor="text1"/>
                <w:kern w:val="0"/>
                <w:sz w:val="20"/>
                <w:szCs w:val="20"/>
              </w:rPr>
              <w:t>《食品安全法》第六十三条第二款、第三款</w:t>
            </w:r>
            <w:r w:rsidR="00C43920" w:rsidRPr="005A6683">
              <w:rPr>
                <w:rFonts w:ascii="Times New Roman" w:hAnsi="Times New Roman"/>
                <w:color w:val="000000" w:themeColor="text1"/>
                <w:kern w:val="0"/>
                <w:sz w:val="20"/>
                <w:szCs w:val="20"/>
              </w:rPr>
              <w:t>；</w:t>
            </w:r>
          </w:p>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 xml:space="preserve">2. </w:t>
            </w:r>
            <w:r w:rsidRPr="005A6683">
              <w:rPr>
                <w:rFonts w:ascii="Times New Roman" w:hAnsi="Times New Roman"/>
                <w:color w:val="000000" w:themeColor="text1"/>
                <w:kern w:val="0"/>
                <w:sz w:val="20"/>
                <w:szCs w:val="20"/>
              </w:rPr>
              <w:t>《食品安全法实施条例》第二十九条</w:t>
            </w:r>
            <w:r w:rsidR="00C43920" w:rsidRPr="005A6683">
              <w:rPr>
                <w:rFonts w:ascii="Times New Roman" w:hAnsi="Times New Roman"/>
                <w:color w:val="000000" w:themeColor="text1"/>
                <w:kern w:val="0"/>
                <w:sz w:val="20"/>
                <w:szCs w:val="20"/>
              </w:rPr>
              <w:t>；</w:t>
            </w:r>
          </w:p>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 xml:space="preserve">3. </w:t>
            </w:r>
            <w:r w:rsidRPr="005A6683">
              <w:rPr>
                <w:rFonts w:ascii="Times New Roman" w:hAnsi="Times New Roman"/>
                <w:color w:val="000000" w:themeColor="text1"/>
                <w:kern w:val="0"/>
                <w:sz w:val="20"/>
                <w:szCs w:val="20"/>
              </w:rPr>
              <w:t>《食品召回管理办法》第八条、第十九条、第二十条、第二十三条、第二十四条、第二十七条</w:t>
            </w:r>
            <w:r w:rsidR="00C43920" w:rsidRPr="005A6683">
              <w:rPr>
                <w:rFonts w:ascii="Times New Roman" w:hAnsi="Times New Roman"/>
                <w:color w:val="000000" w:themeColor="text1"/>
                <w:kern w:val="0"/>
                <w:sz w:val="20"/>
                <w:szCs w:val="20"/>
              </w:rPr>
              <w:t>。</w:t>
            </w:r>
          </w:p>
        </w:tc>
      </w:tr>
      <w:tr w:rsidR="00A40F43" w:rsidRPr="005A6683" w:rsidTr="00A907C2">
        <w:trPr>
          <w:trHeight w:val="192"/>
          <w:jc w:val="center"/>
        </w:trPr>
        <w:tc>
          <w:tcPr>
            <w:tcW w:w="712" w:type="dxa"/>
            <w:vMerge/>
            <w:tcBorders>
              <w:left w:val="single" w:sz="4" w:space="0" w:color="auto"/>
              <w:bottom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nil"/>
              <w:left w:val="single" w:sz="4" w:space="0" w:color="auto"/>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5.11</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食品销售者张贴并保持上次监督检查结果记录</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《食品生产经营日常监督检查管理办法》第二十二条第二款、第二十三条、第二十四条</w:t>
            </w:r>
            <w:r w:rsidR="00C43920" w:rsidRPr="005A6683">
              <w:rPr>
                <w:rFonts w:ascii="Times New Roman" w:hAnsi="Times New Roman"/>
                <w:color w:val="000000" w:themeColor="text1"/>
                <w:kern w:val="0"/>
                <w:sz w:val="20"/>
                <w:szCs w:val="20"/>
              </w:rPr>
              <w:t>。</w:t>
            </w:r>
          </w:p>
        </w:tc>
      </w:tr>
      <w:tr w:rsidR="00D508EA" w:rsidRPr="005A6683" w:rsidTr="00A907C2">
        <w:trPr>
          <w:trHeight w:val="567"/>
          <w:jc w:val="center"/>
        </w:trPr>
        <w:tc>
          <w:tcPr>
            <w:tcW w:w="712" w:type="dxa"/>
            <w:vMerge w:val="restart"/>
            <w:tcBorders>
              <w:top w:val="single" w:sz="4" w:space="0" w:color="auto"/>
              <w:left w:val="single" w:sz="4" w:space="0" w:color="auto"/>
              <w:right w:val="single" w:sz="4" w:space="0" w:color="auto"/>
            </w:tcBorders>
            <w:vAlign w:val="center"/>
          </w:tcPr>
          <w:p w:rsidR="00D508EA" w:rsidRPr="005A6683" w:rsidRDefault="00D508EA" w:rsidP="008D3BE5">
            <w:pPr>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6</w:t>
            </w:r>
          </w:p>
        </w:tc>
        <w:tc>
          <w:tcPr>
            <w:tcW w:w="1559" w:type="dxa"/>
            <w:vMerge w:val="restart"/>
            <w:tcBorders>
              <w:top w:val="single" w:sz="4" w:space="0" w:color="auto"/>
              <w:left w:val="single" w:sz="4" w:space="0" w:color="auto"/>
              <w:right w:val="single" w:sz="4" w:space="0" w:color="auto"/>
            </w:tcBorders>
            <w:vAlign w:val="center"/>
          </w:tcPr>
          <w:p w:rsidR="00D508EA" w:rsidRPr="005A6683" w:rsidRDefault="00D508EA" w:rsidP="001C4674">
            <w:pPr>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食盐销售</w:t>
            </w:r>
          </w:p>
        </w:tc>
        <w:tc>
          <w:tcPr>
            <w:tcW w:w="675" w:type="dxa"/>
            <w:tcBorders>
              <w:top w:val="nil"/>
              <w:left w:val="nil"/>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6.1</w:t>
            </w:r>
          </w:p>
        </w:tc>
        <w:tc>
          <w:tcPr>
            <w:tcW w:w="5511" w:type="dxa"/>
            <w:tcBorders>
              <w:top w:val="nil"/>
              <w:left w:val="nil"/>
              <w:bottom w:val="single" w:sz="4" w:space="0" w:color="auto"/>
              <w:right w:val="single" w:sz="4" w:space="0" w:color="auto"/>
            </w:tcBorders>
            <w:vAlign w:val="center"/>
          </w:tcPr>
          <w:p w:rsidR="00D508EA" w:rsidRPr="005A6683" w:rsidRDefault="00D508EA"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从取得食盐定点批发企业证书的单位购进，并保留购货凭证，有合法有效的从事食盐经营的食品经营许可证和相关合格证明文件等</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w:t>
            </w:r>
            <w:r w:rsidRPr="005A6683">
              <w:rPr>
                <w:rFonts w:ascii="Times New Roman" w:hAnsi="Times New Roman"/>
                <w:color w:val="000000" w:themeColor="text1"/>
                <w:kern w:val="0"/>
                <w:sz w:val="20"/>
                <w:szCs w:val="20"/>
              </w:rPr>
              <w:t>《食品安全法》第三十五条；</w:t>
            </w:r>
          </w:p>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2.</w:t>
            </w:r>
            <w:r w:rsidRPr="005A6683">
              <w:rPr>
                <w:rFonts w:ascii="Times New Roman" w:hAnsi="Times New Roman"/>
                <w:color w:val="000000" w:themeColor="text1"/>
                <w:kern w:val="0"/>
                <w:sz w:val="20"/>
                <w:szCs w:val="20"/>
              </w:rPr>
              <w:t>《食盐专营办法》第二条、第十二条、第十四条、第十六条；</w:t>
            </w:r>
          </w:p>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3.</w:t>
            </w:r>
            <w:r w:rsidRPr="005A6683">
              <w:rPr>
                <w:rFonts w:ascii="Times New Roman" w:hAnsi="Times New Roman"/>
                <w:color w:val="000000" w:themeColor="text1"/>
                <w:kern w:val="0"/>
                <w:sz w:val="20"/>
                <w:szCs w:val="20"/>
              </w:rPr>
              <w:t>《食盐质量安全监督管理办法》第六条。</w:t>
            </w:r>
          </w:p>
        </w:tc>
      </w:tr>
      <w:tr w:rsidR="00D508EA" w:rsidRPr="005A6683" w:rsidTr="00A907C2">
        <w:trPr>
          <w:trHeight w:val="133"/>
          <w:jc w:val="center"/>
        </w:trPr>
        <w:tc>
          <w:tcPr>
            <w:tcW w:w="712" w:type="dxa"/>
            <w:vMerge/>
            <w:tcBorders>
              <w:left w:val="single" w:sz="4" w:space="0" w:color="auto"/>
              <w:bottom w:val="single" w:sz="4" w:space="0" w:color="auto"/>
              <w:right w:val="single" w:sz="4" w:space="0" w:color="auto"/>
            </w:tcBorders>
            <w:vAlign w:val="center"/>
          </w:tcPr>
          <w:p w:rsidR="00D508EA" w:rsidRPr="005A6683" w:rsidRDefault="00D508EA" w:rsidP="00D508EA">
            <w:pPr>
              <w:widowControl/>
              <w:rPr>
                <w:rFonts w:ascii="Times New Roman" w:hAnsi="Times New Roman"/>
                <w:color w:val="000000" w:themeColor="text1"/>
                <w:kern w:val="0"/>
                <w:sz w:val="20"/>
                <w:szCs w:val="20"/>
              </w:rPr>
            </w:pPr>
          </w:p>
        </w:tc>
        <w:tc>
          <w:tcPr>
            <w:tcW w:w="1559" w:type="dxa"/>
            <w:vMerge/>
            <w:tcBorders>
              <w:left w:val="single" w:sz="4" w:space="0" w:color="auto"/>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6.2</w:t>
            </w:r>
          </w:p>
        </w:tc>
        <w:tc>
          <w:tcPr>
            <w:tcW w:w="5511" w:type="dxa"/>
            <w:tcBorders>
              <w:top w:val="nil"/>
              <w:left w:val="nil"/>
              <w:bottom w:val="single" w:sz="4" w:space="0" w:color="auto"/>
              <w:right w:val="single" w:sz="4" w:space="0" w:color="auto"/>
            </w:tcBorders>
            <w:vAlign w:val="center"/>
          </w:tcPr>
          <w:p w:rsidR="00D508EA" w:rsidRPr="005A6683" w:rsidRDefault="00D508EA"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不存在销售禁止销售的食盐情形</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w:t>
            </w:r>
            <w:r w:rsidRPr="005A6683">
              <w:rPr>
                <w:rFonts w:ascii="Times New Roman" w:hAnsi="Times New Roman"/>
                <w:color w:val="000000" w:themeColor="text1"/>
                <w:kern w:val="0"/>
                <w:sz w:val="20"/>
                <w:szCs w:val="20"/>
              </w:rPr>
              <w:t>《食盐专营办法》第十九条；</w:t>
            </w:r>
          </w:p>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2.</w:t>
            </w:r>
            <w:r w:rsidRPr="005A6683">
              <w:rPr>
                <w:rFonts w:ascii="Times New Roman" w:hAnsi="Times New Roman"/>
                <w:color w:val="000000" w:themeColor="text1"/>
                <w:kern w:val="0"/>
                <w:sz w:val="20"/>
                <w:szCs w:val="20"/>
              </w:rPr>
              <w:t>《食盐质量安全监督管理办法》第八条。</w:t>
            </w:r>
          </w:p>
        </w:tc>
      </w:tr>
      <w:tr w:rsidR="00D508EA" w:rsidRPr="005A6683" w:rsidTr="00A907C2">
        <w:trPr>
          <w:trHeight w:val="213"/>
          <w:jc w:val="center"/>
        </w:trPr>
        <w:tc>
          <w:tcPr>
            <w:tcW w:w="712" w:type="dxa"/>
            <w:vMerge w:val="restart"/>
            <w:tcBorders>
              <w:top w:val="single" w:sz="4" w:space="0" w:color="auto"/>
              <w:left w:val="single" w:sz="4" w:space="0" w:color="auto"/>
              <w:right w:val="single" w:sz="4" w:space="0" w:color="auto"/>
            </w:tcBorders>
            <w:vAlign w:val="center"/>
          </w:tcPr>
          <w:p w:rsidR="00D508EA" w:rsidRPr="005A6683" w:rsidRDefault="00D508EA" w:rsidP="008D3BE5">
            <w:pPr>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7</w:t>
            </w:r>
          </w:p>
        </w:tc>
        <w:tc>
          <w:tcPr>
            <w:tcW w:w="1559" w:type="dxa"/>
            <w:vMerge w:val="restart"/>
            <w:tcBorders>
              <w:top w:val="single" w:sz="4" w:space="0" w:color="auto"/>
              <w:left w:val="single" w:sz="4" w:space="0" w:color="auto"/>
              <w:right w:val="single" w:sz="4" w:space="0" w:color="auto"/>
            </w:tcBorders>
            <w:vAlign w:val="center"/>
          </w:tcPr>
          <w:p w:rsidR="00D508EA" w:rsidRPr="005A6683" w:rsidRDefault="00D508EA" w:rsidP="001F69A9">
            <w:pPr>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食用农产品</w:t>
            </w:r>
          </w:p>
          <w:p w:rsidR="00D508EA" w:rsidRPr="005A6683" w:rsidRDefault="00D508EA" w:rsidP="001F69A9">
            <w:pPr>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销售</w:t>
            </w:r>
          </w:p>
        </w:tc>
        <w:tc>
          <w:tcPr>
            <w:tcW w:w="675" w:type="dxa"/>
            <w:tcBorders>
              <w:top w:val="nil"/>
              <w:left w:val="nil"/>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7.1</w:t>
            </w:r>
          </w:p>
        </w:tc>
        <w:tc>
          <w:tcPr>
            <w:tcW w:w="5511" w:type="dxa"/>
            <w:tcBorders>
              <w:top w:val="nil"/>
              <w:left w:val="nil"/>
              <w:bottom w:val="single" w:sz="4" w:space="0" w:color="auto"/>
              <w:right w:val="single" w:sz="4" w:space="0" w:color="auto"/>
            </w:tcBorders>
            <w:vAlign w:val="center"/>
          </w:tcPr>
          <w:p w:rsidR="00D508EA" w:rsidRPr="005A6683" w:rsidRDefault="00D508EA"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畜禽产品具有检验检疫合格证明</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《食用农产品市场销售质量安全监督管理办法》第十五条。</w:t>
            </w:r>
          </w:p>
        </w:tc>
      </w:tr>
      <w:tr w:rsidR="00D508EA" w:rsidRPr="005A6683" w:rsidTr="00A907C2">
        <w:trPr>
          <w:trHeight w:val="567"/>
          <w:jc w:val="center"/>
        </w:trPr>
        <w:tc>
          <w:tcPr>
            <w:tcW w:w="712" w:type="dxa"/>
            <w:vMerge/>
            <w:tcBorders>
              <w:left w:val="single" w:sz="4" w:space="0" w:color="auto"/>
              <w:bottom w:val="single" w:sz="4" w:space="0" w:color="auto"/>
              <w:right w:val="single" w:sz="4" w:space="0" w:color="auto"/>
            </w:tcBorders>
            <w:vAlign w:val="center"/>
          </w:tcPr>
          <w:p w:rsidR="00D508EA" w:rsidRPr="005A6683" w:rsidRDefault="00D508EA" w:rsidP="008D3BE5">
            <w:pPr>
              <w:rPr>
                <w:rFonts w:ascii="Times New Roman" w:hAnsi="Times New Roman"/>
                <w:color w:val="000000" w:themeColor="text1"/>
                <w:kern w:val="0"/>
                <w:sz w:val="20"/>
                <w:szCs w:val="20"/>
              </w:rPr>
            </w:pPr>
          </w:p>
        </w:tc>
        <w:tc>
          <w:tcPr>
            <w:tcW w:w="1559" w:type="dxa"/>
            <w:vMerge/>
            <w:tcBorders>
              <w:left w:val="single" w:sz="4" w:space="0" w:color="auto"/>
              <w:bottom w:val="single" w:sz="4" w:space="0" w:color="auto"/>
              <w:right w:val="single" w:sz="4" w:space="0" w:color="auto"/>
            </w:tcBorders>
            <w:vAlign w:val="center"/>
          </w:tcPr>
          <w:p w:rsidR="00D508EA" w:rsidRPr="005A6683" w:rsidRDefault="00D508EA" w:rsidP="001F69A9">
            <w:pPr>
              <w:jc w:val="center"/>
              <w:rPr>
                <w:rFonts w:ascii="Times New Roman" w:hAnsi="Times New Roman"/>
                <w:color w:val="000000" w:themeColor="text1"/>
                <w:kern w:val="0"/>
                <w:sz w:val="20"/>
                <w:szCs w:val="20"/>
              </w:rPr>
            </w:pPr>
          </w:p>
        </w:tc>
        <w:tc>
          <w:tcPr>
            <w:tcW w:w="675" w:type="dxa"/>
            <w:tcBorders>
              <w:top w:val="single" w:sz="4" w:space="0" w:color="auto"/>
              <w:left w:val="nil"/>
              <w:bottom w:val="single" w:sz="4" w:space="0" w:color="auto"/>
              <w:right w:val="single" w:sz="4" w:space="0" w:color="auto"/>
            </w:tcBorders>
            <w:vAlign w:val="center"/>
          </w:tcPr>
          <w:p w:rsidR="00D508EA" w:rsidRPr="005A6683" w:rsidRDefault="00D508EA" w:rsidP="001F69A9">
            <w:pPr>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7.2</w:t>
            </w:r>
          </w:p>
        </w:tc>
        <w:tc>
          <w:tcPr>
            <w:tcW w:w="5511" w:type="dxa"/>
            <w:tcBorders>
              <w:top w:val="single" w:sz="4" w:space="0" w:color="auto"/>
              <w:left w:val="nil"/>
              <w:bottom w:val="single" w:sz="4" w:space="0" w:color="auto"/>
              <w:right w:val="single" w:sz="4" w:space="0" w:color="auto"/>
            </w:tcBorders>
            <w:vAlign w:val="center"/>
          </w:tcPr>
          <w:p w:rsidR="00D508EA" w:rsidRPr="005A6683" w:rsidRDefault="00D508EA" w:rsidP="001F69A9">
            <w:pPr>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建立食用农产品进货查验记录制度，如实记录食用农产品的名称、数量、进货日期以及供货者名称、地址、联系方式等内容，并保存相关凭证。记录和凭证保存期限不得少于六个月</w:t>
            </w:r>
            <w:r w:rsidR="008E22F1">
              <w:rPr>
                <w:rFonts w:ascii="Times New Roman" w:hAnsi="Times New Roman" w:hint="eastAsia"/>
                <w:color w:val="000000" w:themeColor="text1"/>
                <w:kern w:val="0"/>
                <w:sz w:val="20"/>
                <w:szCs w:val="20"/>
              </w:rPr>
              <w:t>。</w:t>
            </w:r>
          </w:p>
        </w:tc>
        <w:tc>
          <w:tcPr>
            <w:tcW w:w="5404" w:type="dxa"/>
            <w:tcBorders>
              <w:top w:val="single" w:sz="4" w:space="0" w:color="auto"/>
              <w:left w:val="nil"/>
              <w:bottom w:val="single" w:sz="4" w:space="0" w:color="auto"/>
              <w:right w:val="single" w:sz="4" w:space="0" w:color="auto"/>
            </w:tcBorders>
            <w:vAlign w:val="center"/>
          </w:tcPr>
          <w:p w:rsidR="00D508EA" w:rsidRPr="005A6683" w:rsidRDefault="00D508EA" w:rsidP="00A05224">
            <w:pPr>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w:t>
            </w:r>
            <w:r w:rsidRPr="005A6683">
              <w:rPr>
                <w:rFonts w:ascii="Times New Roman" w:hAnsi="Times New Roman"/>
                <w:color w:val="000000" w:themeColor="text1"/>
                <w:kern w:val="0"/>
                <w:sz w:val="20"/>
                <w:szCs w:val="20"/>
              </w:rPr>
              <w:t>《食品安全法》第六十五条；</w:t>
            </w:r>
          </w:p>
          <w:p w:rsidR="00D508EA" w:rsidRPr="005A6683" w:rsidRDefault="00D508EA" w:rsidP="00A05224">
            <w:pPr>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2.</w:t>
            </w:r>
            <w:r w:rsidRPr="005A6683">
              <w:rPr>
                <w:rFonts w:ascii="Times New Roman" w:hAnsi="Times New Roman"/>
                <w:color w:val="000000" w:themeColor="text1"/>
                <w:kern w:val="0"/>
                <w:sz w:val="20"/>
                <w:szCs w:val="20"/>
              </w:rPr>
              <w:t>《食用农产品市场销售质量安全监督管理办法》第二十六条。</w:t>
            </w:r>
          </w:p>
        </w:tc>
      </w:tr>
      <w:tr w:rsidR="00D508EA" w:rsidRPr="005A6683" w:rsidTr="00A907C2">
        <w:trPr>
          <w:trHeight w:val="567"/>
          <w:jc w:val="center"/>
        </w:trPr>
        <w:tc>
          <w:tcPr>
            <w:tcW w:w="712" w:type="dxa"/>
            <w:vMerge w:val="restart"/>
            <w:tcBorders>
              <w:top w:val="single" w:sz="4" w:space="0" w:color="auto"/>
              <w:left w:val="single" w:sz="4" w:space="0" w:color="auto"/>
              <w:right w:val="single" w:sz="4" w:space="0" w:color="auto"/>
            </w:tcBorders>
            <w:vAlign w:val="center"/>
          </w:tcPr>
          <w:p w:rsidR="00D508EA" w:rsidRPr="005A6683" w:rsidRDefault="00D508EA" w:rsidP="008D3BE5">
            <w:pPr>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8</w:t>
            </w:r>
          </w:p>
        </w:tc>
        <w:tc>
          <w:tcPr>
            <w:tcW w:w="1559" w:type="dxa"/>
            <w:vMerge w:val="restart"/>
            <w:tcBorders>
              <w:top w:val="single" w:sz="4" w:space="0" w:color="auto"/>
              <w:left w:val="single" w:sz="4" w:space="0" w:color="auto"/>
              <w:right w:val="single" w:sz="4" w:space="0" w:color="auto"/>
            </w:tcBorders>
            <w:vAlign w:val="center"/>
          </w:tcPr>
          <w:p w:rsidR="00D508EA" w:rsidRPr="005A6683" w:rsidRDefault="00D508EA" w:rsidP="001C4674">
            <w:pPr>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进口食品销售</w:t>
            </w:r>
          </w:p>
        </w:tc>
        <w:tc>
          <w:tcPr>
            <w:tcW w:w="675" w:type="dxa"/>
            <w:tcBorders>
              <w:top w:val="nil"/>
              <w:left w:val="nil"/>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8.1</w:t>
            </w:r>
          </w:p>
        </w:tc>
        <w:tc>
          <w:tcPr>
            <w:tcW w:w="5511" w:type="dxa"/>
            <w:tcBorders>
              <w:top w:val="nil"/>
              <w:left w:val="nil"/>
              <w:bottom w:val="single" w:sz="4" w:space="0" w:color="auto"/>
              <w:right w:val="single" w:sz="4" w:space="0" w:color="auto"/>
            </w:tcBorders>
            <w:vAlign w:val="center"/>
          </w:tcPr>
          <w:p w:rsidR="00D508EA" w:rsidRPr="005A6683" w:rsidRDefault="00D508EA"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进口预包装食品有中文标签</w:t>
            </w:r>
            <w:r w:rsidRPr="005A6683">
              <w:rPr>
                <w:rFonts w:ascii="Times New Roman" w:hAnsi="Times New Roman"/>
                <w:color w:val="000000" w:themeColor="text1"/>
                <w:kern w:val="0"/>
                <w:sz w:val="20"/>
                <w:szCs w:val="20"/>
              </w:rPr>
              <w:t>,</w:t>
            </w:r>
            <w:r w:rsidRPr="005A6683">
              <w:rPr>
                <w:rFonts w:ascii="Times New Roman" w:hAnsi="Times New Roman"/>
                <w:color w:val="000000" w:themeColor="text1"/>
                <w:kern w:val="0"/>
                <w:sz w:val="20"/>
                <w:szCs w:val="20"/>
              </w:rPr>
              <w:t>并载明食品的原产地以及境内代理商的名称、地址、联系方式</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《食品安全法》第九十七条；</w:t>
            </w:r>
          </w:p>
        </w:tc>
      </w:tr>
      <w:tr w:rsidR="00D508EA" w:rsidRPr="005A6683" w:rsidTr="00A907C2">
        <w:trPr>
          <w:trHeight w:val="567"/>
          <w:jc w:val="center"/>
        </w:trPr>
        <w:tc>
          <w:tcPr>
            <w:tcW w:w="712" w:type="dxa"/>
            <w:vMerge/>
            <w:tcBorders>
              <w:left w:val="single" w:sz="4" w:space="0" w:color="auto"/>
              <w:bottom w:val="single" w:sz="4" w:space="0" w:color="auto"/>
              <w:right w:val="single" w:sz="4" w:space="0" w:color="auto"/>
            </w:tcBorders>
            <w:vAlign w:val="center"/>
          </w:tcPr>
          <w:p w:rsidR="00D508EA" w:rsidRPr="005A6683" w:rsidRDefault="00D508EA" w:rsidP="008D3BE5">
            <w:pPr>
              <w:widowControl/>
              <w:jc w:val="center"/>
              <w:rPr>
                <w:rFonts w:ascii="Times New Roman" w:hAnsi="Times New Roman"/>
                <w:color w:val="000000" w:themeColor="text1"/>
                <w:kern w:val="0"/>
                <w:sz w:val="20"/>
                <w:szCs w:val="20"/>
              </w:rPr>
            </w:pPr>
          </w:p>
        </w:tc>
        <w:tc>
          <w:tcPr>
            <w:tcW w:w="1559" w:type="dxa"/>
            <w:vMerge/>
            <w:tcBorders>
              <w:left w:val="single" w:sz="4" w:space="0" w:color="auto"/>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8.2</w:t>
            </w:r>
          </w:p>
        </w:tc>
        <w:tc>
          <w:tcPr>
            <w:tcW w:w="5511" w:type="dxa"/>
            <w:tcBorders>
              <w:top w:val="nil"/>
              <w:left w:val="nil"/>
              <w:bottom w:val="single" w:sz="4" w:space="0" w:color="auto"/>
              <w:right w:val="single" w:sz="4" w:space="0" w:color="auto"/>
            </w:tcBorders>
            <w:vAlign w:val="center"/>
          </w:tcPr>
          <w:p w:rsidR="00D508EA" w:rsidRPr="005A6683" w:rsidRDefault="00D508EA"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进口预包装食品（食用农产品）有海关部门出具的入境货物检验检疫证明</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w:t>
            </w:r>
            <w:r w:rsidRPr="005A6683">
              <w:rPr>
                <w:rFonts w:ascii="Times New Roman" w:hAnsi="Times New Roman"/>
                <w:color w:val="000000" w:themeColor="text1"/>
                <w:kern w:val="0"/>
                <w:sz w:val="20"/>
                <w:szCs w:val="20"/>
              </w:rPr>
              <w:t>《食用农产品市场销售质量安全监督管理办法》第十五条；</w:t>
            </w:r>
          </w:p>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2.</w:t>
            </w:r>
            <w:r w:rsidRPr="005A6683">
              <w:rPr>
                <w:rFonts w:ascii="Times New Roman" w:hAnsi="Times New Roman"/>
                <w:color w:val="000000" w:themeColor="text1"/>
                <w:kern w:val="0"/>
                <w:sz w:val="20"/>
                <w:szCs w:val="20"/>
              </w:rPr>
              <w:t>《食用农产品市场销售质量安全监督管理办法》第三十五条。</w:t>
            </w:r>
          </w:p>
        </w:tc>
      </w:tr>
      <w:tr w:rsidR="00D508EA" w:rsidRPr="005A6683" w:rsidTr="00A907C2">
        <w:trPr>
          <w:trHeight w:val="416"/>
          <w:jc w:val="center"/>
        </w:trPr>
        <w:tc>
          <w:tcPr>
            <w:tcW w:w="712" w:type="dxa"/>
            <w:vMerge w:val="restart"/>
            <w:tcBorders>
              <w:top w:val="single" w:sz="4" w:space="0" w:color="auto"/>
              <w:left w:val="single" w:sz="4" w:space="0" w:color="auto"/>
              <w:right w:val="single" w:sz="4" w:space="0" w:color="auto"/>
            </w:tcBorders>
            <w:vAlign w:val="center"/>
          </w:tcPr>
          <w:p w:rsidR="00D508EA" w:rsidRPr="005A6683" w:rsidRDefault="00D508EA" w:rsidP="005A6683">
            <w:pPr>
              <w:jc w:val="distribute"/>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9</w:t>
            </w:r>
          </w:p>
        </w:tc>
        <w:tc>
          <w:tcPr>
            <w:tcW w:w="1559" w:type="dxa"/>
            <w:vMerge w:val="restart"/>
            <w:tcBorders>
              <w:top w:val="single" w:sz="4" w:space="0" w:color="auto"/>
              <w:left w:val="single" w:sz="4" w:space="0" w:color="auto"/>
              <w:right w:val="single" w:sz="4" w:space="0" w:color="auto"/>
            </w:tcBorders>
            <w:vAlign w:val="center"/>
          </w:tcPr>
          <w:p w:rsidR="00D508EA" w:rsidRPr="005A6683" w:rsidRDefault="00D508EA" w:rsidP="001F69A9">
            <w:pPr>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食品销售</w:t>
            </w:r>
          </w:p>
          <w:p w:rsidR="00D508EA" w:rsidRPr="005A6683" w:rsidRDefault="00D508EA" w:rsidP="001F69A9">
            <w:pPr>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（批发）企业</w:t>
            </w:r>
          </w:p>
        </w:tc>
        <w:tc>
          <w:tcPr>
            <w:tcW w:w="675" w:type="dxa"/>
            <w:tcBorders>
              <w:top w:val="nil"/>
              <w:left w:val="nil"/>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9.1</w:t>
            </w:r>
          </w:p>
        </w:tc>
        <w:tc>
          <w:tcPr>
            <w:tcW w:w="5511" w:type="dxa"/>
            <w:tcBorders>
              <w:top w:val="nil"/>
              <w:left w:val="nil"/>
              <w:bottom w:val="single" w:sz="4" w:space="0" w:color="auto"/>
              <w:right w:val="single" w:sz="4" w:space="0" w:color="auto"/>
            </w:tcBorders>
            <w:vAlign w:val="center"/>
          </w:tcPr>
          <w:p w:rsidR="00D508EA" w:rsidRPr="005A6683" w:rsidRDefault="00D508EA"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有食品安全管理人员</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w:t>
            </w:r>
            <w:r w:rsidRPr="005A6683">
              <w:rPr>
                <w:rFonts w:ascii="Times New Roman" w:hAnsi="Times New Roman"/>
                <w:color w:val="000000" w:themeColor="text1"/>
                <w:kern w:val="0"/>
                <w:sz w:val="20"/>
                <w:szCs w:val="20"/>
              </w:rPr>
              <w:t>《食品安全法》第四十四条；</w:t>
            </w:r>
          </w:p>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2.</w:t>
            </w:r>
            <w:r w:rsidRPr="005A6683">
              <w:rPr>
                <w:rFonts w:ascii="Times New Roman" w:hAnsi="Times New Roman"/>
                <w:color w:val="000000" w:themeColor="text1"/>
                <w:kern w:val="0"/>
                <w:sz w:val="20"/>
                <w:szCs w:val="20"/>
              </w:rPr>
              <w:t>《食品经营许可管理办法》第十一条。</w:t>
            </w:r>
          </w:p>
        </w:tc>
      </w:tr>
      <w:tr w:rsidR="00D508EA" w:rsidRPr="005A6683" w:rsidTr="00A907C2">
        <w:trPr>
          <w:trHeight w:val="567"/>
          <w:jc w:val="center"/>
        </w:trPr>
        <w:tc>
          <w:tcPr>
            <w:tcW w:w="712" w:type="dxa"/>
            <w:vMerge/>
            <w:tcBorders>
              <w:left w:val="single" w:sz="4" w:space="0" w:color="auto"/>
              <w:right w:val="single" w:sz="4" w:space="0" w:color="auto"/>
            </w:tcBorders>
            <w:vAlign w:val="center"/>
          </w:tcPr>
          <w:p w:rsidR="00D508EA" w:rsidRPr="005A6683" w:rsidRDefault="00D508EA" w:rsidP="005A6683">
            <w:pPr>
              <w:widowControl/>
              <w:jc w:val="distribute"/>
              <w:rPr>
                <w:rFonts w:ascii="Times New Roman" w:hAnsi="Times New Roman"/>
                <w:color w:val="000000" w:themeColor="text1"/>
                <w:kern w:val="0"/>
                <w:sz w:val="20"/>
                <w:szCs w:val="20"/>
              </w:rPr>
            </w:pPr>
          </w:p>
        </w:tc>
        <w:tc>
          <w:tcPr>
            <w:tcW w:w="1559" w:type="dxa"/>
            <w:vMerge/>
            <w:tcBorders>
              <w:left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9.2</w:t>
            </w:r>
          </w:p>
        </w:tc>
        <w:tc>
          <w:tcPr>
            <w:tcW w:w="5511" w:type="dxa"/>
            <w:tcBorders>
              <w:top w:val="nil"/>
              <w:left w:val="nil"/>
              <w:bottom w:val="single" w:sz="4" w:space="0" w:color="auto"/>
              <w:right w:val="single" w:sz="4" w:space="0" w:color="auto"/>
            </w:tcBorders>
            <w:vAlign w:val="center"/>
          </w:tcPr>
          <w:p w:rsidR="00D508EA" w:rsidRPr="005A6683" w:rsidRDefault="00D508EA"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不存在经市场监管部门抽查考核不合格的食品安全管理人员在岗从事食品安全管理工作的情况</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w:t>
            </w:r>
            <w:r w:rsidRPr="005A6683">
              <w:rPr>
                <w:rFonts w:ascii="Times New Roman" w:hAnsi="Times New Roman"/>
                <w:color w:val="000000" w:themeColor="text1"/>
                <w:kern w:val="0"/>
                <w:sz w:val="20"/>
                <w:szCs w:val="20"/>
              </w:rPr>
              <w:t>《食品安全法》第四十四条；</w:t>
            </w:r>
          </w:p>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2.</w:t>
            </w:r>
            <w:r w:rsidRPr="005A6683">
              <w:rPr>
                <w:rFonts w:ascii="Times New Roman" w:hAnsi="Times New Roman"/>
                <w:color w:val="000000" w:themeColor="text1"/>
                <w:kern w:val="0"/>
                <w:sz w:val="20"/>
                <w:szCs w:val="20"/>
              </w:rPr>
              <w:t>《食品安全法实施条例》第二十条。</w:t>
            </w:r>
          </w:p>
        </w:tc>
      </w:tr>
      <w:tr w:rsidR="00D508EA" w:rsidRPr="005A6683" w:rsidTr="00A907C2">
        <w:trPr>
          <w:trHeight w:val="84"/>
          <w:jc w:val="center"/>
        </w:trPr>
        <w:tc>
          <w:tcPr>
            <w:tcW w:w="712" w:type="dxa"/>
            <w:vMerge/>
            <w:tcBorders>
              <w:left w:val="single" w:sz="4" w:space="0" w:color="auto"/>
              <w:right w:val="single" w:sz="4" w:space="0" w:color="auto"/>
            </w:tcBorders>
            <w:vAlign w:val="center"/>
          </w:tcPr>
          <w:p w:rsidR="00D508EA" w:rsidRPr="005A6683" w:rsidRDefault="00D508EA" w:rsidP="005A6683">
            <w:pPr>
              <w:widowControl/>
              <w:jc w:val="distribute"/>
              <w:rPr>
                <w:rFonts w:ascii="Times New Roman" w:hAnsi="Times New Roman"/>
                <w:color w:val="000000" w:themeColor="text1"/>
                <w:kern w:val="0"/>
                <w:sz w:val="20"/>
                <w:szCs w:val="20"/>
              </w:rPr>
            </w:pPr>
          </w:p>
        </w:tc>
        <w:tc>
          <w:tcPr>
            <w:tcW w:w="1559" w:type="dxa"/>
            <w:vMerge/>
            <w:tcBorders>
              <w:left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9.3</w:t>
            </w:r>
          </w:p>
        </w:tc>
        <w:tc>
          <w:tcPr>
            <w:tcW w:w="5511" w:type="dxa"/>
            <w:tcBorders>
              <w:top w:val="nil"/>
              <w:left w:val="nil"/>
              <w:bottom w:val="single" w:sz="4" w:space="0" w:color="auto"/>
              <w:right w:val="single" w:sz="4" w:space="0" w:color="auto"/>
            </w:tcBorders>
            <w:vAlign w:val="center"/>
          </w:tcPr>
          <w:p w:rsidR="00D508EA" w:rsidRPr="005A6683" w:rsidRDefault="00D508EA"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对从业人员进行食品安全知识培训</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《食品安全法》第四十四条、第四十五条。</w:t>
            </w:r>
          </w:p>
        </w:tc>
      </w:tr>
      <w:tr w:rsidR="00D508EA" w:rsidRPr="005A6683" w:rsidTr="00A907C2">
        <w:trPr>
          <w:trHeight w:val="567"/>
          <w:jc w:val="center"/>
        </w:trPr>
        <w:tc>
          <w:tcPr>
            <w:tcW w:w="712" w:type="dxa"/>
            <w:vMerge/>
            <w:tcBorders>
              <w:left w:val="single" w:sz="4" w:space="0" w:color="auto"/>
              <w:right w:val="single" w:sz="4" w:space="0" w:color="auto"/>
            </w:tcBorders>
            <w:vAlign w:val="center"/>
          </w:tcPr>
          <w:p w:rsidR="00D508EA" w:rsidRPr="005A6683" w:rsidRDefault="00D508EA" w:rsidP="005A6683">
            <w:pPr>
              <w:widowControl/>
              <w:jc w:val="distribute"/>
              <w:rPr>
                <w:rFonts w:ascii="Times New Roman" w:hAnsi="Times New Roman"/>
                <w:color w:val="000000" w:themeColor="text1"/>
                <w:kern w:val="0"/>
                <w:sz w:val="20"/>
                <w:szCs w:val="20"/>
              </w:rPr>
            </w:pPr>
          </w:p>
        </w:tc>
        <w:tc>
          <w:tcPr>
            <w:tcW w:w="1559" w:type="dxa"/>
            <w:vMerge/>
            <w:tcBorders>
              <w:left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9.4</w:t>
            </w:r>
          </w:p>
        </w:tc>
        <w:tc>
          <w:tcPr>
            <w:tcW w:w="5511" w:type="dxa"/>
            <w:tcBorders>
              <w:top w:val="nil"/>
              <w:left w:val="nil"/>
              <w:bottom w:val="single" w:sz="4" w:space="0" w:color="auto"/>
              <w:right w:val="single" w:sz="4" w:space="0" w:color="auto"/>
            </w:tcBorders>
            <w:vAlign w:val="center"/>
          </w:tcPr>
          <w:p w:rsidR="00D508EA" w:rsidRPr="005A6683" w:rsidRDefault="00D508EA"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建立并严格执行食品进货查验记录制度，如实记录所采购食品的名称、规格、数量、生产日期或者生产批号、保质期、进货日期以及供货者名称、地址、联系方式等内容，并保存相关凭证</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《食品安全法》第五十三条。</w:t>
            </w:r>
          </w:p>
        </w:tc>
      </w:tr>
      <w:tr w:rsidR="00D508EA" w:rsidRPr="005A6683" w:rsidTr="00A907C2">
        <w:trPr>
          <w:trHeight w:val="567"/>
          <w:jc w:val="center"/>
        </w:trPr>
        <w:tc>
          <w:tcPr>
            <w:tcW w:w="712" w:type="dxa"/>
            <w:vMerge/>
            <w:tcBorders>
              <w:left w:val="single" w:sz="4" w:space="0" w:color="auto"/>
              <w:right w:val="single" w:sz="4" w:space="0" w:color="auto"/>
            </w:tcBorders>
            <w:vAlign w:val="center"/>
          </w:tcPr>
          <w:p w:rsidR="00D508EA" w:rsidRPr="005A6683" w:rsidRDefault="00D508EA" w:rsidP="005A6683">
            <w:pPr>
              <w:widowControl/>
              <w:jc w:val="distribute"/>
              <w:rPr>
                <w:rFonts w:ascii="Times New Roman" w:hAnsi="Times New Roman"/>
                <w:color w:val="000000" w:themeColor="text1"/>
                <w:kern w:val="0"/>
                <w:sz w:val="20"/>
                <w:szCs w:val="20"/>
              </w:rPr>
            </w:pPr>
          </w:p>
        </w:tc>
        <w:tc>
          <w:tcPr>
            <w:tcW w:w="1559" w:type="dxa"/>
            <w:vMerge/>
            <w:tcBorders>
              <w:left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9.5</w:t>
            </w:r>
          </w:p>
        </w:tc>
        <w:tc>
          <w:tcPr>
            <w:tcW w:w="5511" w:type="dxa"/>
            <w:tcBorders>
              <w:top w:val="nil"/>
              <w:left w:val="nil"/>
              <w:bottom w:val="single" w:sz="4" w:space="0" w:color="auto"/>
              <w:right w:val="single" w:sz="4" w:space="0" w:color="auto"/>
            </w:tcBorders>
            <w:vAlign w:val="center"/>
          </w:tcPr>
          <w:p w:rsidR="00D508EA" w:rsidRPr="005A6683" w:rsidRDefault="00D508EA"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从事食品批发业务的销售企业建立并严格执行食品销售记录制度，如实记录批发食品的名称、规格、数量、生产日期或者生产批号、保质期、销售日期、以及购货者名称、地址、联系方式等内容，并保存相关凭证</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《食品安全法》第五十三条。</w:t>
            </w:r>
          </w:p>
        </w:tc>
      </w:tr>
      <w:tr w:rsidR="00D508EA" w:rsidRPr="005A6683" w:rsidTr="00A907C2">
        <w:trPr>
          <w:trHeight w:val="567"/>
          <w:jc w:val="center"/>
        </w:trPr>
        <w:tc>
          <w:tcPr>
            <w:tcW w:w="712" w:type="dxa"/>
            <w:vMerge/>
            <w:tcBorders>
              <w:left w:val="single" w:sz="4" w:space="0" w:color="auto"/>
              <w:right w:val="single" w:sz="4" w:space="0" w:color="auto"/>
            </w:tcBorders>
            <w:vAlign w:val="center"/>
          </w:tcPr>
          <w:p w:rsidR="00D508EA" w:rsidRPr="005A6683" w:rsidRDefault="00D508EA" w:rsidP="005A6683">
            <w:pPr>
              <w:widowControl/>
              <w:jc w:val="distribute"/>
              <w:rPr>
                <w:rFonts w:ascii="Times New Roman" w:hAnsi="Times New Roman"/>
                <w:color w:val="000000" w:themeColor="text1"/>
                <w:kern w:val="0"/>
                <w:sz w:val="20"/>
                <w:szCs w:val="20"/>
              </w:rPr>
            </w:pPr>
          </w:p>
        </w:tc>
        <w:tc>
          <w:tcPr>
            <w:tcW w:w="1559" w:type="dxa"/>
            <w:vMerge/>
            <w:tcBorders>
              <w:left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D508EA" w:rsidRPr="005A6683" w:rsidRDefault="00D508EA"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9.6</w:t>
            </w:r>
          </w:p>
        </w:tc>
        <w:tc>
          <w:tcPr>
            <w:tcW w:w="5511" w:type="dxa"/>
            <w:tcBorders>
              <w:top w:val="nil"/>
              <w:left w:val="nil"/>
              <w:bottom w:val="single" w:sz="4" w:space="0" w:color="auto"/>
              <w:right w:val="single" w:sz="4" w:space="0" w:color="auto"/>
            </w:tcBorders>
            <w:vAlign w:val="center"/>
          </w:tcPr>
          <w:p w:rsidR="00D508EA" w:rsidRPr="005A6683" w:rsidRDefault="00D508EA"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实行统一配送经营方式的食品经营企业，企业总部统一查验供货者的许可证和食品合格证明文件，进行食品进货查验记录</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D508EA" w:rsidRPr="005A6683" w:rsidRDefault="00D508EA"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《食品安全法》第五十三条第三款。</w:t>
            </w:r>
          </w:p>
        </w:tc>
      </w:tr>
      <w:tr w:rsidR="00A40F43" w:rsidRPr="005A6683" w:rsidTr="00A907C2">
        <w:trPr>
          <w:trHeight w:val="327"/>
          <w:jc w:val="center"/>
        </w:trPr>
        <w:tc>
          <w:tcPr>
            <w:tcW w:w="712" w:type="dxa"/>
            <w:vMerge w:val="restart"/>
            <w:tcBorders>
              <w:top w:val="single" w:sz="4" w:space="0" w:color="auto"/>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40F43" w:rsidRPr="005A6683" w:rsidRDefault="00A40F43" w:rsidP="001C4674">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现场制售</w:t>
            </w:r>
          </w:p>
        </w:tc>
        <w:tc>
          <w:tcPr>
            <w:tcW w:w="675" w:type="dxa"/>
            <w:tcBorders>
              <w:top w:val="single" w:sz="4" w:space="0" w:color="auto"/>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10.1</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textAlignment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从业人员穿戴清洁的工作衣帽，双手清洁，保持个人卫生。取得健康证明。</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w:t>
            </w:r>
            <w:r w:rsidRPr="005A6683">
              <w:rPr>
                <w:rFonts w:ascii="Times New Roman" w:hAnsi="Times New Roman"/>
                <w:color w:val="000000" w:themeColor="text1"/>
                <w:kern w:val="0"/>
                <w:sz w:val="20"/>
                <w:szCs w:val="20"/>
              </w:rPr>
              <w:t>《食品安全法》第三十三条第八项</w:t>
            </w:r>
            <w:r w:rsidR="00C43920" w:rsidRPr="005A6683">
              <w:rPr>
                <w:rFonts w:ascii="Times New Roman" w:hAnsi="Times New Roman"/>
                <w:color w:val="000000" w:themeColor="text1"/>
                <w:kern w:val="0"/>
                <w:sz w:val="20"/>
                <w:szCs w:val="20"/>
              </w:rPr>
              <w:t>；</w:t>
            </w:r>
          </w:p>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2</w:t>
            </w:r>
            <w:r w:rsidRPr="005A6683">
              <w:rPr>
                <w:rFonts w:ascii="Times New Roman" w:hAnsi="Times New Roman"/>
                <w:color w:val="000000" w:themeColor="text1"/>
                <w:kern w:val="0"/>
                <w:sz w:val="20"/>
                <w:szCs w:val="20"/>
              </w:rPr>
              <w:t>．《餐饮服务食品安全操作规范》（国家市场监管总局公告</w:t>
            </w:r>
            <w:r w:rsidRPr="005A6683">
              <w:rPr>
                <w:rFonts w:ascii="Times New Roman" w:hAnsi="Times New Roman"/>
                <w:color w:val="000000" w:themeColor="text1"/>
                <w:kern w:val="0"/>
                <w:sz w:val="20"/>
                <w:szCs w:val="20"/>
              </w:rPr>
              <w:t>2018</w:t>
            </w:r>
            <w:r w:rsidRPr="005A6683">
              <w:rPr>
                <w:rFonts w:ascii="Times New Roman" w:hAnsi="Times New Roman"/>
                <w:color w:val="000000" w:themeColor="text1"/>
                <w:kern w:val="0"/>
                <w:sz w:val="20"/>
                <w:szCs w:val="20"/>
              </w:rPr>
              <w:t>年第</w:t>
            </w:r>
            <w:r w:rsidRPr="005A6683">
              <w:rPr>
                <w:rFonts w:ascii="Times New Roman" w:hAnsi="Times New Roman"/>
                <w:color w:val="000000" w:themeColor="text1"/>
                <w:kern w:val="0"/>
                <w:sz w:val="20"/>
                <w:szCs w:val="20"/>
              </w:rPr>
              <w:t>12</w:t>
            </w:r>
            <w:r w:rsidRPr="005A6683">
              <w:rPr>
                <w:rFonts w:ascii="Times New Roman" w:hAnsi="Times New Roman"/>
                <w:color w:val="000000" w:themeColor="text1"/>
                <w:kern w:val="0"/>
                <w:sz w:val="20"/>
                <w:szCs w:val="20"/>
              </w:rPr>
              <w:t>号）</w:t>
            </w:r>
            <w:r w:rsidRPr="005A6683">
              <w:rPr>
                <w:rFonts w:ascii="Times New Roman" w:hAnsi="Times New Roman"/>
                <w:color w:val="000000" w:themeColor="text1"/>
                <w:kern w:val="0"/>
                <w:sz w:val="20"/>
                <w:szCs w:val="20"/>
              </w:rPr>
              <w:t>14</w:t>
            </w:r>
            <w:r w:rsidR="00C43920" w:rsidRPr="005A6683">
              <w:rPr>
                <w:rFonts w:ascii="Times New Roman" w:hAnsi="Times New Roman"/>
                <w:color w:val="000000" w:themeColor="text1"/>
                <w:kern w:val="0"/>
                <w:sz w:val="20"/>
                <w:szCs w:val="20"/>
              </w:rPr>
              <w:t>。</w:t>
            </w:r>
          </w:p>
        </w:tc>
      </w:tr>
      <w:tr w:rsidR="00A40F43" w:rsidRPr="005A6683" w:rsidTr="00A907C2">
        <w:trPr>
          <w:trHeight w:val="241"/>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single" w:sz="4" w:space="0" w:color="auto"/>
              <w:left w:val="single" w:sz="4" w:space="0" w:color="auto"/>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10.2</w:t>
            </w:r>
          </w:p>
        </w:tc>
        <w:tc>
          <w:tcPr>
            <w:tcW w:w="5511" w:type="dxa"/>
            <w:tcBorders>
              <w:top w:val="single" w:sz="4" w:space="0" w:color="auto"/>
              <w:left w:val="single" w:sz="4" w:space="0" w:color="auto"/>
              <w:bottom w:val="single" w:sz="4" w:space="0" w:color="auto"/>
              <w:right w:val="single" w:sz="4" w:space="0" w:color="auto"/>
            </w:tcBorders>
            <w:vAlign w:val="center"/>
          </w:tcPr>
          <w:p w:rsidR="00A40F43" w:rsidRPr="005A6683" w:rsidRDefault="00A40F43" w:rsidP="001F69A9">
            <w:pPr>
              <w:widowControl/>
              <w:jc w:val="left"/>
              <w:textAlignment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食品操作区域保持清洁、卫生、加工制作用水符合国家规定的标准。</w:t>
            </w:r>
          </w:p>
        </w:tc>
        <w:tc>
          <w:tcPr>
            <w:tcW w:w="5404" w:type="dxa"/>
            <w:tcBorders>
              <w:top w:val="single" w:sz="4" w:space="0" w:color="auto"/>
              <w:left w:val="single" w:sz="4" w:space="0" w:color="auto"/>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w:t>
            </w:r>
            <w:r w:rsidRPr="005A6683">
              <w:rPr>
                <w:rFonts w:ascii="Times New Roman" w:hAnsi="Times New Roman"/>
                <w:color w:val="000000" w:themeColor="text1"/>
                <w:kern w:val="0"/>
                <w:sz w:val="20"/>
                <w:szCs w:val="20"/>
              </w:rPr>
              <w:t>《食品安全法》第三十三条第一款第一项、第二项、第四项、第七项</w:t>
            </w:r>
            <w:r w:rsidR="00C43920" w:rsidRPr="005A6683">
              <w:rPr>
                <w:rFonts w:ascii="Times New Roman" w:hAnsi="Times New Roman"/>
                <w:color w:val="000000" w:themeColor="text1"/>
                <w:kern w:val="0"/>
                <w:sz w:val="20"/>
                <w:szCs w:val="20"/>
              </w:rPr>
              <w:t>；</w:t>
            </w:r>
          </w:p>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2.</w:t>
            </w:r>
            <w:r w:rsidRPr="005A6683">
              <w:rPr>
                <w:rFonts w:ascii="Times New Roman" w:hAnsi="Times New Roman"/>
                <w:color w:val="000000" w:themeColor="text1"/>
                <w:kern w:val="0"/>
                <w:sz w:val="20"/>
                <w:szCs w:val="20"/>
              </w:rPr>
              <w:t>《生活饮用水卫生标准》（</w:t>
            </w:r>
            <w:r w:rsidRPr="005A6683">
              <w:rPr>
                <w:rFonts w:ascii="Times New Roman" w:hAnsi="Times New Roman"/>
                <w:color w:val="000000" w:themeColor="text1"/>
                <w:kern w:val="0"/>
                <w:sz w:val="20"/>
                <w:szCs w:val="20"/>
              </w:rPr>
              <w:t>GB5749-2006</w:t>
            </w:r>
            <w:r w:rsidRPr="005A6683">
              <w:rPr>
                <w:rFonts w:ascii="Times New Roman" w:hAnsi="Times New Roman"/>
                <w:color w:val="000000" w:themeColor="text1"/>
                <w:kern w:val="0"/>
                <w:sz w:val="20"/>
                <w:szCs w:val="20"/>
              </w:rPr>
              <w:t>）</w:t>
            </w:r>
            <w:r w:rsidR="00C43920" w:rsidRPr="005A6683">
              <w:rPr>
                <w:rFonts w:ascii="Times New Roman" w:hAnsi="Times New Roman"/>
                <w:color w:val="000000" w:themeColor="text1"/>
                <w:kern w:val="0"/>
                <w:sz w:val="20"/>
                <w:szCs w:val="20"/>
              </w:rPr>
              <w:t>。</w:t>
            </w:r>
          </w:p>
        </w:tc>
      </w:tr>
      <w:tr w:rsidR="00A40F43" w:rsidRPr="005A6683" w:rsidTr="00A907C2">
        <w:trPr>
          <w:trHeight w:val="567"/>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single" w:sz="4" w:space="0" w:color="auto"/>
              <w:left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single" w:sz="4" w:space="0" w:color="auto"/>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10.3</w:t>
            </w:r>
          </w:p>
        </w:tc>
        <w:tc>
          <w:tcPr>
            <w:tcW w:w="5511" w:type="dxa"/>
            <w:tcBorders>
              <w:top w:val="single" w:sz="4" w:space="0" w:color="auto"/>
              <w:left w:val="nil"/>
              <w:bottom w:val="single" w:sz="4" w:space="0" w:color="auto"/>
              <w:right w:val="single" w:sz="4" w:space="0" w:color="auto"/>
            </w:tcBorders>
            <w:vAlign w:val="center"/>
          </w:tcPr>
          <w:p w:rsidR="00A40F43" w:rsidRPr="005A6683" w:rsidRDefault="00A40F43" w:rsidP="001F69A9">
            <w:pPr>
              <w:widowControl/>
              <w:jc w:val="left"/>
              <w:textAlignment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食品原料、半成品和成品盛放、贮存相互分开。</w:t>
            </w:r>
          </w:p>
        </w:tc>
        <w:tc>
          <w:tcPr>
            <w:tcW w:w="5404" w:type="dxa"/>
            <w:tcBorders>
              <w:top w:val="single" w:sz="4" w:space="0" w:color="auto"/>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w:t>
            </w:r>
            <w:r w:rsidRPr="005A6683">
              <w:rPr>
                <w:rFonts w:ascii="Times New Roman" w:hAnsi="Times New Roman"/>
                <w:color w:val="000000" w:themeColor="text1"/>
                <w:kern w:val="0"/>
                <w:sz w:val="20"/>
                <w:szCs w:val="20"/>
              </w:rPr>
              <w:t>《食品安全法》第三十三条</w:t>
            </w:r>
            <w:r w:rsidR="00C43920" w:rsidRPr="005A6683">
              <w:rPr>
                <w:rFonts w:ascii="Times New Roman" w:hAnsi="Times New Roman"/>
                <w:color w:val="000000" w:themeColor="text1"/>
                <w:kern w:val="0"/>
                <w:sz w:val="20"/>
                <w:szCs w:val="20"/>
              </w:rPr>
              <w:t>；</w:t>
            </w:r>
          </w:p>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2.</w:t>
            </w:r>
            <w:r w:rsidRPr="005A6683">
              <w:rPr>
                <w:rFonts w:ascii="Times New Roman" w:hAnsi="Times New Roman"/>
                <w:color w:val="000000" w:themeColor="text1"/>
                <w:kern w:val="0"/>
                <w:sz w:val="20"/>
                <w:szCs w:val="20"/>
              </w:rPr>
              <w:t>《食品经营许可管理办法》第十一条</w:t>
            </w:r>
            <w:r w:rsidR="00C43920" w:rsidRPr="005A6683">
              <w:rPr>
                <w:rFonts w:ascii="Times New Roman" w:hAnsi="Times New Roman"/>
                <w:color w:val="000000" w:themeColor="text1"/>
                <w:kern w:val="0"/>
                <w:sz w:val="20"/>
                <w:szCs w:val="20"/>
              </w:rPr>
              <w:t>。</w:t>
            </w:r>
          </w:p>
        </w:tc>
      </w:tr>
      <w:tr w:rsidR="00A40F43" w:rsidRPr="005A6683" w:rsidTr="00A907C2">
        <w:trPr>
          <w:trHeight w:val="204"/>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left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single" w:sz="4" w:space="0" w:color="auto"/>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10.4</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textAlignment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食品添加剂由专人负责保管、领用、登记，并有相关记录。</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《餐饮服务食品安全操作规范》（国家市场监管总局公告</w:t>
            </w:r>
            <w:r w:rsidRPr="005A6683">
              <w:rPr>
                <w:rFonts w:ascii="Times New Roman" w:hAnsi="Times New Roman"/>
                <w:color w:val="000000" w:themeColor="text1"/>
                <w:kern w:val="0"/>
                <w:sz w:val="20"/>
                <w:szCs w:val="20"/>
              </w:rPr>
              <w:t>2018</w:t>
            </w:r>
            <w:r w:rsidRPr="005A6683">
              <w:rPr>
                <w:rFonts w:ascii="Times New Roman" w:hAnsi="Times New Roman"/>
                <w:color w:val="000000" w:themeColor="text1"/>
                <w:kern w:val="0"/>
                <w:sz w:val="20"/>
                <w:szCs w:val="20"/>
              </w:rPr>
              <w:t>年第</w:t>
            </w:r>
            <w:r w:rsidRPr="005A6683">
              <w:rPr>
                <w:rFonts w:ascii="Times New Roman" w:hAnsi="Times New Roman"/>
                <w:color w:val="000000" w:themeColor="text1"/>
                <w:kern w:val="0"/>
                <w:sz w:val="20"/>
                <w:szCs w:val="20"/>
              </w:rPr>
              <w:t>12</w:t>
            </w:r>
            <w:r w:rsidRPr="005A6683">
              <w:rPr>
                <w:rFonts w:ascii="Times New Roman" w:hAnsi="Times New Roman"/>
                <w:color w:val="000000" w:themeColor="text1"/>
                <w:kern w:val="0"/>
                <w:sz w:val="20"/>
                <w:szCs w:val="20"/>
              </w:rPr>
              <w:t>号）</w:t>
            </w:r>
            <w:r w:rsidRPr="005A6683">
              <w:rPr>
                <w:rFonts w:ascii="Times New Roman" w:hAnsi="Times New Roman"/>
                <w:color w:val="000000" w:themeColor="text1"/>
                <w:kern w:val="0"/>
                <w:sz w:val="20"/>
                <w:szCs w:val="20"/>
              </w:rPr>
              <w:t>7.5</w:t>
            </w:r>
            <w:r w:rsidR="00C43920" w:rsidRPr="005A6683">
              <w:rPr>
                <w:rFonts w:ascii="Times New Roman" w:hAnsi="Times New Roman"/>
                <w:color w:val="000000" w:themeColor="text1"/>
                <w:kern w:val="0"/>
                <w:sz w:val="20"/>
                <w:szCs w:val="20"/>
              </w:rPr>
              <w:t>。</w:t>
            </w:r>
          </w:p>
        </w:tc>
      </w:tr>
      <w:tr w:rsidR="00A40F43" w:rsidRPr="005A6683" w:rsidTr="00A907C2">
        <w:trPr>
          <w:trHeight w:val="567"/>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left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single" w:sz="4" w:space="0" w:color="auto"/>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10.5</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textAlignment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操作专间、专用操作场所符合相关要求。</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w:t>
            </w:r>
            <w:r w:rsidRPr="005A6683">
              <w:rPr>
                <w:rFonts w:ascii="Times New Roman" w:hAnsi="Times New Roman"/>
                <w:color w:val="000000" w:themeColor="text1"/>
                <w:kern w:val="0"/>
                <w:sz w:val="20"/>
                <w:szCs w:val="20"/>
              </w:rPr>
              <w:t>《食品安全法》第三十三条</w:t>
            </w:r>
            <w:r w:rsidR="00C43920" w:rsidRPr="005A6683">
              <w:rPr>
                <w:rFonts w:ascii="Times New Roman" w:hAnsi="Times New Roman"/>
                <w:color w:val="000000" w:themeColor="text1"/>
                <w:kern w:val="0"/>
                <w:sz w:val="20"/>
                <w:szCs w:val="20"/>
              </w:rPr>
              <w:t>；</w:t>
            </w:r>
          </w:p>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2.</w:t>
            </w:r>
            <w:r w:rsidRPr="005A6683">
              <w:rPr>
                <w:rFonts w:ascii="Times New Roman" w:hAnsi="Times New Roman"/>
                <w:color w:val="000000" w:themeColor="text1"/>
                <w:kern w:val="0"/>
                <w:sz w:val="20"/>
                <w:szCs w:val="20"/>
              </w:rPr>
              <w:t>《食品经营许可管理办法》第十一条</w:t>
            </w:r>
            <w:r w:rsidR="00C43920" w:rsidRPr="005A6683">
              <w:rPr>
                <w:rFonts w:ascii="Times New Roman" w:hAnsi="Times New Roman"/>
                <w:color w:val="000000" w:themeColor="text1"/>
                <w:kern w:val="0"/>
                <w:sz w:val="20"/>
                <w:szCs w:val="20"/>
              </w:rPr>
              <w:t>。</w:t>
            </w:r>
          </w:p>
        </w:tc>
      </w:tr>
      <w:tr w:rsidR="00A40F43" w:rsidRPr="005A6683" w:rsidTr="00A907C2">
        <w:trPr>
          <w:trHeight w:val="567"/>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left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10.6</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textAlignment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餐厨用具按照规范进行清洗消毒。</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《餐饮服务食品安全操作规范》（国家市场监管总局公告</w:t>
            </w:r>
            <w:r w:rsidRPr="005A6683">
              <w:rPr>
                <w:rFonts w:ascii="Times New Roman" w:hAnsi="Times New Roman"/>
                <w:color w:val="000000" w:themeColor="text1"/>
                <w:kern w:val="0"/>
                <w:sz w:val="20"/>
                <w:szCs w:val="20"/>
              </w:rPr>
              <w:t>2018</w:t>
            </w:r>
            <w:r w:rsidRPr="005A6683">
              <w:rPr>
                <w:rFonts w:ascii="Times New Roman" w:hAnsi="Times New Roman"/>
                <w:color w:val="000000" w:themeColor="text1"/>
                <w:kern w:val="0"/>
                <w:sz w:val="20"/>
                <w:szCs w:val="20"/>
              </w:rPr>
              <w:t>年第</w:t>
            </w:r>
            <w:r w:rsidRPr="005A6683">
              <w:rPr>
                <w:rFonts w:ascii="Times New Roman" w:hAnsi="Times New Roman"/>
                <w:color w:val="000000" w:themeColor="text1"/>
                <w:kern w:val="0"/>
                <w:sz w:val="20"/>
                <w:szCs w:val="20"/>
              </w:rPr>
              <w:t>12</w:t>
            </w:r>
            <w:r w:rsidRPr="005A6683">
              <w:rPr>
                <w:rFonts w:ascii="Times New Roman" w:hAnsi="Times New Roman"/>
                <w:color w:val="000000" w:themeColor="text1"/>
                <w:kern w:val="0"/>
                <w:sz w:val="20"/>
                <w:szCs w:val="20"/>
              </w:rPr>
              <w:t>号）</w:t>
            </w:r>
            <w:r w:rsidRPr="005A6683">
              <w:rPr>
                <w:rFonts w:ascii="Times New Roman" w:hAnsi="Times New Roman"/>
                <w:color w:val="000000" w:themeColor="text1"/>
                <w:kern w:val="0"/>
                <w:sz w:val="20"/>
                <w:szCs w:val="20"/>
              </w:rPr>
              <w:t>5.3.1</w:t>
            </w:r>
            <w:r w:rsidRPr="005A6683">
              <w:rPr>
                <w:rFonts w:ascii="Times New Roman" w:hAnsi="Times New Roman"/>
                <w:color w:val="000000" w:themeColor="text1"/>
                <w:kern w:val="0"/>
                <w:sz w:val="20"/>
                <w:szCs w:val="20"/>
              </w:rPr>
              <w:t>、</w:t>
            </w:r>
            <w:r w:rsidRPr="005A6683">
              <w:rPr>
                <w:rFonts w:ascii="Times New Roman" w:hAnsi="Times New Roman"/>
                <w:color w:val="000000" w:themeColor="text1"/>
                <w:kern w:val="0"/>
                <w:sz w:val="20"/>
                <w:szCs w:val="20"/>
              </w:rPr>
              <w:t>5.3.2</w:t>
            </w:r>
            <w:r w:rsidRPr="005A6683">
              <w:rPr>
                <w:rFonts w:ascii="Times New Roman" w:hAnsi="Times New Roman"/>
                <w:color w:val="000000" w:themeColor="text1"/>
                <w:kern w:val="0"/>
                <w:sz w:val="20"/>
                <w:szCs w:val="20"/>
              </w:rPr>
              <w:t>、</w:t>
            </w:r>
            <w:r w:rsidRPr="005A6683">
              <w:rPr>
                <w:rFonts w:ascii="Times New Roman" w:hAnsi="Times New Roman"/>
                <w:color w:val="000000" w:themeColor="text1"/>
                <w:kern w:val="0"/>
                <w:sz w:val="20"/>
                <w:szCs w:val="20"/>
              </w:rPr>
              <w:t>5.3.4</w:t>
            </w:r>
            <w:r w:rsidR="00C43920" w:rsidRPr="005A6683">
              <w:rPr>
                <w:rFonts w:ascii="Times New Roman" w:hAnsi="Times New Roman"/>
                <w:color w:val="000000" w:themeColor="text1"/>
                <w:kern w:val="0"/>
                <w:sz w:val="20"/>
                <w:szCs w:val="20"/>
              </w:rPr>
              <w:t>。</w:t>
            </w:r>
          </w:p>
        </w:tc>
      </w:tr>
      <w:tr w:rsidR="00A40F43" w:rsidRPr="005A6683" w:rsidTr="00A907C2">
        <w:trPr>
          <w:trHeight w:val="567"/>
          <w:jc w:val="center"/>
        </w:trPr>
        <w:tc>
          <w:tcPr>
            <w:tcW w:w="712" w:type="dxa"/>
            <w:vMerge/>
            <w:tcBorders>
              <w:left w:val="single" w:sz="4" w:space="0" w:color="auto"/>
              <w:bottom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left w:val="single" w:sz="4" w:space="0" w:color="auto"/>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10.7</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textAlignment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现场制售食品在容器、外包装上标明食品的名称、制作日期、保质期以及销售者名称、地址、联系方式等内容。有温度要求的保质期应当以小时计。</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《食品安全法》第六十八条</w:t>
            </w:r>
            <w:r w:rsidR="00C43920" w:rsidRPr="005A6683">
              <w:rPr>
                <w:rFonts w:ascii="Times New Roman" w:hAnsi="Times New Roman"/>
                <w:color w:val="000000" w:themeColor="text1"/>
                <w:kern w:val="0"/>
                <w:sz w:val="20"/>
                <w:szCs w:val="20"/>
              </w:rPr>
              <w:t>。</w:t>
            </w:r>
          </w:p>
        </w:tc>
      </w:tr>
      <w:tr w:rsidR="00A40F43" w:rsidRPr="005A6683" w:rsidTr="00A907C2">
        <w:trPr>
          <w:trHeight w:val="405"/>
          <w:jc w:val="center"/>
        </w:trPr>
        <w:tc>
          <w:tcPr>
            <w:tcW w:w="712" w:type="dxa"/>
            <w:vMerge w:val="restart"/>
            <w:tcBorders>
              <w:top w:val="single" w:sz="4" w:space="0" w:color="auto"/>
              <w:left w:val="single" w:sz="4" w:space="0" w:color="auto"/>
              <w:right w:val="single" w:sz="4" w:space="0" w:color="auto"/>
            </w:tcBorders>
            <w:vAlign w:val="center"/>
          </w:tcPr>
          <w:p w:rsidR="00A40F43" w:rsidRPr="005A6683" w:rsidRDefault="00A40F43" w:rsidP="005A6683">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11</w:t>
            </w:r>
          </w:p>
        </w:tc>
        <w:tc>
          <w:tcPr>
            <w:tcW w:w="1559" w:type="dxa"/>
            <w:vMerge w:val="restart"/>
            <w:tcBorders>
              <w:top w:val="single" w:sz="4" w:space="0" w:color="auto"/>
              <w:left w:val="single" w:sz="4" w:space="0" w:color="auto"/>
              <w:right w:val="single" w:sz="4" w:space="0" w:color="auto"/>
            </w:tcBorders>
            <w:vAlign w:val="center"/>
          </w:tcPr>
          <w:p w:rsidR="00A40F43" w:rsidRPr="005A6683" w:rsidRDefault="00A40F43" w:rsidP="001C4674">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特殊食品销售</w:t>
            </w:r>
          </w:p>
        </w:tc>
        <w:tc>
          <w:tcPr>
            <w:tcW w:w="675" w:type="dxa"/>
            <w:tcBorders>
              <w:top w:val="single" w:sz="4" w:space="0" w:color="auto"/>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11.1</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textAlignment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保健食品、特殊医学用途配方食品、婴幼儿配方乳粉按规定注册或备案。</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《食品安全法》第七十六条</w:t>
            </w:r>
            <w:r w:rsidR="00C43920" w:rsidRPr="005A6683">
              <w:rPr>
                <w:rFonts w:ascii="Times New Roman" w:hAnsi="Times New Roman"/>
                <w:color w:val="000000" w:themeColor="text1"/>
                <w:kern w:val="0"/>
                <w:sz w:val="20"/>
                <w:szCs w:val="20"/>
              </w:rPr>
              <w:t>。</w:t>
            </w:r>
          </w:p>
        </w:tc>
      </w:tr>
      <w:tr w:rsidR="00A40F43" w:rsidRPr="005A6683" w:rsidTr="00A907C2">
        <w:trPr>
          <w:trHeight w:val="50"/>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single" w:sz="4" w:space="0" w:color="auto"/>
              <w:left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single" w:sz="4" w:space="0" w:color="auto"/>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11.2</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textAlignment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保健食品的标签、说明书符合规定。</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《食品安全法》第七十八条</w:t>
            </w:r>
            <w:r w:rsidR="00C43920" w:rsidRPr="005A6683">
              <w:rPr>
                <w:rFonts w:ascii="Times New Roman" w:hAnsi="Times New Roman"/>
                <w:color w:val="000000" w:themeColor="text1"/>
                <w:kern w:val="0"/>
                <w:sz w:val="20"/>
                <w:szCs w:val="20"/>
              </w:rPr>
              <w:t>。</w:t>
            </w:r>
          </w:p>
        </w:tc>
      </w:tr>
      <w:tr w:rsidR="00A40F43" w:rsidRPr="005A6683" w:rsidTr="00A907C2">
        <w:trPr>
          <w:trHeight w:val="567"/>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single" w:sz="4" w:space="0" w:color="auto"/>
              <w:left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single" w:sz="4" w:space="0" w:color="auto"/>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11.3</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textAlignment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经营特殊食品设专柜或专区销售，并在专柜或专区显著位置标明</w:t>
            </w:r>
            <w:r w:rsidRPr="005A6683">
              <w:rPr>
                <w:rFonts w:ascii="Times New Roman" w:hAnsi="Times New Roman"/>
                <w:color w:val="000000" w:themeColor="text1"/>
                <w:kern w:val="0"/>
                <w:sz w:val="20"/>
                <w:szCs w:val="20"/>
              </w:rPr>
              <w:t>“***</w:t>
            </w:r>
            <w:r w:rsidRPr="005A6683">
              <w:rPr>
                <w:rFonts w:ascii="Times New Roman" w:hAnsi="Times New Roman"/>
                <w:color w:val="000000" w:themeColor="text1"/>
                <w:kern w:val="0"/>
                <w:sz w:val="20"/>
                <w:szCs w:val="20"/>
              </w:rPr>
              <w:t>销售专区（或专柜）</w:t>
            </w:r>
            <w:r w:rsidRPr="005A6683">
              <w:rPr>
                <w:rFonts w:ascii="Times New Roman" w:hAnsi="Times New Roman"/>
                <w:color w:val="000000" w:themeColor="text1"/>
                <w:kern w:val="0"/>
                <w:sz w:val="20"/>
                <w:szCs w:val="20"/>
              </w:rPr>
              <w:t>”</w:t>
            </w:r>
            <w:r w:rsidRPr="005A6683">
              <w:rPr>
                <w:rFonts w:ascii="Times New Roman" w:hAnsi="Times New Roman"/>
                <w:color w:val="000000" w:themeColor="text1"/>
                <w:kern w:val="0"/>
                <w:sz w:val="20"/>
                <w:szCs w:val="20"/>
              </w:rPr>
              <w:t>字样，提示牌为绿底白字，字体为黑体。</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《食药总局关于印发食品生产经营日常监督检查有关表格的通知》（食药监食监一【</w:t>
            </w:r>
            <w:r w:rsidRPr="005A6683">
              <w:rPr>
                <w:rFonts w:ascii="Times New Roman" w:hAnsi="Times New Roman"/>
                <w:color w:val="000000" w:themeColor="text1"/>
                <w:kern w:val="0"/>
                <w:sz w:val="20"/>
                <w:szCs w:val="20"/>
              </w:rPr>
              <w:t>2016</w:t>
            </w:r>
            <w:r w:rsidRPr="005A6683">
              <w:rPr>
                <w:rFonts w:ascii="Times New Roman" w:hAnsi="Times New Roman"/>
                <w:color w:val="000000" w:themeColor="text1"/>
                <w:kern w:val="0"/>
                <w:sz w:val="20"/>
                <w:szCs w:val="20"/>
              </w:rPr>
              <w:t>】</w:t>
            </w:r>
            <w:r w:rsidRPr="005A6683">
              <w:rPr>
                <w:rFonts w:ascii="Times New Roman" w:hAnsi="Times New Roman"/>
                <w:color w:val="000000" w:themeColor="text1"/>
                <w:kern w:val="0"/>
                <w:sz w:val="20"/>
                <w:szCs w:val="20"/>
              </w:rPr>
              <w:t>58</w:t>
            </w:r>
            <w:r w:rsidRPr="005A6683">
              <w:rPr>
                <w:rFonts w:ascii="Times New Roman" w:hAnsi="Times New Roman"/>
                <w:color w:val="000000" w:themeColor="text1"/>
                <w:kern w:val="0"/>
                <w:sz w:val="20"/>
                <w:szCs w:val="20"/>
              </w:rPr>
              <w:t>号）</w:t>
            </w:r>
            <w:r w:rsidRPr="005A6683">
              <w:rPr>
                <w:rFonts w:ascii="Times New Roman" w:hAnsi="Times New Roman"/>
                <w:color w:val="000000" w:themeColor="text1"/>
                <w:kern w:val="0"/>
                <w:sz w:val="20"/>
                <w:szCs w:val="20"/>
              </w:rPr>
              <w:t>“</w:t>
            </w:r>
            <w:r w:rsidRPr="005A6683">
              <w:rPr>
                <w:rFonts w:ascii="Times New Roman" w:hAnsi="Times New Roman"/>
                <w:color w:val="000000" w:themeColor="text1"/>
                <w:kern w:val="0"/>
                <w:sz w:val="20"/>
                <w:szCs w:val="20"/>
              </w:rPr>
              <w:t>表</w:t>
            </w:r>
            <w:r w:rsidRPr="005A6683">
              <w:rPr>
                <w:rFonts w:ascii="Times New Roman" w:hAnsi="Times New Roman"/>
                <w:color w:val="000000" w:themeColor="text1"/>
                <w:kern w:val="0"/>
                <w:sz w:val="20"/>
                <w:szCs w:val="20"/>
              </w:rPr>
              <w:t>1-2</w:t>
            </w:r>
            <w:r w:rsidRPr="005A6683">
              <w:rPr>
                <w:rFonts w:ascii="Times New Roman" w:hAnsi="Times New Roman"/>
                <w:color w:val="000000" w:themeColor="text1"/>
                <w:kern w:val="0"/>
                <w:sz w:val="20"/>
                <w:szCs w:val="20"/>
              </w:rPr>
              <w:t>食品销售日常监督检查要点表</w:t>
            </w:r>
            <w:r w:rsidRPr="005A6683">
              <w:rPr>
                <w:rFonts w:ascii="Times New Roman" w:hAnsi="Times New Roman"/>
                <w:color w:val="000000" w:themeColor="text1"/>
                <w:kern w:val="0"/>
                <w:sz w:val="20"/>
                <w:szCs w:val="20"/>
              </w:rPr>
              <w:t>”</w:t>
            </w:r>
            <w:r w:rsidRPr="005A6683">
              <w:rPr>
                <w:rFonts w:ascii="Times New Roman" w:hAnsi="Times New Roman"/>
                <w:color w:val="000000" w:themeColor="text1"/>
                <w:kern w:val="0"/>
                <w:sz w:val="20"/>
                <w:szCs w:val="20"/>
              </w:rPr>
              <w:t>第</w:t>
            </w:r>
            <w:r w:rsidRPr="005A6683">
              <w:rPr>
                <w:rFonts w:ascii="Times New Roman" w:hAnsi="Times New Roman"/>
                <w:color w:val="000000" w:themeColor="text1"/>
                <w:kern w:val="0"/>
                <w:sz w:val="20"/>
                <w:szCs w:val="20"/>
              </w:rPr>
              <w:t>11.3</w:t>
            </w:r>
            <w:r w:rsidRPr="005A6683">
              <w:rPr>
                <w:rFonts w:ascii="Times New Roman" w:hAnsi="Times New Roman"/>
                <w:color w:val="000000" w:themeColor="text1"/>
                <w:kern w:val="0"/>
                <w:sz w:val="20"/>
                <w:szCs w:val="20"/>
              </w:rPr>
              <w:t>项</w:t>
            </w:r>
            <w:r w:rsidR="00C43920" w:rsidRPr="005A6683">
              <w:rPr>
                <w:rFonts w:ascii="Times New Roman" w:hAnsi="Times New Roman"/>
                <w:color w:val="000000" w:themeColor="text1"/>
                <w:kern w:val="0"/>
                <w:sz w:val="20"/>
                <w:szCs w:val="20"/>
              </w:rPr>
              <w:t>。</w:t>
            </w:r>
          </w:p>
        </w:tc>
      </w:tr>
      <w:tr w:rsidR="00A40F43" w:rsidRPr="005A6683" w:rsidTr="00A907C2">
        <w:trPr>
          <w:trHeight w:val="567"/>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single" w:sz="4" w:space="0" w:color="auto"/>
              <w:left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single" w:sz="4" w:space="0" w:color="auto"/>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11.4</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textAlignment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保健食品索取并留存批准证明文件以及企业产品质量标准。</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w:t>
            </w:r>
            <w:r w:rsidRPr="005A6683">
              <w:rPr>
                <w:rFonts w:ascii="Times New Roman" w:hAnsi="Times New Roman"/>
                <w:color w:val="000000" w:themeColor="text1"/>
                <w:kern w:val="0"/>
                <w:sz w:val="20"/>
                <w:szCs w:val="20"/>
              </w:rPr>
              <w:t>《食品安全法》第五十三条</w:t>
            </w:r>
            <w:r w:rsidR="00C43920" w:rsidRPr="005A6683">
              <w:rPr>
                <w:rFonts w:ascii="Times New Roman" w:hAnsi="Times New Roman"/>
                <w:color w:val="000000" w:themeColor="text1"/>
                <w:kern w:val="0"/>
                <w:sz w:val="20"/>
                <w:szCs w:val="20"/>
              </w:rPr>
              <w:t>；</w:t>
            </w:r>
          </w:p>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2.</w:t>
            </w:r>
            <w:r w:rsidRPr="005A6683">
              <w:rPr>
                <w:rFonts w:ascii="Times New Roman" w:hAnsi="Times New Roman"/>
                <w:color w:val="000000" w:themeColor="text1"/>
                <w:kern w:val="0"/>
                <w:sz w:val="20"/>
                <w:szCs w:val="20"/>
              </w:rPr>
              <w:t>《食药总局关于印发食品生产经营日常监督检查有关表格的通知》（食药监食监一【</w:t>
            </w:r>
            <w:r w:rsidRPr="005A6683">
              <w:rPr>
                <w:rFonts w:ascii="Times New Roman" w:hAnsi="Times New Roman"/>
                <w:color w:val="000000" w:themeColor="text1"/>
                <w:kern w:val="0"/>
                <w:sz w:val="20"/>
                <w:szCs w:val="20"/>
              </w:rPr>
              <w:t>2016</w:t>
            </w:r>
            <w:r w:rsidRPr="005A6683">
              <w:rPr>
                <w:rFonts w:ascii="Times New Roman" w:hAnsi="Times New Roman"/>
                <w:color w:val="000000" w:themeColor="text1"/>
                <w:kern w:val="0"/>
                <w:sz w:val="20"/>
                <w:szCs w:val="20"/>
              </w:rPr>
              <w:t>】</w:t>
            </w:r>
            <w:r w:rsidRPr="005A6683">
              <w:rPr>
                <w:rFonts w:ascii="Times New Roman" w:hAnsi="Times New Roman"/>
                <w:color w:val="000000" w:themeColor="text1"/>
                <w:kern w:val="0"/>
                <w:sz w:val="20"/>
                <w:szCs w:val="20"/>
              </w:rPr>
              <w:t>58</w:t>
            </w:r>
            <w:r w:rsidRPr="005A6683">
              <w:rPr>
                <w:rFonts w:ascii="Times New Roman" w:hAnsi="Times New Roman"/>
                <w:color w:val="000000" w:themeColor="text1"/>
                <w:kern w:val="0"/>
                <w:sz w:val="20"/>
                <w:szCs w:val="20"/>
              </w:rPr>
              <w:t>号）</w:t>
            </w:r>
            <w:r w:rsidRPr="005A6683">
              <w:rPr>
                <w:rFonts w:ascii="Times New Roman" w:hAnsi="Times New Roman"/>
                <w:color w:val="000000" w:themeColor="text1"/>
                <w:kern w:val="0"/>
                <w:sz w:val="20"/>
                <w:szCs w:val="20"/>
              </w:rPr>
              <w:t>“</w:t>
            </w:r>
            <w:r w:rsidRPr="005A6683">
              <w:rPr>
                <w:rFonts w:ascii="Times New Roman" w:hAnsi="Times New Roman"/>
                <w:color w:val="000000" w:themeColor="text1"/>
                <w:kern w:val="0"/>
                <w:sz w:val="20"/>
                <w:szCs w:val="20"/>
              </w:rPr>
              <w:t>表</w:t>
            </w:r>
            <w:r w:rsidRPr="005A6683">
              <w:rPr>
                <w:rFonts w:ascii="Times New Roman" w:hAnsi="Times New Roman"/>
                <w:color w:val="000000" w:themeColor="text1"/>
                <w:kern w:val="0"/>
                <w:sz w:val="20"/>
                <w:szCs w:val="20"/>
              </w:rPr>
              <w:t>1-2</w:t>
            </w:r>
            <w:r w:rsidRPr="005A6683">
              <w:rPr>
                <w:rFonts w:ascii="Times New Roman" w:hAnsi="Times New Roman"/>
                <w:color w:val="000000" w:themeColor="text1"/>
                <w:kern w:val="0"/>
                <w:sz w:val="20"/>
                <w:szCs w:val="20"/>
              </w:rPr>
              <w:t>食品销售日常监督检查要点表</w:t>
            </w:r>
            <w:r w:rsidRPr="005A6683">
              <w:rPr>
                <w:rFonts w:ascii="Times New Roman" w:hAnsi="Times New Roman"/>
                <w:color w:val="000000" w:themeColor="text1"/>
                <w:kern w:val="0"/>
                <w:sz w:val="20"/>
                <w:szCs w:val="20"/>
              </w:rPr>
              <w:t>”</w:t>
            </w:r>
            <w:r w:rsidRPr="005A6683">
              <w:rPr>
                <w:rFonts w:ascii="Times New Roman" w:hAnsi="Times New Roman"/>
                <w:color w:val="000000" w:themeColor="text1"/>
                <w:kern w:val="0"/>
                <w:sz w:val="20"/>
                <w:szCs w:val="20"/>
              </w:rPr>
              <w:t>第</w:t>
            </w:r>
            <w:r w:rsidRPr="005A6683">
              <w:rPr>
                <w:rFonts w:ascii="Times New Roman" w:hAnsi="Times New Roman"/>
                <w:color w:val="000000" w:themeColor="text1"/>
                <w:kern w:val="0"/>
                <w:sz w:val="20"/>
                <w:szCs w:val="20"/>
              </w:rPr>
              <w:t>11.5</w:t>
            </w:r>
            <w:r w:rsidRPr="005A6683">
              <w:rPr>
                <w:rFonts w:ascii="Times New Roman" w:hAnsi="Times New Roman"/>
                <w:color w:val="000000" w:themeColor="text1"/>
                <w:kern w:val="0"/>
                <w:sz w:val="20"/>
                <w:szCs w:val="20"/>
              </w:rPr>
              <w:t>项</w:t>
            </w:r>
            <w:r w:rsidR="00C43920" w:rsidRPr="005A6683">
              <w:rPr>
                <w:rFonts w:ascii="Times New Roman" w:hAnsi="Times New Roman"/>
                <w:color w:val="000000" w:themeColor="text1"/>
                <w:kern w:val="0"/>
                <w:sz w:val="20"/>
                <w:szCs w:val="20"/>
              </w:rPr>
              <w:t>。</w:t>
            </w:r>
          </w:p>
        </w:tc>
      </w:tr>
      <w:tr w:rsidR="00A40F43" w:rsidRPr="005A6683" w:rsidTr="00A907C2">
        <w:trPr>
          <w:trHeight w:val="50"/>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single" w:sz="4" w:space="0" w:color="auto"/>
              <w:left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single" w:sz="4" w:space="0" w:color="auto"/>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11.5</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textAlignment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保健食品广告内容声明</w:t>
            </w:r>
            <w:r w:rsidRPr="005A6683">
              <w:rPr>
                <w:rFonts w:ascii="Times New Roman" w:hAnsi="Times New Roman"/>
                <w:color w:val="000000" w:themeColor="text1"/>
                <w:kern w:val="0"/>
                <w:sz w:val="20"/>
                <w:szCs w:val="20"/>
              </w:rPr>
              <w:t>“</w:t>
            </w:r>
            <w:r w:rsidRPr="005A6683">
              <w:rPr>
                <w:rFonts w:ascii="Times New Roman" w:hAnsi="Times New Roman"/>
                <w:color w:val="000000" w:themeColor="text1"/>
                <w:kern w:val="0"/>
                <w:sz w:val="20"/>
                <w:szCs w:val="20"/>
              </w:rPr>
              <w:t>本品不能代替药物</w:t>
            </w:r>
            <w:r w:rsidRPr="005A6683">
              <w:rPr>
                <w:rFonts w:ascii="Times New Roman" w:hAnsi="Times New Roman"/>
                <w:color w:val="000000" w:themeColor="text1"/>
                <w:kern w:val="0"/>
                <w:sz w:val="20"/>
                <w:szCs w:val="20"/>
              </w:rPr>
              <w:t>”</w:t>
            </w:r>
            <w:r w:rsidRPr="005A6683">
              <w:rPr>
                <w:rFonts w:ascii="Times New Roman" w:hAnsi="Times New Roman"/>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《食品安全法》第七十三条、第七十九条</w:t>
            </w:r>
            <w:r w:rsidR="00C43920" w:rsidRPr="005A6683">
              <w:rPr>
                <w:rFonts w:ascii="Times New Roman" w:hAnsi="Times New Roman"/>
                <w:color w:val="000000" w:themeColor="text1"/>
                <w:kern w:val="0"/>
                <w:sz w:val="20"/>
                <w:szCs w:val="20"/>
              </w:rPr>
              <w:t>。</w:t>
            </w:r>
          </w:p>
        </w:tc>
      </w:tr>
      <w:tr w:rsidR="00A40F43" w:rsidRPr="005A6683" w:rsidTr="00A907C2">
        <w:trPr>
          <w:trHeight w:val="110"/>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single" w:sz="4" w:space="0" w:color="auto"/>
              <w:left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single" w:sz="4" w:space="0" w:color="auto"/>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11.6</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textAlignment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保健食品广告内容经生产企业所在地省（区、市）食品监管部门审查批准，取得保健食品广告批准文件</w:t>
            </w:r>
            <w:r w:rsidR="008E22F1">
              <w:rPr>
                <w:rFonts w:ascii="Times New Roman" w:hAnsi="Times New Roman" w:hint="eastAsia"/>
                <w:color w:val="000000" w:themeColor="text1"/>
                <w:kern w:val="0"/>
                <w:sz w:val="20"/>
                <w:szCs w:val="20"/>
              </w:rPr>
              <w:t>。</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《食品安全法》第七十九条</w:t>
            </w:r>
            <w:r w:rsidR="00C43920" w:rsidRPr="005A6683">
              <w:rPr>
                <w:rFonts w:ascii="Times New Roman" w:hAnsi="Times New Roman"/>
                <w:color w:val="000000" w:themeColor="text1"/>
                <w:kern w:val="0"/>
                <w:sz w:val="20"/>
                <w:szCs w:val="20"/>
              </w:rPr>
              <w:t>。</w:t>
            </w:r>
          </w:p>
        </w:tc>
      </w:tr>
      <w:tr w:rsidR="00A40F43" w:rsidRPr="005A6683" w:rsidTr="00A907C2">
        <w:trPr>
          <w:trHeight w:val="50"/>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single" w:sz="4" w:space="0" w:color="auto"/>
              <w:left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single" w:sz="4" w:space="0" w:color="auto"/>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11.7</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textAlignment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进口保健食品按规定注册或备案。</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《食品安全法》第七十六条</w:t>
            </w:r>
            <w:r w:rsidR="00C43920" w:rsidRPr="005A6683">
              <w:rPr>
                <w:rFonts w:ascii="Times New Roman" w:hAnsi="Times New Roman"/>
                <w:color w:val="000000" w:themeColor="text1"/>
                <w:kern w:val="0"/>
                <w:sz w:val="20"/>
                <w:szCs w:val="20"/>
              </w:rPr>
              <w:t>。</w:t>
            </w:r>
          </w:p>
        </w:tc>
      </w:tr>
      <w:tr w:rsidR="00A40F43" w:rsidRPr="005A6683" w:rsidTr="00A907C2">
        <w:trPr>
          <w:trHeight w:val="266"/>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top w:val="single" w:sz="4" w:space="0" w:color="auto"/>
              <w:left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single" w:sz="4" w:space="0" w:color="auto"/>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11.8</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textAlignment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特殊医学用途配方食品经国家市场监督管理总局注册。</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《食品安全法》第八十条第一款</w:t>
            </w:r>
            <w:r w:rsidR="00C43920" w:rsidRPr="005A6683">
              <w:rPr>
                <w:rFonts w:ascii="Times New Roman" w:hAnsi="Times New Roman"/>
                <w:color w:val="000000" w:themeColor="text1"/>
                <w:kern w:val="0"/>
                <w:sz w:val="20"/>
                <w:szCs w:val="20"/>
              </w:rPr>
              <w:t>。</w:t>
            </w:r>
          </w:p>
        </w:tc>
      </w:tr>
      <w:tr w:rsidR="00A40F43" w:rsidRPr="005A6683" w:rsidTr="00A907C2">
        <w:trPr>
          <w:trHeight w:val="266"/>
          <w:jc w:val="center"/>
        </w:trPr>
        <w:tc>
          <w:tcPr>
            <w:tcW w:w="712" w:type="dxa"/>
            <w:vMerge/>
            <w:tcBorders>
              <w:left w:val="single" w:sz="4" w:space="0" w:color="auto"/>
              <w:right w:val="single" w:sz="4" w:space="0" w:color="auto"/>
            </w:tcBorders>
            <w:vAlign w:val="center"/>
          </w:tcPr>
          <w:p w:rsidR="00A40F43" w:rsidRPr="005A6683" w:rsidRDefault="00A40F43" w:rsidP="008D3BE5">
            <w:pPr>
              <w:widowControl/>
              <w:jc w:val="center"/>
              <w:rPr>
                <w:rFonts w:ascii="Times New Roman" w:hAnsi="Times New Roman"/>
                <w:color w:val="000000" w:themeColor="text1"/>
                <w:kern w:val="0"/>
                <w:sz w:val="20"/>
                <w:szCs w:val="20"/>
              </w:rPr>
            </w:pPr>
          </w:p>
        </w:tc>
        <w:tc>
          <w:tcPr>
            <w:tcW w:w="1559" w:type="dxa"/>
            <w:vMerge/>
            <w:tcBorders>
              <w:left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11.9</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textAlignment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特殊医学用途配方食品广告符合《广告法》和其他法律法规关于药品广告管理的规定。</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《食品安全法》第八十条第二款</w:t>
            </w:r>
            <w:r w:rsidR="00C43920" w:rsidRPr="005A6683">
              <w:rPr>
                <w:rFonts w:ascii="Times New Roman" w:hAnsi="Times New Roman"/>
                <w:color w:val="000000" w:themeColor="text1"/>
                <w:kern w:val="0"/>
                <w:sz w:val="20"/>
                <w:szCs w:val="20"/>
              </w:rPr>
              <w:t>。</w:t>
            </w:r>
          </w:p>
        </w:tc>
      </w:tr>
      <w:tr w:rsidR="00A40F43" w:rsidRPr="005A6683" w:rsidTr="00A907C2">
        <w:trPr>
          <w:trHeight w:val="218"/>
          <w:jc w:val="center"/>
        </w:trPr>
        <w:tc>
          <w:tcPr>
            <w:tcW w:w="712" w:type="dxa"/>
            <w:tcBorders>
              <w:left w:val="single" w:sz="4" w:space="0" w:color="auto"/>
              <w:bottom w:val="single" w:sz="4" w:space="0" w:color="auto"/>
              <w:right w:val="single" w:sz="4" w:space="0" w:color="auto"/>
            </w:tcBorders>
            <w:vAlign w:val="center"/>
          </w:tcPr>
          <w:p w:rsidR="00A40F43" w:rsidRPr="005A6683" w:rsidRDefault="00A40F43" w:rsidP="00D508EA">
            <w:pPr>
              <w:widowControl/>
              <w:rPr>
                <w:rFonts w:ascii="Times New Roman" w:hAnsi="Times New Roman"/>
                <w:color w:val="000000" w:themeColor="text1"/>
                <w:kern w:val="0"/>
                <w:sz w:val="20"/>
                <w:szCs w:val="20"/>
              </w:rPr>
            </w:pPr>
          </w:p>
        </w:tc>
        <w:tc>
          <w:tcPr>
            <w:tcW w:w="1559" w:type="dxa"/>
            <w:vMerge/>
            <w:tcBorders>
              <w:left w:val="single" w:sz="4" w:space="0" w:color="auto"/>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p>
        </w:tc>
        <w:tc>
          <w:tcPr>
            <w:tcW w:w="675" w:type="dxa"/>
            <w:tcBorders>
              <w:top w:val="nil"/>
              <w:left w:val="nil"/>
              <w:bottom w:val="single" w:sz="4" w:space="0" w:color="auto"/>
              <w:right w:val="single" w:sz="4" w:space="0" w:color="auto"/>
            </w:tcBorders>
            <w:vAlign w:val="center"/>
          </w:tcPr>
          <w:p w:rsidR="00A40F43" w:rsidRPr="005A6683" w:rsidRDefault="00A40F43" w:rsidP="001F69A9">
            <w:pPr>
              <w:widowControl/>
              <w:jc w:val="center"/>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11.10</w:t>
            </w:r>
          </w:p>
        </w:tc>
        <w:tc>
          <w:tcPr>
            <w:tcW w:w="5511" w:type="dxa"/>
            <w:tcBorders>
              <w:top w:val="nil"/>
              <w:left w:val="nil"/>
              <w:bottom w:val="single" w:sz="4" w:space="0" w:color="auto"/>
              <w:right w:val="single" w:sz="4" w:space="0" w:color="auto"/>
            </w:tcBorders>
            <w:vAlign w:val="center"/>
          </w:tcPr>
          <w:p w:rsidR="00A40F43" w:rsidRPr="005A6683" w:rsidRDefault="00A40F43" w:rsidP="001F69A9">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专供婴幼儿和其他特定人群的主辅食品，其标签标明主要营养成分及其含量。</w:t>
            </w:r>
          </w:p>
        </w:tc>
        <w:tc>
          <w:tcPr>
            <w:tcW w:w="5404" w:type="dxa"/>
            <w:tcBorders>
              <w:top w:val="nil"/>
              <w:left w:val="nil"/>
              <w:bottom w:val="single" w:sz="4" w:space="0" w:color="auto"/>
              <w:right w:val="single" w:sz="4" w:space="0" w:color="auto"/>
            </w:tcBorders>
            <w:vAlign w:val="center"/>
          </w:tcPr>
          <w:p w:rsidR="00A40F43" w:rsidRPr="005A6683" w:rsidRDefault="00A40F43" w:rsidP="00A05224">
            <w:pPr>
              <w:widowControl/>
              <w:jc w:val="left"/>
              <w:rPr>
                <w:rFonts w:ascii="Times New Roman" w:hAnsi="Times New Roman"/>
                <w:color w:val="000000" w:themeColor="text1"/>
                <w:kern w:val="0"/>
                <w:sz w:val="20"/>
                <w:szCs w:val="20"/>
              </w:rPr>
            </w:pPr>
            <w:r w:rsidRPr="005A6683">
              <w:rPr>
                <w:rFonts w:ascii="Times New Roman" w:hAnsi="Times New Roman"/>
                <w:color w:val="000000" w:themeColor="text1"/>
                <w:kern w:val="0"/>
                <w:sz w:val="20"/>
                <w:szCs w:val="20"/>
              </w:rPr>
              <w:t>《食品安全法》第八十一条</w:t>
            </w:r>
            <w:r w:rsidR="00C43920" w:rsidRPr="005A6683">
              <w:rPr>
                <w:rFonts w:ascii="Times New Roman" w:hAnsi="Times New Roman"/>
                <w:color w:val="000000" w:themeColor="text1"/>
                <w:kern w:val="0"/>
                <w:sz w:val="20"/>
                <w:szCs w:val="20"/>
              </w:rPr>
              <w:t>。</w:t>
            </w:r>
          </w:p>
        </w:tc>
      </w:tr>
    </w:tbl>
    <w:p w:rsidR="006952D3" w:rsidRPr="00A9144C" w:rsidRDefault="00BD7FD0">
      <w:pPr>
        <w:rPr>
          <w:rFonts w:ascii="黑体" w:eastAsia="黑体" w:hAnsi="黑体" w:cs="微软雅黑"/>
          <w:color w:val="000000" w:themeColor="text1"/>
          <w:kern w:val="0"/>
          <w:sz w:val="24"/>
          <w:szCs w:val="24"/>
          <w:lang w:val="zh-CN"/>
        </w:rPr>
      </w:pPr>
      <w:r w:rsidRPr="00BD7FD0">
        <w:rPr>
          <w:rFonts w:ascii="黑体" w:eastAsia="黑体" w:hAnsi="黑体" w:cs="微软雅黑" w:hint="eastAsia"/>
          <w:color w:val="000000" w:themeColor="text1"/>
          <w:kern w:val="0"/>
          <w:sz w:val="24"/>
          <w:szCs w:val="24"/>
          <w:lang w:val="zh-CN"/>
        </w:rPr>
        <w:t>注：</w:t>
      </w:r>
      <w:r w:rsidR="00A9144C" w:rsidRPr="00A9144C">
        <w:rPr>
          <w:rFonts w:ascii="黑体" w:eastAsia="黑体" w:hAnsi="黑体" w:cs="微软雅黑" w:hint="eastAsia"/>
          <w:color w:val="000000" w:themeColor="text1"/>
          <w:kern w:val="0"/>
          <w:sz w:val="24"/>
          <w:szCs w:val="24"/>
          <w:lang w:val="zh-CN"/>
        </w:rPr>
        <w:t>食品销售者，是指已取得《食品经营许可证》且主体业态为食品销售经营者的食品经营者。包括商场、超市、食杂店等。</w:t>
      </w:r>
    </w:p>
    <w:sectPr w:rsidR="006952D3" w:rsidRPr="00A9144C" w:rsidSect="00080E56">
      <w:foot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4B" w:rsidRDefault="005C054B" w:rsidP="00725097">
      <w:r>
        <w:separator/>
      </w:r>
    </w:p>
  </w:endnote>
  <w:endnote w:type="continuationSeparator" w:id="0">
    <w:p w:rsidR="005C054B" w:rsidRDefault="005C054B" w:rsidP="0072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114"/>
      <w:docPartObj>
        <w:docPartGallery w:val="Page Numbers (Bottom of Page)"/>
        <w:docPartUnique/>
      </w:docPartObj>
    </w:sdtPr>
    <w:sdtEndPr/>
    <w:sdtContent>
      <w:p w:rsidR="00F1176A" w:rsidRDefault="00EE372F" w:rsidP="00F1176A">
        <w:pPr>
          <w:pStyle w:val="a4"/>
          <w:jc w:val="center"/>
        </w:pPr>
        <w:r>
          <w:fldChar w:fldCharType="begin"/>
        </w:r>
        <w:r>
          <w:instrText xml:space="preserve"> PAGE   \* MERGEFORMAT </w:instrText>
        </w:r>
        <w:r>
          <w:fldChar w:fldCharType="separate"/>
        </w:r>
        <w:r w:rsidR="003F3BBC" w:rsidRPr="003F3BBC">
          <w:rPr>
            <w:noProof/>
            <w:lang w:val="zh-CN"/>
          </w:rPr>
          <w:t>1</w:t>
        </w:r>
        <w:r>
          <w:rPr>
            <w:noProof/>
            <w:lang w:val="zh-CN"/>
          </w:rPr>
          <w:fldChar w:fldCharType="end"/>
        </w:r>
      </w:p>
    </w:sdtContent>
  </w:sdt>
  <w:p w:rsidR="00F1176A" w:rsidRDefault="00F117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4B" w:rsidRDefault="005C054B" w:rsidP="00725097">
      <w:r>
        <w:separator/>
      </w:r>
    </w:p>
  </w:footnote>
  <w:footnote w:type="continuationSeparator" w:id="0">
    <w:p w:rsidR="005C054B" w:rsidRDefault="005C054B" w:rsidP="0072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57D56"/>
    <w:multiLevelType w:val="hybridMultilevel"/>
    <w:tmpl w:val="173EFB6A"/>
    <w:lvl w:ilvl="0" w:tplc="7D129E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C65A31"/>
    <w:multiLevelType w:val="hybridMultilevel"/>
    <w:tmpl w:val="A952198E"/>
    <w:lvl w:ilvl="0" w:tplc="0338D6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0591"/>
    <w:rsid w:val="0000055B"/>
    <w:rsid w:val="00005990"/>
    <w:rsid w:val="0001197F"/>
    <w:rsid w:val="00016DB9"/>
    <w:rsid w:val="00035797"/>
    <w:rsid w:val="00040685"/>
    <w:rsid w:val="000411C4"/>
    <w:rsid w:val="00055714"/>
    <w:rsid w:val="00080E56"/>
    <w:rsid w:val="00080FE6"/>
    <w:rsid w:val="000A0669"/>
    <w:rsid w:val="000A466E"/>
    <w:rsid w:val="000C03F9"/>
    <w:rsid w:val="000C2F8B"/>
    <w:rsid w:val="000D1B67"/>
    <w:rsid w:val="000D2429"/>
    <w:rsid w:val="000E340C"/>
    <w:rsid w:val="000E5EAF"/>
    <w:rsid w:val="000F63DD"/>
    <w:rsid w:val="00102020"/>
    <w:rsid w:val="00111322"/>
    <w:rsid w:val="00114AA7"/>
    <w:rsid w:val="0011553E"/>
    <w:rsid w:val="00121C06"/>
    <w:rsid w:val="0012694E"/>
    <w:rsid w:val="001301BD"/>
    <w:rsid w:val="00133344"/>
    <w:rsid w:val="00137B49"/>
    <w:rsid w:val="00140AF3"/>
    <w:rsid w:val="00152BC6"/>
    <w:rsid w:val="00163019"/>
    <w:rsid w:val="00176628"/>
    <w:rsid w:val="00185211"/>
    <w:rsid w:val="001B0A79"/>
    <w:rsid w:val="001B11A0"/>
    <w:rsid w:val="001C12CA"/>
    <w:rsid w:val="001C4674"/>
    <w:rsid w:val="001C570A"/>
    <w:rsid w:val="001D00EF"/>
    <w:rsid w:val="001F3B9F"/>
    <w:rsid w:val="001F69A9"/>
    <w:rsid w:val="0021105F"/>
    <w:rsid w:val="002112E3"/>
    <w:rsid w:val="00223BB6"/>
    <w:rsid w:val="00224429"/>
    <w:rsid w:val="00246892"/>
    <w:rsid w:val="002659F4"/>
    <w:rsid w:val="00267932"/>
    <w:rsid w:val="00271697"/>
    <w:rsid w:val="002800B6"/>
    <w:rsid w:val="0028099E"/>
    <w:rsid w:val="00285C1E"/>
    <w:rsid w:val="002964C8"/>
    <w:rsid w:val="002B4F89"/>
    <w:rsid w:val="002D03AB"/>
    <w:rsid w:val="002E36A1"/>
    <w:rsid w:val="003129EA"/>
    <w:rsid w:val="003168E1"/>
    <w:rsid w:val="003255CB"/>
    <w:rsid w:val="00333545"/>
    <w:rsid w:val="00345E9F"/>
    <w:rsid w:val="003544F9"/>
    <w:rsid w:val="00362C8F"/>
    <w:rsid w:val="003637E8"/>
    <w:rsid w:val="0037406B"/>
    <w:rsid w:val="00381FD6"/>
    <w:rsid w:val="00391378"/>
    <w:rsid w:val="003A19FC"/>
    <w:rsid w:val="003B6FCF"/>
    <w:rsid w:val="003C3920"/>
    <w:rsid w:val="003D1074"/>
    <w:rsid w:val="003E32E6"/>
    <w:rsid w:val="003E6853"/>
    <w:rsid w:val="003E78BC"/>
    <w:rsid w:val="003E7F9B"/>
    <w:rsid w:val="003F3BBC"/>
    <w:rsid w:val="00412AC6"/>
    <w:rsid w:val="00420C2E"/>
    <w:rsid w:val="004311C3"/>
    <w:rsid w:val="004379EF"/>
    <w:rsid w:val="00444E51"/>
    <w:rsid w:val="00460628"/>
    <w:rsid w:val="00476D86"/>
    <w:rsid w:val="00477BB0"/>
    <w:rsid w:val="00487934"/>
    <w:rsid w:val="00492CF6"/>
    <w:rsid w:val="0049567F"/>
    <w:rsid w:val="004A0FA4"/>
    <w:rsid w:val="004A4B92"/>
    <w:rsid w:val="004A795E"/>
    <w:rsid w:val="004C6438"/>
    <w:rsid w:val="004D7352"/>
    <w:rsid w:val="004E5C82"/>
    <w:rsid w:val="004F1717"/>
    <w:rsid w:val="004F7724"/>
    <w:rsid w:val="00500E87"/>
    <w:rsid w:val="00502CD0"/>
    <w:rsid w:val="00522384"/>
    <w:rsid w:val="00526338"/>
    <w:rsid w:val="00534827"/>
    <w:rsid w:val="00540041"/>
    <w:rsid w:val="00553A0B"/>
    <w:rsid w:val="00571F65"/>
    <w:rsid w:val="005777EF"/>
    <w:rsid w:val="0058039C"/>
    <w:rsid w:val="005848B6"/>
    <w:rsid w:val="00594AA2"/>
    <w:rsid w:val="005A23F2"/>
    <w:rsid w:val="005A6683"/>
    <w:rsid w:val="005C054B"/>
    <w:rsid w:val="005E2238"/>
    <w:rsid w:val="005E3E22"/>
    <w:rsid w:val="005E4B4C"/>
    <w:rsid w:val="005F4B00"/>
    <w:rsid w:val="00604242"/>
    <w:rsid w:val="00605B0D"/>
    <w:rsid w:val="00616EF7"/>
    <w:rsid w:val="00622B67"/>
    <w:rsid w:val="00624121"/>
    <w:rsid w:val="00625E8F"/>
    <w:rsid w:val="00631670"/>
    <w:rsid w:val="00633633"/>
    <w:rsid w:val="006374F3"/>
    <w:rsid w:val="006404C6"/>
    <w:rsid w:val="00652EC3"/>
    <w:rsid w:val="00660591"/>
    <w:rsid w:val="00660A82"/>
    <w:rsid w:val="0066430A"/>
    <w:rsid w:val="006737B1"/>
    <w:rsid w:val="0067531C"/>
    <w:rsid w:val="00675A09"/>
    <w:rsid w:val="0067701F"/>
    <w:rsid w:val="00685D42"/>
    <w:rsid w:val="00691E0E"/>
    <w:rsid w:val="006952D3"/>
    <w:rsid w:val="006B4AED"/>
    <w:rsid w:val="006E0996"/>
    <w:rsid w:val="006E3488"/>
    <w:rsid w:val="006E5402"/>
    <w:rsid w:val="006E54EC"/>
    <w:rsid w:val="006F4A45"/>
    <w:rsid w:val="006F51FB"/>
    <w:rsid w:val="006F52B7"/>
    <w:rsid w:val="007042A2"/>
    <w:rsid w:val="00705CF0"/>
    <w:rsid w:val="00717BD3"/>
    <w:rsid w:val="00720D7D"/>
    <w:rsid w:val="00725097"/>
    <w:rsid w:val="007268AE"/>
    <w:rsid w:val="00732F0D"/>
    <w:rsid w:val="00750BA4"/>
    <w:rsid w:val="007511AB"/>
    <w:rsid w:val="0076742A"/>
    <w:rsid w:val="00767F61"/>
    <w:rsid w:val="00772C04"/>
    <w:rsid w:val="007746DF"/>
    <w:rsid w:val="0078015F"/>
    <w:rsid w:val="00793A37"/>
    <w:rsid w:val="00794C0A"/>
    <w:rsid w:val="007C0155"/>
    <w:rsid w:val="007D0A86"/>
    <w:rsid w:val="007D61E0"/>
    <w:rsid w:val="007E37CC"/>
    <w:rsid w:val="007E4524"/>
    <w:rsid w:val="007E4CF9"/>
    <w:rsid w:val="007F631F"/>
    <w:rsid w:val="008062EA"/>
    <w:rsid w:val="00811191"/>
    <w:rsid w:val="008248A3"/>
    <w:rsid w:val="008256E0"/>
    <w:rsid w:val="008312B0"/>
    <w:rsid w:val="00837353"/>
    <w:rsid w:val="00847D55"/>
    <w:rsid w:val="00862ABC"/>
    <w:rsid w:val="008709C5"/>
    <w:rsid w:val="00873F20"/>
    <w:rsid w:val="0089592C"/>
    <w:rsid w:val="00896794"/>
    <w:rsid w:val="008A3EB0"/>
    <w:rsid w:val="008B77B4"/>
    <w:rsid w:val="008D23E8"/>
    <w:rsid w:val="008D3BE5"/>
    <w:rsid w:val="008D4FA4"/>
    <w:rsid w:val="008E22F1"/>
    <w:rsid w:val="008F54CE"/>
    <w:rsid w:val="008F7381"/>
    <w:rsid w:val="008F7547"/>
    <w:rsid w:val="00927A3E"/>
    <w:rsid w:val="00934AC9"/>
    <w:rsid w:val="00961620"/>
    <w:rsid w:val="00963D12"/>
    <w:rsid w:val="0096601F"/>
    <w:rsid w:val="009753CB"/>
    <w:rsid w:val="009766A6"/>
    <w:rsid w:val="00985EEE"/>
    <w:rsid w:val="00986BE0"/>
    <w:rsid w:val="009940DB"/>
    <w:rsid w:val="009A4546"/>
    <w:rsid w:val="009B0BB6"/>
    <w:rsid w:val="009C69AF"/>
    <w:rsid w:val="009C6CBC"/>
    <w:rsid w:val="009D1357"/>
    <w:rsid w:val="009E7CA2"/>
    <w:rsid w:val="009F1AE6"/>
    <w:rsid w:val="00A05224"/>
    <w:rsid w:val="00A219A1"/>
    <w:rsid w:val="00A37923"/>
    <w:rsid w:val="00A40F43"/>
    <w:rsid w:val="00A5467C"/>
    <w:rsid w:val="00A64903"/>
    <w:rsid w:val="00A7720F"/>
    <w:rsid w:val="00A85AC2"/>
    <w:rsid w:val="00A907C2"/>
    <w:rsid w:val="00A9144C"/>
    <w:rsid w:val="00AA0DCC"/>
    <w:rsid w:val="00AA3D30"/>
    <w:rsid w:val="00AB4061"/>
    <w:rsid w:val="00AD68BE"/>
    <w:rsid w:val="00AE38FC"/>
    <w:rsid w:val="00AF409A"/>
    <w:rsid w:val="00AF7EAA"/>
    <w:rsid w:val="00B05DA2"/>
    <w:rsid w:val="00B1198F"/>
    <w:rsid w:val="00B2623A"/>
    <w:rsid w:val="00B2626F"/>
    <w:rsid w:val="00B33458"/>
    <w:rsid w:val="00B52BCF"/>
    <w:rsid w:val="00B65D95"/>
    <w:rsid w:val="00B82FEE"/>
    <w:rsid w:val="00B900C1"/>
    <w:rsid w:val="00B92853"/>
    <w:rsid w:val="00B94DFA"/>
    <w:rsid w:val="00B94F04"/>
    <w:rsid w:val="00B959E5"/>
    <w:rsid w:val="00B972BE"/>
    <w:rsid w:val="00BA4F52"/>
    <w:rsid w:val="00BA6734"/>
    <w:rsid w:val="00BA6A18"/>
    <w:rsid w:val="00BB7B73"/>
    <w:rsid w:val="00BD2E52"/>
    <w:rsid w:val="00BD7F8B"/>
    <w:rsid w:val="00BD7FD0"/>
    <w:rsid w:val="00C048EE"/>
    <w:rsid w:val="00C061D8"/>
    <w:rsid w:val="00C12994"/>
    <w:rsid w:val="00C138FB"/>
    <w:rsid w:val="00C33477"/>
    <w:rsid w:val="00C3571D"/>
    <w:rsid w:val="00C42C9F"/>
    <w:rsid w:val="00C43920"/>
    <w:rsid w:val="00C44F99"/>
    <w:rsid w:val="00C4553A"/>
    <w:rsid w:val="00C7593A"/>
    <w:rsid w:val="00C84833"/>
    <w:rsid w:val="00C860D7"/>
    <w:rsid w:val="00C926E6"/>
    <w:rsid w:val="00C94B53"/>
    <w:rsid w:val="00CA3165"/>
    <w:rsid w:val="00CA76B6"/>
    <w:rsid w:val="00CB1E11"/>
    <w:rsid w:val="00CB7E07"/>
    <w:rsid w:val="00CC7BD5"/>
    <w:rsid w:val="00CE0B0E"/>
    <w:rsid w:val="00CE1A24"/>
    <w:rsid w:val="00CE448F"/>
    <w:rsid w:val="00CE6089"/>
    <w:rsid w:val="00D13D10"/>
    <w:rsid w:val="00D2626E"/>
    <w:rsid w:val="00D508EA"/>
    <w:rsid w:val="00D566E0"/>
    <w:rsid w:val="00D72537"/>
    <w:rsid w:val="00D8351F"/>
    <w:rsid w:val="00DC73C1"/>
    <w:rsid w:val="00DE694A"/>
    <w:rsid w:val="00DF247C"/>
    <w:rsid w:val="00DF3D42"/>
    <w:rsid w:val="00DF4A2F"/>
    <w:rsid w:val="00E069C7"/>
    <w:rsid w:val="00E06AD6"/>
    <w:rsid w:val="00E078C4"/>
    <w:rsid w:val="00E17D16"/>
    <w:rsid w:val="00E41E3E"/>
    <w:rsid w:val="00E6221E"/>
    <w:rsid w:val="00E650B6"/>
    <w:rsid w:val="00E709BE"/>
    <w:rsid w:val="00EA15F3"/>
    <w:rsid w:val="00EB3213"/>
    <w:rsid w:val="00EB5428"/>
    <w:rsid w:val="00EB5A9F"/>
    <w:rsid w:val="00EB714D"/>
    <w:rsid w:val="00EB7160"/>
    <w:rsid w:val="00EE372F"/>
    <w:rsid w:val="00EE5BA0"/>
    <w:rsid w:val="00EF06E5"/>
    <w:rsid w:val="00F05DF8"/>
    <w:rsid w:val="00F1176A"/>
    <w:rsid w:val="00F125BA"/>
    <w:rsid w:val="00F211D9"/>
    <w:rsid w:val="00F31F06"/>
    <w:rsid w:val="00F4086B"/>
    <w:rsid w:val="00F40FB3"/>
    <w:rsid w:val="00F44B71"/>
    <w:rsid w:val="00F5017F"/>
    <w:rsid w:val="00F544BA"/>
    <w:rsid w:val="00F5557F"/>
    <w:rsid w:val="00F60AC0"/>
    <w:rsid w:val="00F807B5"/>
    <w:rsid w:val="00FB5163"/>
    <w:rsid w:val="00FB5EA5"/>
    <w:rsid w:val="00FC1621"/>
    <w:rsid w:val="00FC2EBE"/>
    <w:rsid w:val="00FD418F"/>
    <w:rsid w:val="00FE74A0"/>
    <w:rsid w:val="00FE7648"/>
    <w:rsid w:val="00FF3421"/>
    <w:rsid w:val="00FF72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97"/>
    <w:pPr>
      <w:widowControl w:val="0"/>
      <w:jc w:val="both"/>
    </w:pPr>
    <w:rPr>
      <w:rFonts w:ascii="仿宋_GB2312" w:eastAsia="仿宋_GB2312" w:hAnsi="华文中宋"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0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5097"/>
    <w:rPr>
      <w:sz w:val="18"/>
      <w:szCs w:val="18"/>
    </w:rPr>
  </w:style>
  <w:style w:type="paragraph" w:styleId="a4">
    <w:name w:val="footer"/>
    <w:basedOn w:val="a"/>
    <w:link w:val="Char0"/>
    <w:uiPriority w:val="99"/>
    <w:unhideWhenUsed/>
    <w:rsid w:val="007250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5097"/>
    <w:rPr>
      <w:sz w:val="18"/>
      <w:szCs w:val="18"/>
    </w:rPr>
  </w:style>
  <w:style w:type="paragraph" w:styleId="a5">
    <w:name w:val="Balloon Text"/>
    <w:basedOn w:val="a"/>
    <w:link w:val="Char1"/>
    <w:uiPriority w:val="99"/>
    <w:semiHidden/>
    <w:unhideWhenUsed/>
    <w:rsid w:val="000E340C"/>
    <w:rPr>
      <w:sz w:val="18"/>
      <w:szCs w:val="18"/>
    </w:rPr>
  </w:style>
  <w:style w:type="character" w:customStyle="1" w:styleId="Char1">
    <w:name w:val="批注框文本 Char"/>
    <w:basedOn w:val="a0"/>
    <w:link w:val="a5"/>
    <w:uiPriority w:val="99"/>
    <w:semiHidden/>
    <w:rsid w:val="000E340C"/>
    <w:rPr>
      <w:rFonts w:ascii="仿宋_GB2312" w:eastAsia="仿宋_GB2312" w:hAnsi="华文中宋" w:cs="Times New Roman"/>
      <w:sz w:val="18"/>
      <w:szCs w:val="18"/>
    </w:rPr>
  </w:style>
  <w:style w:type="paragraph" w:styleId="a6">
    <w:name w:val="List Paragraph"/>
    <w:basedOn w:val="a"/>
    <w:uiPriority w:val="34"/>
    <w:qFormat/>
    <w:rsid w:val="00DC73C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97"/>
    <w:pPr>
      <w:widowControl w:val="0"/>
      <w:jc w:val="both"/>
    </w:pPr>
    <w:rPr>
      <w:rFonts w:ascii="仿宋_GB2312" w:eastAsia="仿宋_GB2312" w:hAnsi="华文中宋"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0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5097"/>
    <w:rPr>
      <w:sz w:val="18"/>
      <w:szCs w:val="18"/>
    </w:rPr>
  </w:style>
  <w:style w:type="paragraph" w:styleId="a4">
    <w:name w:val="footer"/>
    <w:basedOn w:val="a"/>
    <w:link w:val="Char0"/>
    <w:uiPriority w:val="99"/>
    <w:unhideWhenUsed/>
    <w:rsid w:val="007250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5097"/>
    <w:rPr>
      <w:sz w:val="18"/>
      <w:szCs w:val="18"/>
    </w:rPr>
  </w:style>
  <w:style w:type="paragraph" w:styleId="a5">
    <w:name w:val="Balloon Text"/>
    <w:basedOn w:val="a"/>
    <w:link w:val="Char1"/>
    <w:uiPriority w:val="99"/>
    <w:semiHidden/>
    <w:unhideWhenUsed/>
    <w:rsid w:val="000E340C"/>
    <w:rPr>
      <w:sz w:val="18"/>
      <w:szCs w:val="18"/>
    </w:rPr>
  </w:style>
  <w:style w:type="character" w:customStyle="1" w:styleId="Char1">
    <w:name w:val="批注框文本 Char"/>
    <w:basedOn w:val="a0"/>
    <w:link w:val="a5"/>
    <w:uiPriority w:val="99"/>
    <w:semiHidden/>
    <w:rsid w:val="000E340C"/>
    <w:rPr>
      <w:rFonts w:ascii="仿宋_GB2312" w:eastAsia="仿宋_GB2312" w:hAnsi="华文中宋" w:cs="Times New Roman"/>
      <w:sz w:val="18"/>
      <w:szCs w:val="18"/>
    </w:rPr>
  </w:style>
  <w:style w:type="paragraph" w:styleId="a6">
    <w:name w:val="List Paragraph"/>
    <w:basedOn w:val="a"/>
    <w:uiPriority w:val="34"/>
    <w:qFormat/>
    <w:rsid w:val="00DC73C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霍廉</dc:creator>
  <cp:lastModifiedBy>王治</cp:lastModifiedBy>
  <cp:revision>2</cp:revision>
  <cp:lastPrinted>2020-07-09T00:57:00Z</cp:lastPrinted>
  <dcterms:created xsi:type="dcterms:W3CDTF">2020-07-10T08:11:00Z</dcterms:created>
  <dcterms:modified xsi:type="dcterms:W3CDTF">2020-07-10T08:11:00Z</dcterms:modified>
</cp:coreProperties>
</file>