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600" w:lineRule="exact"/>
        <w:jc w:val="center"/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8"/>
          <w:sz w:val="44"/>
          <w:szCs w:val="44"/>
          <w:shd w:val="clear" w:color="auto" w:fill="FFFFFF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8"/>
          <w:sz w:val="44"/>
          <w:szCs w:val="44"/>
          <w:shd w:val="clear" w:color="auto" w:fill="FFFFFF"/>
        </w:rPr>
        <w:t>天津市医用超声耦合剂产品备案指导原则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jc w:val="center"/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8"/>
          <w:sz w:val="44"/>
          <w:szCs w:val="44"/>
          <w:shd w:val="clear" w:color="auto" w:fill="FFFFFF"/>
          <w:lang w:eastAsia="zh-CN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8"/>
          <w:sz w:val="44"/>
          <w:szCs w:val="44"/>
          <w:shd w:val="clear" w:color="auto" w:fill="FFFFFF"/>
          <w:lang w:eastAsia="zh-CN"/>
        </w:rPr>
        <w:t>（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8"/>
          <w:sz w:val="44"/>
          <w:szCs w:val="44"/>
          <w:shd w:val="clear" w:color="auto" w:fill="FFFFFF"/>
          <w:lang w:val="en-US" w:eastAsia="zh-CN"/>
        </w:rPr>
        <w:t>试行</w:t>
      </w:r>
      <w:bookmarkStart w:id="2" w:name="_GoBack"/>
      <w:bookmarkEnd w:id="2"/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8"/>
          <w:sz w:val="44"/>
          <w:szCs w:val="44"/>
          <w:shd w:val="clear" w:color="auto" w:fill="FFFFFF"/>
          <w:lang w:eastAsia="zh-CN"/>
        </w:rPr>
        <w:t>）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jc w:val="center"/>
        <w:rPr>
          <w:rStyle w:val="7"/>
          <w:rFonts w:ascii="方正小标宋简体" w:hAnsi="方正小标宋简体" w:eastAsia="方正小标宋简体" w:cs="方正小标宋简体"/>
          <w:b w:val="0"/>
          <w:bCs/>
          <w:color w:val="000000"/>
          <w:spacing w:val="8"/>
          <w:sz w:val="44"/>
          <w:szCs w:val="44"/>
          <w:shd w:val="clear" w:color="auto" w:fill="FFFFFF"/>
        </w:rPr>
      </w:pPr>
    </w:p>
    <w:p>
      <w:pPr>
        <w:spacing w:line="540" w:lineRule="exact"/>
        <w:ind w:firstLine="630"/>
        <w:rPr>
          <w:rFonts w:asci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bCs/>
          <w:color w:val="auto"/>
          <w:sz w:val="32"/>
          <w:szCs w:val="32"/>
        </w:rPr>
        <w:t>本指导原则旨在给出系统的、具有指导意义的指南性文件，用于指导备案人规范产品注册申报。本指导原则系对医用超声耦合剂产品的一般要求，备案人应依据具体产品的特性对备案资料的内容进行充实和细化。</w:t>
      </w:r>
    </w:p>
    <w:p>
      <w:pPr>
        <w:spacing w:line="540" w:lineRule="exact"/>
        <w:ind w:firstLine="640" w:firstLineChars="200"/>
        <w:rPr>
          <w:rFonts w:asci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bCs/>
          <w:color w:val="auto"/>
          <w:sz w:val="32"/>
          <w:szCs w:val="32"/>
        </w:rPr>
        <w:t>本指导原则是对备案人和备案办理人员的指导性文件，但不包括备案所涉及的行政事项，亦不作为法规强制执行。</w:t>
      </w:r>
    </w:p>
    <w:p>
      <w:pPr>
        <w:spacing w:line="540" w:lineRule="exact"/>
        <w:ind w:firstLine="640" w:firstLineChars="200"/>
        <w:rPr>
          <w:rFonts w:asci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bCs/>
          <w:color w:val="auto"/>
          <w:sz w:val="32"/>
          <w:szCs w:val="32"/>
        </w:rPr>
        <w:t>本指导原则是在现行法规和标准体系以及当前认知水平下制订的，随着法规和标准的不断完善，以及科学技术的不断发展，本指导原则相关内容也将进行适时的调整。</w:t>
      </w:r>
    </w:p>
    <w:p>
      <w:pPr>
        <w:spacing w:line="540" w:lineRule="exact"/>
        <w:ind w:firstLine="640" w:firstLineChars="200"/>
        <w:outlineLvl w:val="0"/>
        <w:rPr>
          <w:rFonts w:ascii="黑体" w:hAnsi="黑体" w:eastAsia="黑体"/>
          <w:bCs/>
          <w:color w:val="auto"/>
          <w:sz w:val="32"/>
          <w:szCs w:val="32"/>
        </w:rPr>
      </w:pPr>
      <w:bookmarkStart w:id="0" w:name="_Toc430332199"/>
      <w:bookmarkStart w:id="1" w:name="_Toc498607685"/>
      <w:r>
        <w:rPr>
          <w:rFonts w:hint="eastAsia" w:ascii="黑体" w:hAnsi="黑体" w:eastAsia="黑体"/>
          <w:bCs/>
          <w:color w:val="auto"/>
          <w:sz w:val="32"/>
          <w:szCs w:val="32"/>
        </w:rPr>
        <w:t>一、适用范围</w:t>
      </w:r>
      <w:bookmarkEnd w:id="0"/>
      <w:bookmarkEnd w:id="1"/>
    </w:p>
    <w:p>
      <w:pPr>
        <w:spacing w:line="540" w:lineRule="exact"/>
        <w:ind w:firstLine="640" w:firstLineChars="200"/>
        <w:rPr>
          <w:rFonts w:asci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bCs/>
          <w:color w:val="auto"/>
          <w:sz w:val="32"/>
          <w:szCs w:val="32"/>
        </w:rPr>
        <w:t>本产品适用于《医疗器械分类目录》（2017版）中第一类医用超声耦合剂产品，分类编码06-08-01。</w:t>
      </w:r>
    </w:p>
    <w:p>
      <w:pPr>
        <w:spacing w:line="540" w:lineRule="exact"/>
        <w:ind w:firstLine="640" w:firstLineChars="200"/>
        <w:rPr>
          <w:rFonts w:asci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bCs/>
          <w:color w:val="auto"/>
          <w:sz w:val="32"/>
          <w:szCs w:val="32"/>
        </w:rPr>
        <w:t>以下类型医用超声耦合剂不属于第一类医疗器械产品，不应按照第一类医疗器械备案：</w:t>
      </w:r>
    </w:p>
    <w:p>
      <w:pPr>
        <w:spacing w:line="540" w:lineRule="exact"/>
        <w:ind w:firstLine="640" w:firstLineChars="200"/>
        <w:rPr>
          <w:rFonts w:asci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bCs/>
          <w:color w:val="auto"/>
          <w:sz w:val="32"/>
          <w:szCs w:val="32"/>
        </w:rPr>
        <w:t>1、以无菌形式提供的；</w:t>
      </w:r>
    </w:p>
    <w:p>
      <w:pPr>
        <w:spacing w:line="540" w:lineRule="exact"/>
        <w:ind w:firstLine="640" w:firstLineChars="200"/>
        <w:rPr>
          <w:rFonts w:asci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bCs/>
          <w:color w:val="auto"/>
          <w:sz w:val="32"/>
          <w:szCs w:val="32"/>
        </w:rPr>
        <w:t>2、具有消毒功能的；</w:t>
      </w:r>
    </w:p>
    <w:p>
      <w:pPr>
        <w:spacing w:line="540" w:lineRule="exact"/>
        <w:ind w:firstLine="640" w:firstLineChars="200"/>
        <w:rPr>
          <w:rFonts w:asci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bCs/>
          <w:color w:val="auto"/>
          <w:sz w:val="32"/>
          <w:szCs w:val="32"/>
        </w:rPr>
        <w:t>3、用于术中超声、穿刺活检等侵入性操作的；</w:t>
      </w:r>
    </w:p>
    <w:p>
      <w:pPr>
        <w:spacing w:line="540" w:lineRule="exact"/>
        <w:ind w:firstLine="640" w:firstLineChars="200"/>
        <w:rPr>
          <w:rFonts w:asci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bCs/>
          <w:color w:val="auto"/>
          <w:sz w:val="32"/>
          <w:szCs w:val="32"/>
        </w:rPr>
        <w:t>4、经直肠、经阴道、经食管等接触粘膜的操作的；</w:t>
      </w:r>
    </w:p>
    <w:p>
      <w:pPr>
        <w:spacing w:line="540" w:lineRule="exact"/>
        <w:ind w:firstLine="640" w:firstLineChars="200"/>
        <w:rPr>
          <w:rFonts w:asci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bCs/>
          <w:color w:val="auto"/>
          <w:sz w:val="32"/>
          <w:szCs w:val="32"/>
        </w:rPr>
        <w:t>5、用于非完好皮肤的；</w:t>
      </w:r>
    </w:p>
    <w:p>
      <w:pPr>
        <w:spacing w:line="540" w:lineRule="exact"/>
        <w:ind w:firstLine="640" w:firstLineChars="200"/>
        <w:rPr>
          <w:rFonts w:asci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bCs/>
          <w:color w:val="auto"/>
          <w:sz w:val="32"/>
          <w:szCs w:val="32"/>
        </w:rPr>
        <w:t>6、用于新生儿的；</w:t>
      </w:r>
    </w:p>
    <w:p>
      <w:pPr>
        <w:spacing w:line="540" w:lineRule="exact"/>
        <w:ind w:firstLine="640" w:firstLineChars="200"/>
        <w:rPr>
          <w:rFonts w:asci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bCs/>
          <w:color w:val="auto"/>
          <w:sz w:val="32"/>
          <w:szCs w:val="32"/>
        </w:rPr>
        <w:t>7、不属于第一类医疗器械其他情形的。</w:t>
      </w:r>
    </w:p>
    <w:p>
      <w:pPr>
        <w:spacing w:line="540" w:lineRule="exact"/>
        <w:ind w:firstLine="640" w:firstLineChars="200"/>
        <w:rPr>
          <w:rFonts w:asci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bCs/>
          <w:color w:val="auto"/>
          <w:sz w:val="32"/>
          <w:szCs w:val="32"/>
        </w:rPr>
        <w:t>按照第一类医疗器械管理的超声贴片、超声垫片可参照本指导原则执行。</w:t>
      </w:r>
    </w:p>
    <w:p>
      <w:pPr>
        <w:spacing w:line="540" w:lineRule="exact"/>
        <w:ind w:firstLine="640" w:firstLineChars="200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二、产品名称</w:t>
      </w:r>
    </w:p>
    <w:p>
      <w:pPr>
        <w:spacing w:line="540" w:lineRule="exact"/>
        <w:ind w:firstLine="640" w:firstLineChars="200"/>
        <w:rPr>
          <w:rFonts w:asci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bCs/>
          <w:color w:val="auto"/>
          <w:sz w:val="32"/>
          <w:szCs w:val="32"/>
        </w:rPr>
        <w:t>产品的名称应为通用名称</w:t>
      </w:r>
      <w:r>
        <w:rPr>
          <w:rFonts w:hint="eastAsia" w:ascii="仿宋_GB2312" w:eastAsia="仿宋_GB2312" w:cs="仿宋_GB2312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bCs/>
          <w:color w:val="auto"/>
          <w:sz w:val="32"/>
          <w:szCs w:val="32"/>
        </w:rPr>
        <w:t>应符合《医疗器械通用名称命名规则》（国家食品药品监督管理总局令第19号）等相关法规、规范性文件的要求，建议优先选用《医疗器械分类目录》（2017版）中的产品名称“医用超声耦合剂”、“超声耦合剂”等。</w:t>
      </w:r>
    </w:p>
    <w:p>
      <w:pPr>
        <w:spacing w:line="540" w:lineRule="exact"/>
        <w:ind w:firstLine="640" w:firstLineChars="200"/>
        <w:rPr>
          <w:rFonts w:asci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bCs/>
          <w:color w:val="auto"/>
          <w:sz w:val="32"/>
          <w:szCs w:val="32"/>
        </w:rPr>
        <w:t>产品名称不得含有下列内容：</w:t>
      </w:r>
    </w:p>
    <w:p>
      <w:pPr>
        <w:spacing w:line="540" w:lineRule="exact"/>
        <w:ind w:firstLine="640" w:firstLineChars="200"/>
        <w:rPr>
          <w:rFonts w:asci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bCs/>
          <w:color w:val="auto"/>
          <w:sz w:val="32"/>
          <w:szCs w:val="32"/>
        </w:rPr>
        <w:t>（一）型号、规格；</w:t>
      </w:r>
    </w:p>
    <w:p>
      <w:pPr>
        <w:spacing w:line="540" w:lineRule="exact"/>
        <w:ind w:firstLine="640" w:firstLineChars="200"/>
        <w:rPr>
          <w:rFonts w:asci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bCs/>
          <w:color w:val="auto"/>
          <w:sz w:val="32"/>
          <w:szCs w:val="32"/>
        </w:rPr>
        <w:t>（二）图形、符号等标志；</w:t>
      </w:r>
    </w:p>
    <w:p>
      <w:pPr>
        <w:spacing w:line="540" w:lineRule="exact"/>
        <w:ind w:firstLine="640" w:firstLineChars="200"/>
        <w:rPr>
          <w:rFonts w:asci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bCs/>
          <w:color w:val="auto"/>
          <w:sz w:val="32"/>
          <w:szCs w:val="32"/>
        </w:rPr>
        <w:t>（三）人名、企业名称、注册商标或者其他类似名称；</w:t>
      </w:r>
    </w:p>
    <w:p>
      <w:pPr>
        <w:spacing w:line="540" w:lineRule="exact"/>
        <w:ind w:firstLine="640" w:firstLineChars="200"/>
        <w:rPr>
          <w:rFonts w:asci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bCs/>
          <w:color w:val="auto"/>
          <w:sz w:val="32"/>
          <w:szCs w:val="32"/>
        </w:rPr>
        <w:t>（四）“最佳”、“唯一”、“精确”、“速效”等绝对化、排他性的词语，或者表示产品功效的断言或者保证；</w:t>
      </w:r>
    </w:p>
    <w:p>
      <w:pPr>
        <w:spacing w:line="540" w:lineRule="exact"/>
        <w:ind w:firstLine="640" w:firstLineChars="200"/>
        <w:rPr>
          <w:rFonts w:asci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bCs/>
          <w:color w:val="auto"/>
          <w:sz w:val="32"/>
          <w:szCs w:val="32"/>
        </w:rPr>
        <w:t>（五）说明有效率、治愈率的用语；</w:t>
      </w:r>
    </w:p>
    <w:p>
      <w:pPr>
        <w:spacing w:line="540" w:lineRule="exact"/>
        <w:ind w:firstLine="640" w:firstLineChars="200"/>
        <w:rPr>
          <w:rFonts w:asci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bCs/>
          <w:color w:val="auto"/>
          <w:sz w:val="32"/>
          <w:szCs w:val="32"/>
        </w:rPr>
        <w:t>（六）未经科学证明或者临床评价证明，或者虚无、假设的概念性名称；</w:t>
      </w:r>
    </w:p>
    <w:p>
      <w:pPr>
        <w:spacing w:line="540" w:lineRule="exact"/>
        <w:ind w:firstLine="640" w:firstLineChars="200"/>
        <w:rPr>
          <w:rFonts w:asci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bCs/>
          <w:color w:val="auto"/>
          <w:sz w:val="32"/>
          <w:szCs w:val="32"/>
        </w:rPr>
        <w:t>（七）明示或者暗示包治百病，夸大适用范围，或者其他具有误导性、欺骗性的内容；</w:t>
      </w:r>
    </w:p>
    <w:p>
      <w:pPr>
        <w:spacing w:line="540" w:lineRule="exact"/>
        <w:ind w:firstLine="640" w:firstLineChars="200"/>
        <w:rPr>
          <w:rFonts w:asci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bCs/>
          <w:color w:val="auto"/>
          <w:sz w:val="32"/>
          <w:szCs w:val="32"/>
        </w:rPr>
        <w:t>（八）“美容”、“保健”等宣传性词语；</w:t>
      </w:r>
    </w:p>
    <w:p>
      <w:pPr>
        <w:spacing w:line="540" w:lineRule="exact"/>
        <w:ind w:firstLine="640" w:firstLineChars="200"/>
        <w:rPr>
          <w:rFonts w:asci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bCs/>
          <w:color w:val="auto"/>
          <w:sz w:val="32"/>
          <w:szCs w:val="32"/>
        </w:rPr>
        <w:t>（九）有关法律、法规禁止的其他内容。</w:t>
      </w:r>
    </w:p>
    <w:p>
      <w:pPr>
        <w:spacing w:line="540" w:lineRule="exact"/>
        <w:ind w:firstLine="640" w:firstLineChars="200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三、型号/规格</w:t>
      </w:r>
    </w:p>
    <w:p>
      <w:pPr>
        <w:spacing w:line="540" w:lineRule="exact"/>
        <w:ind w:firstLine="640" w:firstLineChars="200"/>
        <w:rPr>
          <w:rFonts w:ascii="仿宋_GB2312" w:eastAsia="仿宋_GB2312" w:cs="仿宋_GB2312"/>
          <w:bCs/>
          <w:sz w:val="32"/>
          <w:szCs w:val="32"/>
        </w:rPr>
      </w:pPr>
      <w:r>
        <w:rPr>
          <w:rFonts w:hint="eastAsia" w:ascii="仿宋_GB2312" w:eastAsia="仿宋_GB2312" w:cs="仿宋_GB2312"/>
          <w:bCs/>
          <w:color w:val="auto"/>
          <w:sz w:val="32"/>
          <w:szCs w:val="32"/>
        </w:rPr>
        <w:t>备案人应清晰、准确表述产品的全部型号/规格，型号/规格可以使用装量等形式表述，例如</w:t>
      </w:r>
      <w:r>
        <w:rPr>
          <w:rFonts w:hint="eastAsia" w:ascii="仿宋_GB2312" w:eastAsia="仿宋_GB2312" w:cs="仿宋_GB2312"/>
          <w:bCs/>
          <w:sz w:val="32"/>
          <w:szCs w:val="32"/>
        </w:rPr>
        <w:t>：10g/支、15g/支或20ml/瓶、50ml/瓶等。</w:t>
      </w:r>
    </w:p>
    <w:p>
      <w:pPr>
        <w:spacing w:line="540" w:lineRule="exact"/>
        <w:ind w:firstLine="640" w:firstLineChars="200"/>
        <w:rPr>
          <w:rFonts w:ascii="仿宋_GB2312" w:eastAsia="仿宋_GB2312" w:cs="仿宋_GB2312"/>
          <w:bCs/>
          <w:sz w:val="32"/>
          <w:szCs w:val="32"/>
        </w:rPr>
      </w:pPr>
      <w:r>
        <w:rPr>
          <w:rFonts w:hint="eastAsia" w:ascii="仿宋_GB2312" w:eastAsia="仿宋_GB2312" w:cs="仿宋_GB2312"/>
          <w:bCs/>
          <w:sz w:val="32"/>
          <w:szCs w:val="32"/>
        </w:rPr>
        <w:t>不得出现误导或超出备案产品描述以及预期用途范畴的表述内容，例如：与术中超声、穿刺活检等侵入性操作，经直肠、经阴道、经食管等接触黏膜的操作，及对非完好皮肤和新生儿进行的操作相关的词汇。</w:t>
      </w:r>
    </w:p>
    <w:p>
      <w:pPr>
        <w:spacing w:line="54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四、产品描述</w:t>
      </w:r>
    </w:p>
    <w:p>
      <w:pPr>
        <w:spacing w:line="540" w:lineRule="exact"/>
        <w:ind w:firstLine="640" w:firstLineChars="200"/>
        <w:rPr>
          <w:rFonts w:ascii="仿宋_GB2312" w:eastAsia="仿宋_GB2312" w:cs="仿宋_GB2312"/>
          <w:bCs/>
          <w:sz w:val="32"/>
          <w:szCs w:val="32"/>
        </w:rPr>
      </w:pPr>
      <w:r>
        <w:rPr>
          <w:rFonts w:hint="eastAsia" w:ascii="仿宋_GB2312" w:eastAsia="仿宋_GB2312" w:cs="仿宋_GB2312"/>
          <w:bCs/>
          <w:sz w:val="32"/>
          <w:szCs w:val="32"/>
        </w:rPr>
        <w:t>产品描述应与《医疗器械分类目录》（2017版）中医用超声耦合剂产品描述相应内容一致或者少于目录内容，并注明非无菌提供。</w:t>
      </w:r>
    </w:p>
    <w:p>
      <w:pPr>
        <w:spacing w:line="540" w:lineRule="exact"/>
        <w:ind w:firstLine="640" w:firstLineChars="200"/>
        <w:rPr>
          <w:rFonts w:ascii="仿宋_GB2312" w:eastAsia="仿宋_GB2312" w:cs="仿宋_GB2312"/>
          <w:bCs/>
          <w:color w:val="FF0000"/>
          <w:sz w:val="32"/>
          <w:szCs w:val="32"/>
        </w:rPr>
      </w:pPr>
      <w:r>
        <w:rPr>
          <w:rFonts w:hint="eastAsia" w:ascii="仿宋_GB2312" w:eastAsia="仿宋_GB2312" w:cs="仿宋_GB2312"/>
          <w:bCs/>
          <w:color w:val="auto"/>
          <w:sz w:val="32"/>
          <w:szCs w:val="32"/>
        </w:rPr>
        <w:t>产品描述一般为“超声诊断或治疗操作中，充填或涂敷于完好皮肤与探头（或治疗头）辐射面之间，用于透射声波的中介媒质</w:t>
      </w:r>
      <w:r>
        <w:rPr>
          <w:rFonts w:hint="eastAsia" w:ascii="仿宋_GB2312" w:eastAsia="仿宋_GB2312" w:cs="仿宋_GB2312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bCs/>
          <w:color w:val="auto"/>
          <w:sz w:val="32"/>
          <w:szCs w:val="32"/>
          <w:lang w:val="en-US" w:eastAsia="zh-CN"/>
        </w:rPr>
        <w:t>非无菌提供</w:t>
      </w:r>
      <w:r>
        <w:rPr>
          <w:rFonts w:hint="eastAsia" w:ascii="仿宋_GB2312" w:eastAsia="仿宋_GB2312" w:cs="仿宋_GB2312"/>
          <w:bCs/>
          <w:color w:val="auto"/>
          <w:sz w:val="32"/>
          <w:szCs w:val="32"/>
        </w:rPr>
        <w:t>。”</w:t>
      </w:r>
    </w:p>
    <w:p>
      <w:pPr>
        <w:spacing w:line="54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五、预期用途</w:t>
      </w:r>
    </w:p>
    <w:p>
      <w:pPr>
        <w:spacing w:line="540" w:lineRule="exact"/>
        <w:ind w:firstLine="640" w:firstLineChars="200"/>
        <w:rPr>
          <w:rFonts w:hint="eastAsia" w:asci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bCs/>
          <w:sz w:val="32"/>
          <w:szCs w:val="32"/>
        </w:rPr>
        <w:t>预期</w:t>
      </w:r>
      <w:r>
        <w:rPr>
          <w:rFonts w:hint="eastAsia" w:ascii="仿宋_GB2312" w:eastAsia="仿宋_GB2312" w:cs="仿宋_GB2312"/>
          <w:bCs/>
          <w:color w:val="auto"/>
          <w:sz w:val="32"/>
          <w:szCs w:val="32"/>
        </w:rPr>
        <w:t xml:space="preserve">用途一般为“改善探头与患者之间的超声耦合效果，用于完好皮肤上，不具备消毒作用。不可用于术中超声、穿刺活检等侵入性操作，经直肠、经阴道、经食管等接触黏膜的操作，及对非完好皮肤和新生儿进行的操作” </w:t>
      </w:r>
      <w:r>
        <w:rPr>
          <w:rFonts w:hint="eastAsia" w:ascii="仿宋_GB2312" w:eastAsia="仿宋_GB2312" w:cs="仿宋_GB2312"/>
          <w:bCs/>
          <w:color w:val="auto"/>
          <w:sz w:val="32"/>
          <w:szCs w:val="32"/>
          <w:lang w:eastAsia="zh-CN"/>
        </w:rPr>
        <w:t>。</w:t>
      </w:r>
    </w:p>
    <w:p>
      <w:pPr>
        <w:spacing w:line="54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六、适用标准</w:t>
      </w:r>
    </w:p>
    <w:p>
      <w:pPr>
        <w:spacing w:line="540" w:lineRule="exact"/>
        <w:ind w:firstLine="640" w:firstLineChars="200"/>
        <w:rPr>
          <w:rFonts w:ascii="仿宋_GB2312" w:eastAsia="仿宋_GB2312" w:cs="仿宋_GB2312"/>
          <w:bCs/>
          <w:sz w:val="32"/>
          <w:szCs w:val="32"/>
        </w:rPr>
      </w:pPr>
      <w:r>
        <w:rPr>
          <w:rFonts w:hint="eastAsia" w:ascii="仿宋_GB2312" w:eastAsia="仿宋_GB2312" w:cs="仿宋_GB2312"/>
          <w:bCs/>
          <w:sz w:val="32"/>
          <w:szCs w:val="32"/>
        </w:rPr>
        <w:t>备案人应确保医用超声耦合剂符合YY 0299-2016《医用超声耦合剂》的要求。</w:t>
      </w:r>
    </w:p>
    <w:p>
      <w:pPr>
        <w:spacing w:line="54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七、说明书、标签和包装</w:t>
      </w:r>
    </w:p>
    <w:p>
      <w:pPr>
        <w:spacing w:line="540" w:lineRule="exact"/>
        <w:ind w:firstLine="640" w:firstLineChars="200"/>
        <w:rPr>
          <w:rFonts w:ascii="仿宋_GB2312" w:eastAsia="仿宋_GB2312" w:cs="仿宋_GB2312"/>
          <w:bCs/>
          <w:sz w:val="32"/>
          <w:szCs w:val="32"/>
        </w:rPr>
      </w:pPr>
      <w:r>
        <w:rPr>
          <w:rFonts w:hint="eastAsia" w:ascii="仿宋_GB2312" w:eastAsia="仿宋_GB2312" w:cs="仿宋_GB2312"/>
          <w:bCs/>
          <w:sz w:val="32"/>
          <w:szCs w:val="32"/>
        </w:rPr>
        <w:t>备案人应确保医用超声耦合剂产品的说明书、标签和包装符合《医疗器械说明书和标签管理规定》和YY 0299-2016《医用超声耦合剂》第9章的要求，并与经备案核准后的信息一致。</w:t>
      </w:r>
    </w:p>
    <w:p>
      <w:pPr>
        <w:spacing w:line="54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八、其他</w:t>
      </w:r>
    </w:p>
    <w:p>
      <w:pPr>
        <w:spacing w:line="540" w:lineRule="exact"/>
        <w:ind w:firstLine="640" w:firstLineChars="200"/>
        <w:rPr>
          <w:rFonts w:ascii="宋体" w:hAnsi="宋体" w:eastAsia="宋体" w:cs="宋体"/>
          <w:color w:val="000000"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eastAsia="仿宋_GB2312" w:cs="仿宋_GB2312"/>
          <w:bCs/>
          <w:sz w:val="32"/>
          <w:szCs w:val="32"/>
        </w:rPr>
        <w:t>备案人对备案产品类别有不同意见的，可以按照《总局办公厅关于规范医疗器械产品分类有关工作的通知》（食药监办械管〔2017〕127 号）开展申请分类界定。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B4F14"/>
    <w:rsid w:val="000343B5"/>
    <w:rsid w:val="00035083"/>
    <w:rsid w:val="0009530D"/>
    <w:rsid w:val="000A73E9"/>
    <w:rsid w:val="00264CB4"/>
    <w:rsid w:val="00276DCE"/>
    <w:rsid w:val="002B500E"/>
    <w:rsid w:val="002D2B3B"/>
    <w:rsid w:val="00333C19"/>
    <w:rsid w:val="00344075"/>
    <w:rsid w:val="00361911"/>
    <w:rsid w:val="00363CCC"/>
    <w:rsid w:val="00380EFF"/>
    <w:rsid w:val="00416CBF"/>
    <w:rsid w:val="00427457"/>
    <w:rsid w:val="00470AF2"/>
    <w:rsid w:val="00563253"/>
    <w:rsid w:val="005731DD"/>
    <w:rsid w:val="0057416B"/>
    <w:rsid w:val="005A27EC"/>
    <w:rsid w:val="006B2D4C"/>
    <w:rsid w:val="006B7AB8"/>
    <w:rsid w:val="007C616A"/>
    <w:rsid w:val="008A5A54"/>
    <w:rsid w:val="008C24CE"/>
    <w:rsid w:val="009B5379"/>
    <w:rsid w:val="009B6310"/>
    <w:rsid w:val="00A74B1D"/>
    <w:rsid w:val="00B04B82"/>
    <w:rsid w:val="00BC7615"/>
    <w:rsid w:val="00C36439"/>
    <w:rsid w:val="00C73F6E"/>
    <w:rsid w:val="00C92408"/>
    <w:rsid w:val="00CB1DB7"/>
    <w:rsid w:val="00D77008"/>
    <w:rsid w:val="00DB26F9"/>
    <w:rsid w:val="00E65F1B"/>
    <w:rsid w:val="00E93F6A"/>
    <w:rsid w:val="00ED5247"/>
    <w:rsid w:val="00FC30BD"/>
    <w:rsid w:val="00FF7FC8"/>
    <w:rsid w:val="10E4394C"/>
    <w:rsid w:val="1B5B4F14"/>
    <w:rsid w:val="4EB432DC"/>
    <w:rsid w:val="64C07165"/>
    <w:rsid w:val="69C907F9"/>
    <w:rsid w:val="7FE3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226</Words>
  <Characters>1291</Characters>
  <Lines>10</Lines>
  <Paragraphs>3</Paragraphs>
  <TotalTime>54</TotalTime>
  <ScaleCrop>false</ScaleCrop>
  <LinksUpToDate>false</LinksUpToDate>
  <CharactersWithSpaces>1514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2021-02-09T03:50:00Z</dcterms:created>
  <dc:creator>何佳俊</dc:creator>
  <cp:lastModifiedBy>烈尘灬</cp:lastModifiedBy>
  <cp:lastPrinted>2021-03-24T06:30:00Z</cp:lastPrinted>
  <dcterms:modified xsi:type="dcterms:W3CDTF">2021-03-25T09:08:31Z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