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1F" w:rsidRDefault="00E34D1F" w:rsidP="00E34D1F">
      <w:pPr>
        <w:widowControl/>
        <w:spacing w:line="560" w:lineRule="exact"/>
        <w:jc w:val="center"/>
        <w:rPr>
          <w:rFonts w:ascii="方正小标宋简体" w:eastAsia="方正小标宋简体" w:hAnsi="宋体" w:cs="宋体" w:hint="eastAsia"/>
          <w:color w:val="000000"/>
          <w:kern w:val="0"/>
          <w:sz w:val="44"/>
          <w:szCs w:val="44"/>
        </w:rPr>
      </w:pPr>
    </w:p>
    <w:p w:rsidR="00E34D1F" w:rsidRDefault="00E34D1F" w:rsidP="00E34D1F">
      <w:pPr>
        <w:widowControl/>
        <w:spacing w:line="560" w:lineRule="exact"/>
        <w:jc w:val="center"/>
        <w:rPr>
          <w:rFonts w:ascii="方正小标宋简体" w:eastAsia="方正小标宋简体" w:hAnsi="宋体" w:cs="宋体" w:hint="eastAsia"/>
          <w:color w:val="000000"/>
          <w:kern w:val="0"/>
          <w:sz w:val="44"/>
          <w:szCs w:val="44"/>
        </w:rPr>
      </w:pPr>
    </w:p>
    <w:p w:rsidR="00E34D1F" w:rsidRPr="00E34D1F" w:rsidRDefault="00E34D1F" w:rsidP="00E34D1F">
      <w:pPr>
        <w:widowControl/>
        <w:spacing w:line="560" w:lineRule="exact"/>
        <w:jc w:val="center"/>
        <w:rPr>
          <w:rFonts w:ascii="宋体" w:eastAsia="宋体" w:hAnsi="宋体" w:cs="宋体"/>
          <w:color w:val="000000"/>
          <w:kern w:val="0"/>
          <w:sz w:val="20"/>
          <w:szCs w:val="20"/>
        </w:rPr>
      </w:pPr>
      <w:r w:rsidRPr="00E34D1F">
        <w:rPr>
          <w:rFonts w:ascii="方正小标宋简体" w:eastAsia="方正小标宋简体" w:hAnsi="宋体" w:cs="宋体" w:hint="eastAsia"/>
          <w:color w:val="000000"/>
          <w:kern w:val="0"/>
          <w:sz w:val="44"/>
          <w:szCs w:val="44"/>
        </w:rPr>
        <w:t>市市场监管委关于特种设备作业人员</w:t>
      </w:r>
    </w:p>
    <w:p w:rsidR="00E34D1F" w:rsidRPr="00E34D1F" w:rsidRDefault="00E34D1F" w:rsidP="00E34D1F">
      <w:pPr>
        <w:widowControl/>
        <w:spacing w:line="560" w:lineRule="exact"/>
        <w:jc w:val="center"/>
        <w:rPr>
          <w:rFonts w:ascii="宋体" w:eastAsia="宋体" w:hAnsi="宋体" w:cs="宋体" w:hint="eastAsia"/>
          <w:color w:val="000000"/>
          <w:kern w:val="0"/>
          <w:sz w:val="20"/>
          <w:szCs w:val="20"/>
        </w:rPr>
      </w:pPr>
      <w:r w:rsidRPr="00E34D1F">
        <w:rPr>
          <w:rFonts w:ascii="方正小标宋简体" w:eastAsia="方正小标宋简体" w:hAnsi="宋体" w:cs="宋体" w:hint="eastAsia"/>
          <w:color w:val="000000"/>
          <w:kern w:val="0"/>
          <w:sz w:val="44"/>
          <w:szCs w:val="44"/>
        </w:rPr>
        <w:t>行政许可相关工作的通知</w:t>
      </w:r>
    </w:p>
    <w:p w:rsidR="00E34D1F" w:rsidRPr="00E34D1F" w:rsidRDefault="00E34D1F" w:rsidP="00E34D1F">
      <w:pPr>
        <w:widowControl/>
        <w:spacing w:line="560" w:lineRule="exact"/>
        <w:jc w:val="center"/>
        <w:rPr>
          <w:rFonts w:ascii="宋体" w:eastAsia="宋体" w:hAnsi="宋体" w:cs="宋体" w:hint="eastAsia"/>
          <w:color w:val="000000"/>
          <w:kern w:val="0"/>
          <w:sz w:val="20"/>
          <w:szCs w:val="20"/>
        </w:rPr>
      </w:pPr>
    </w:p>
    <w:p w:rsidR="00E34D1F" w:rsidRPr="00E34D1F" w:rsidRDefault="00E34D1F" w:rsidP="00E34D1F">
      <w:pPr>
        <w:widowControl/>
        <w:spacing w:line="560" w:lineRule="exac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各区市场监管局及有关单位：</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为有效贯彻落实《市场监管总局关于特种设备行政许可有关事项的公告》（</w:t>
      </w:r>
      <w:r w:rsidRPr="00E34D1F">
        <w:rPr>
          <w:rFonts w:ascii="Times New Roman" w:eastAsia="宋体" w:hAnsi="Times New Roman" w:cs="Times New Roman"/>
          <w:color w:val="000000"/>
          <w:kern w:val="0"/>
          <w:sz w:val="32"/>
          <w:szCs w:val="32"/>
        </w:rPr>
        <w:t>2019</w:t>
      </w:r>
      <w:r w:rsidRPr="00E34D1F">
        <w:rPr>
          <w:rFonts w:ascii="仿宋_GB2312" w:eastAsia="仿宋_GB2312" w:hAnsi="宋体" w:cs="宋体" w:hint="eastAsia"/>
          <w:color w:val="000000"/>
          <w:kern w:val="0"/>
          <w:sz w:val="32"/>
          <w:szCs w:val="32"/>
        </w:rPr>
        <w:t>年第</w:t>
      </w:r>
      <w:r w:rsidRPr="00E34D1F">
        <w:rPr>
          <w:rFonts w:ascii="Times New Roman" w:eastAsia="宋体" w:hAnsi="Times New Roman" w:cs="Times New Roman"/>
          <w:color w:val="000000"/>
          <w:kern w:val="0"/>
          <w:sz w:val="32"/>
          <w:szCs w:val="32"/>
        </w:rPr>
        <w:t>3</w:t>
      </w:r>
      <w:r w:rsidRPr="00E34D1F">
        <w:rPr>
          <w:rFonts w:ascii="仿宋_GB2312" w:eastAsia="仿宋_GB2312" w:hAnsi="宋体" w:cs="宋体" w:hint="eastAsia"/>
          <w:color w:val="000000"/>
          <w:kern w:val="0"/>
          <w:sz w:val="32"/>
          <w:szCs w:val="32"/>
        </w:rPr>
        <w:t>号）和《特种设备作业人员考核规则》</w:t>
      </w:r>
      <w:r w:rsidRPr="00E34D1F">
        <w:rPr>
          <w:rFonts w:ascii="Times New Roman" w:eastAsia="宋体" w:hAnsi="Times New Roman" w:cs="Times New Roman"/>
          <w:color w:val="000000"/>
          <w:kern w:val="0"/>
          <w:sz w:val="32"/>
          <w:szCs w:val="32"/>
        </w:rPr>
        <w:t>(TSG Z6001-2019)</w:t>
      </w:r>
      <w:r w:rsidRPr="00E34D1F">
        <w:rPr>
          <w:rFonts w:ascii="仿宋_GB2312" w:eastAsia="仿宋_GB2312" w:hAnsi="宋体" w:cs="宋体" w:hint="eastAsia"/>
          <w:color w:val="000000"/>
          <w:kern w:val="0"/>
          <w:sz w:val="32"/>
          <w:szCs w:val="32"/>
        </w:rPr>
        <w:t>（以下简称《考规》），规范我市特种设备作业人员（以下简称作业人员）考试机构相关工作，切实发挥考试对特种设备作业人员取证的把关作用，强化考核工作的过程控制和监督管理，现将市市场监管委制定的《天津市特种设备作业人员考试机构具体条件》（以下简称《具体条件》，见附件）印发给你们，并提出相关工作要求，请认真贯彻执行。</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黑体" w:eastAsia="黑体" w:hAnsi="黑体" w:cs="宋体" w:hint="eastAsia"/>
          <w:color w:val="000000"/>
          <w:kern w:val="0"/>
          <w:sz w:val="32"/>
          <w:szCs w:val="32"/>
        </w:rPr>
        <w:t>一、作业人员许可权限及程序</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新发证：按照《考规》相关要求，自文件发布之日起，市市场监管委可以实施所有项目作业人员资格许可；滨海新区发证机关负责实施辖区内所有项目作业人员资格许可；其他区发证机关负责实施辖区内除氧舱、大型游乐设施、客运索道、安全阀项目外的其他项目作业人员资格许可。</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证书复审：自文件发布之日起，市、区两级发证机关按</w:t>
      </w:r>
      <w:proofErr w:type="gramStart"/>
      <w:r w:rsidRPr="00E34D1F">
        <w:rPr>
          <w:rFonts w:ascii="仿宋_GB2312" w:eastAsia="仿宋_GB2312" w:hAnsi="宋体" w:cs="宋体" w:hint="eastAsia"/>
          <w:color w:val="000000"/>
          <w:kern w:val="0"/>
          <w:sz w:val="32"/>
          <w:szCs w:val="32"/>
        </w:rPr>
        <w:t>照发证</w:t>
      </w:r>
      <w:proofErr w:type="gramEnd"/>
      <w:r w:rsidRPr="00E34D1F">
        <w:rPr>
          <w:rFonts w:ascii="仿宋_GB2312" w:eastAsia="仿宋_GB2312" w:hAnsi="宋体" w:cs="宋体" w:hint="eastAsia"/>
          <w:color w:val="000000"/>
          <w:kern w:val="0"/>
          <w:sz w:val="32"/>
          <w:szCs w:val="32"/>
        </w:rPr>
        <w:t>项目范围对特种设备作业人员资格实施复审。</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lastRenderedPageBreak/>
        <w:t>工作程序：按照《考规》执行。</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黑体" w:eastAsia="黑体" w:hAnsi="黑体" w:cs="宋体" w:hint="eastAsia"/>
          <w:color w:val="000000"/>
          <w:kern w:val="0"/>
          <w:sz w:val="32"/>
          <w:szCs w:val="32"/>
        </w:rPr>
        <w:t>二、考试机构委托要求</w:t>
      </w:r>
    </w:p>
    <w:p w:rsidR="00E34D1F" w:rsidRPr="00E34D1F" w:rsidRDefault="00E34D1F" w:rsidP="00E34D1F">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各发证机关按照行政许可权限和《具体条件》要求，通过购买服务或其他方式，自行委托考试机构，开展考试工作。其中氧舱、大型游乐设施、客运索道、安全阀作业人员资格的考试机构，由市市场监管委依照《考规》统一确定。</w:t>
      </w:r>
    </w:p>
    <w:p w:rsidR="00E34D1F" w:rsidRPr="00E34D1F" w:rsidRDefault="00E34D1F" w:rsidP="00E34D1F">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各发证机关应当按照《具体条件》要求，对考试机构进行现场审查，确认合格后方可授权委托。各发证机关应当在委托合同或协议中，通过条款明确约定对考试机构的要求及违法、违约责任。</w:t>
      </w:r>
    </w:p>
    <w:p w:rsidR="00E34D1F" w:rsidRPr="00E34D1F" w:rsidRDefault="00E34D1F" w:rsidP="00E34D1F">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委托考试机构考试的，各发证机关应当向社会公布其委托的考试机构名称、地址、联系方式和考试项目。不委托考试机构的，各发证机关应当按照《考规》要求自行组织考试。</w:t>
      </w:r>
    </w:p>
    <w:p w:rsidR="00E34D1F" w:rsidRPr="00E34D1F" w:rsidRDefault="00E34D1F" w:rsidP="00E34D1F">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委托考试机构后</w:t>
      </w:r>
      <w:r w:rsidRPr="00E34D1F">
        <w:rPr>
          <w:rFonts w:ascii="Times New Roman" w:eastAsia="宋体" w:hAnsi="Times New Roman" w:cs="Times New Roman"/>
          <w:color w:val="000000"/>
          <w:kern w:val="0"/>
          <w:sz w:val="32"/>
          <w:szCs w:val="32"/>
        </w:rPr>
        <w:t>5</w:t>
      </w:r>
      <w:r w:rsidRPr="00E34D1F">
        <w:rPr>
          <w:rFonts w:ascii="仿宋_GB2312" w:eastAsia="仿宋_GB2312" w:hAnsi="宋体" w:cs="宋体" w:hint="eastAsia"/>
          <w:color w:val="000000"/>
          <w:kern w:val="0"/>
          <w:sz w:val="32"/>
          <w:szCs w:val="32"/>
        </w:rPr>
        <w:t>个工作日内，各发证机关将考试机构名称、地址、联系方式等信息及委托项目、委托期限报送至市市场监管委</w:t>
      </w:r>
      <w:proofErr w:type="gramStart"/>
      <w:r w:rsidRPr="00E34D1F">
        <w:rPr>
          <w:rFonts w:ascii="仿宋_GB2312" w:eastAsia="仿宋_GB2312" w:hAnsi="宋体" w:cs="宋体" w:hint="eastAsia"/>
          <w:color w:val="000000"/>
          <w:kern w:val="0"/>
          <w:sz w:val="32"/>
          <w:szCs w:val="32"/>
        </w:rPr>
        <w:t>特</w:t>
      </w:r>
      <w:proofErr w:type="gramEnd"/>
      <w:r w:rsidRPr="00E34D1F">
        <w:rPr>
          <w:rFonts w:ascii="仿宋_GB2312" w:eastAsia="仿宋_GB2312" w:hAnsi="宋体" w:cs="宋体" w:hint="eastAsia"/>
          <w:color w:val="000000"/>
          <w:kern w:val="0"/>
          <w:sz w:val="32"/>
          <w:szCs w:val="32"/>
        </w:rPr>
        <w:t>监处。</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黑体" w:eastAsia="黑体" w:hAnsi="黑体" w:cs="宋体" w:hint="eastAsia"/>
          <w:color w:val="000000"/>
          <w:kern w:val="0"/>
          <w:sz w:val="32"/>
          <w:szCs w:val="32"/>
        </w:rPr>
        <w:t>三、对考试机构的要求</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考试机构不得从事委托考试项目的培训工作，不得指定或委托培训机构。</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考试机构在从事委托考试期间应当持续满足《具体条件》要求。</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lastRenderedPageBreak/>
        <w:t>考试机构应当向社会公布</w:t>
      </w:r>
      <w:proofErr w:type="gramStart"/>
      <w:r w:rsidRPr="00E34D1F">
        <w:rPr>
          <w:rFonts w:ascii="仿宋_GB2312" w:eastAsia="仿宋_GB2312" w:hAnsi="宋体" w:cs="宋体" w:hint="eastAsia"/>
          <w:color w:val="000000"/>
          <w:kern w:val="0"/>
          <w:sz w:val="32"/>
          <w:szCs w:val="32"/>
        </w:rPr>
        <w:t>本考试</w:t>
      </w:r>
      <w:proofErr w:type="gramEnd"/>
      <w:r w:rsidRPr="00E34D1F">
        <w:rPr>
          <w:rFonts w:ascii="仿宋_GB2312" w:eastAsia="仿宋_GB2312" w:hAnsi="宋体" w:cs="宋体" w:hint="eastAsia"/>
          <w:color w:val="000000"/>
          <w:kern w:val="0"/>
          <w:sz w:val="32"/>
          <w:szCs w:val="32"/>
        </w:rPr>
        <w:t>机构的基本信息、报名方式、考试地点、考试计划、考试种类和作业项目、报名要求、考试程序、理论知识考试和实际操作技能考试的范围及项目、考试结果。</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考试机构应实现理论</w:t>
      </w:r>
      <w:proofErr w:type="gramStart"/>
      <w:r w:rsidRPr="00E34D1F">
        <w:rPr>
          <w:rFonts w:ascii="仿宋_GB2312" w:eastAsia="仿宋_GB2312" w:hAnsi="宋体" w:cs="宋体" w:hint="eastAsia"/>
          <w:color w:val="000000"/>
          <w:kern w:val="0"/>
          <w:sz w:val="32"/>
          <w:szCs w:val="32"/>
        </w:rPr>
        <w:t>考试机考化</w:t>
      </w:r>
      <w:proofErr w:type="gramEnd"/>
      <w:r w:rsidRPr="00E34D1F">
        <w:rPr>
          <w:rFonts w:ascii="仿宋_GB2312" w:eastAsia="仿宋_GB2312" w:hAnsi="宋体" w:cs="宋体" w:hint="eastAsia"/>
          <w:color w:val="000000"/>
          <w:kern w:val="0"/>
          <w:sz w:val="32"/>
          <w:szCs w:val="32"/>
        </w:rPr>
        <w:t>、实际操作技能考试实物化或模拟化，配备相应的考试软件、设备设施等。采取实物化考试的，考试用特种设备还应当符合《特种设备安全法》及相关法律法规、安全技术规范要求。</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考试机构应严格按照考核大纲组织考试，不得擅自取消、变相取消考试项目，不得以理论考试等考试形式替代实际操作技能考试。</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考试机构应当严格审查考生资格，按照指定的考试范围对经委</w:t>
      </w:r>
      <w:proofErr w:type="gramStart"/>
      <w:r w:rsidRPr="00E34D1F">
        <w:rPr>
          <w:rFonts w:ascii="仿宋_GB2312" w:eastAsia="仿宋_GB2312" w:hAnsi="宋体" w:cs="宋体" w:hint="eastAsia"/>
          <w:color w:val="000000"/>
          <w:kern w:val="0"/>
          <w:sz w:val="32"/>
          <w:szCs w:val="32"/>
        </w:rPr>
        <w:t>托机关</w:t>
      </w:r>
      <w:proofErr w:type="gramEnd"/>
      <w:r w:rsidRPr="00E34D1F">
        <w:rPr>
          <w:rFonts w:ascii="仿宋_GB2312" w:eastAsia="仿宋_GB2312" w:hAnsi="宋体" w:cs="宋体" w:hint="eastAsia"/>
          <w:color w:val="000000"/>
          <w:kern w:val="0"/>
          <w:sz w:val="32"/>
          <w:szCs w:val="32"/>
        </w:rPr>
        <w:t>受理的考生进行考试，不得超范围考试或委托其他考试机构实施考试，未经发证机关批准不得在公布的地址以外设立报名地点和组织考试。实际操作技能考试原则上不得在公布的考试基地或考试地点以外进行，特殊情况或特殊项目需要利用其他单位的设备设施进行考试时，应当事先经过发证机关批准。</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考试机构应当在考试结束后的</w:t>
      </w:r>
      <w:r w:rsidRPr="00E34D1F">
        <w:rPr>
          <w:rFonts w:ascii="Times New Roman" w:eastAsia="宋体" w:hAnsi="Times New Roman" w:cs="Times New Roman"/>
          <w:color w:val="000000"/>
          <w:kern w:val="0"/>
          <w:sz w:val="32"/>
          <w:szCs w:val="32"/>
        </w:rPr>
        <w:t>20</w:t>
      </w:r>
      <w:r w:rsidRPr="00E34D1F">
        <w:rPr>
          <w:rFonts w:ascii="仿宋_GB2312" w:eastAsia="仿宋_GB2312" w:hAnsi="宋体" w:cs="宋体" w:hint="eastAsia"/>
          <w:color w:val="000000"/>
          <w:kern w:val="0"/>
          <w:sz w:val="32"/>
          <w:szCs w:val="32"/>
        </w:rPr>
        <w:t>个工作日内公布考试合格人员名单，并将考试结果报送发证机关。</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黑体" w:eastAsia="黑体" w:hAnsi="黑体" w:cs="宋体" w:hint="eastAsia"/>
          <w:color w:val="000000"/>
          <w:kern w:val="0"/>
          <w:sz w:val="32"/>
          <w:szCs w:val="32"/>
        </w:rPr>
        <w:t>四、监督管理要求</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各发证机关应切实做好本机关委托的考试机构的监督管理工作，强化对考试工作的过程控制。不定期通过现场监考、考试过程监督、考试结果抽查等方式加强对考试程序、考试方式、分</w:t>
      </w:r>
      <w:r w:rsidRPr="00E34D1F">
        <w:rPr>
          <w:rFonts w:ascii="仿宋_GB2312" w:eastAsia="仿宋_GB2312" w:hAnsi="宋体" w:cs="宋体" w:hint="eastAsia"/>
          <w:color w:val="000000"/>
          <w:kern w:val="0"/>
          <w:sz w:val="32"/>
          <w:szCs w:val="32"/>
        </w:rPr>
        <w:lastRenderedPageBreak/>
        <w:t>数评判等环节的监督管理，并且对考试试题进行抽查，确保考试内容和范围符合考试大纲的要求。</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各市场监管部门要做好本辖区内特种设备作业人员的监督管理工作。对本辖区内特种设备作业人员持证作业情况开展监督检查，对本级发证机关委托的考试机构的资源条件、考试管理制度、考试工作质量进行监督检查。对投诉、举报考试机构的，应当及时调查核实并依法</w:t>
      </w:r>
      <w:proofErr w:type="gramStart"/>
      <w:r w:rsidRPr="00E34D1F">
        <w:rPr>
          <w:rFonts w:ascii="仿宋_GB2312" w:eastAsia="仿宋_GB2312" w:hAnsi="宋体" w:cs="宋体" w:hint="eastAsia"/>
          <w:color w:val="000000"/>
          <w:kern w:val="0"/>
          <w:sz w:val="32"/>
          <w:szCs w:val="32"/>
        </w:rPr>
        <w:t>作出</w:t>
      </w:r>
      <w:proofErr w:type="gramEnd"/>
      <w:r w:rsidRPr="00E34D1F">
        <w:rPr>
          <w:rFonts w:ascii="仿宋_GB2312" w:eastAsia="仿宋_GB2312" w:hAnsi="宋体" w:cs="宋体" w:hint="eastAsia"/>
          <w:color w:val="000000"/>
          <w:kern w:val="0"/>
          <w:sz w:val="32"/>
          <w:szCs w:val="32"/>
        </w:rPr>
        <w:t>处理。在对考试机构的监督管理中发现重大问题的，及时上报市市场监管委。</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考试机构存在不能持续满足《具体条件》要求、一年内未开展考试工作、未按规定程序组织考试、从事委托考试项目的培训、乱收费和考试工作弄虚作假、替考等其他重大问题的，发证机关应当依照委托合同或协议、区市场监管部门应当依照《特种设备作业人员监督管理办法》等有关规定及安全技术规范，分别暂停或终止考试机构工作，并由有关部门依法依规追究相关责任。</w:t>
      </w:r>
    </w:p>
    <w:p w:rsidR="00E34D1F" w:rsidRDefault="00E34D1F" w:rsidP="00E34D1F">
      <w:pPr>
        <w:widowControl/>
        <w:spacing w:line="560" w:lineRule="exact"/>
        <w:ind w:firstLine="641"/>
        <w:jc w:val="left"/>
        <w:rPr>
          <w:rFonts w:ascii="仿宋_GB2312" w:eastAsia="仿宋_GB2312" w:hAnsi="宋体" w:cs="宋体" w:hint="eastAsia"/>
          <w:color w:val="000000"/>
          <w:kern w:val="0"/>
          <w:sz w:val="32"/>
          <w:szCs w:val="32"/>
        </w:rPr>
      </w:pPr>
      <w:r w:rsidRPr="00E34D1F">
        <w:rPr>
          <w:rFonts w:ascii="仿宋_GB2312" w:eastAsia="仿宋_GB2312" w:hAnsi="宋体" w:cs="宋体" w:hint="eastAsia"/>
          <w:color w:val="000000"/>
          <w:kern w:val="0"/>
          <w:sz w:val="32"/>
          <w:szCs w:val="32"/>
        </w:rPr>
        <w:t>本文件自发布之日起实施，有效期为</w:t>
      </w:r>
      <w:r w:rsidRPr="00E34D1F">
        <w:rPr>
          <w:rFonts w:ascii="Times New Roman" w:eastAsia="宋体" w:hAnsi="Times New Roman" w:cs="Times New Roman"/>
          <w:color w:val="000000"/>
          <w:kern w:val="0"/>
          <w:sz w:val="32"/>
          <w:szCs w:val="32"/>
        </w:rPr>
        <w:t>5</w:t>
      </w:r>
      <w:r w:rsidRPr="00E34D1F">
        <w:rPr>
          <w:rFonts w:ascii="仿宋_GB2312" w:eastAsia="仿宋_GB2312" w:hAnsi="宋体" w:cs="宋体" w:hint="eastAsia"/>
          <w:color w:val="000000"/>
          <w:kern w:val="0"/>
          <w:sz w:val="32"/>
          <w:szCs w:val="32"/>
        </w:rPr>
        <w:t>年。</w:t>
      </w:r>
    </w:p>
    <w:p w:rsidR="00863E41" w:rsidRPr="00E34D1F" w:rsidRDefault="00863E41" w:rsidP="00E34D1F">
      <w:pPr>
        <w:widowControl/>
        <w:spacing w:line="560" w:lineRule="exact"/>
        <w:ind w:firstLine="641"/>
        <w:jc w:val="left"/>
        <w:rPr>
          <w:rFonts w:ascii="宋体" w:eastAsia="宋体" w:hAnsi="宋体" w:cs="宋体" w:hint="eastAsia"/>
          <w:color w:val="000000"/>
          <w:kern w:val="0"/>
          <w:sz w:val="20"/>
          <w:szCs w:val="20"/>
        </w:rPr>
      </w:pP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附件：天津市特种设备作业人员考试机构具体条件</w:t>
      </w:r>
    </w:p>
    <w:p w:rsidR="00E34D1F" w:rsidRPr="00E34D1F" w:rsidRDefault="00E34D1F" w:rsidP="00E34D1F">
      <w:pPr>
        <w:widowControl/>
        <w:spacing w:line="560" w:lineRule="exact"/>
        <w:rPr>
          <w:rFonts w:ascii="宋体" w:eastAsia="宋体" w:hAnsi="宋体" w:cs="宋体" w:hint="eastAsia"/>
          <w:color w:val="000000"/>
          <w:kern w:val="0"/>
          <w:sz w:val="20"/>
          <w:szCs w:val="20"/>
        </w:rPr>
      </w:pPr>
    </w:p>
    <w:p w:rsidR="00E34D1F" w:rsidRPr="00E34D1F" w:rsidRDefault="00E34D1F" w:rsidP="00E34D1F">
      <w:pPr>
        <w:widowControl/>
        <w:spacing w:line="560" w:lineRule="exact"/>
        <w:rPr>
          <w:rFonts w:ascii="宋体" w:eastAsia="宋体" w:hAnsi="宋体" w:cs="宋体" w:hint="eastAsia"/>
          <w:color w:val="000000"/>
          <w:kern w:val="0"/>
          <w:sz w:val="20"/>
          <w:szCs w:val="20"/>
        </w:rPr>
      </w:pP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p>
    <w:p w:rsidR="00E34D1F" w:rsidRPr="00E34D1F" w:rsidRDefault="00E34D1F" w:rsidP="00E34D1F">
      <w:pPr>
        <w:widowControl/>
        <w:spacing w:line="560" w:lineRule="exact"/>
        <w:ind w:firstLine="5279"/>
        <w:jc w:val="lef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t>2020</w:t>
      </w:r>
      <w:r w:rsidRPr="00E34D1F">
        <w:rPr>
          <w:rFonts w:ascii="仿宋_GB2312" w:eastAsia="仿宋_GB2312" w:hAnsi="宋体" w:cs="宋体" w:hint="eastAsia"/>
          <w:color w:val="000000"/>
          <w:kern w:val="0"/>
          <w:sz w:val="32"/>
          <w:szCs w:val="32"/>
        </w:rPr>
        <w:t>年</w:t>
      </w:r>
      <w:r w:rsidRPr="00E34D1F">
        <w:rPr>
          <w:rFonts w:ascii="Times New Roman" w:eastAsia="宋体" w:hAnsi="Times New Roman" w:cs="Times New Roman"/>
          <w:color w:val="000000"/>
          <w:kern w:val="0"/>
          <w:sz w:val="32"/>
          <w:szCs w:val="32"/>
        </w:rPr>
        <w:t>7</w:t>
      </w:r>
      <w:r w:rsidRPr="00E34D1F">
        <w:rPr>
          <w:rFonts w:ascii="仿宋_GB2312" w:eastAsia="仿宋_GB2312" w:hAnsi="宋体" w:cs="宋体" w:hint="eastAsia"/>
          <w:color w:val="000000"/>
          <w:kern w:val="0"/>
          <w:sz w:val="32"/>
          <w:szCs w:val="32"/>
        </w:rPr>
        <w:t>月</w:t>
      </w:r>
      <w:r w:rsidRPr="00E34D1F">
        <w:rPr>
          <w:rFonts w:ascii="Times New Roman" w:eastAsia="宋体" w:hAnsi="Times New Roman" w:cs="Times New Roman"/>
          <w:color w:val="000000"/>
          <w:kern w:val="0"/>
          <w:sz w:val="32"/>
          <w:szCs w:val="32"/>
        </w:rPr>
        <w:t>7</w:t>
      </w:r>
      <w:r w:rsidRPr="00E34D1F">
        <w:rPr>
          <w:rFonts w:ascii="仿宋_GB2312" w:eastAsia="仿宋_GB2312" w:hAnsi="宋体" w:cs="宋体" w:hint="eastAsia"/>
          <w:color w:val="000000"/>
          <w:kern w:val="0"/>
          <w:sz w:val="32"/>
          <w:szCs w:val="32"/>
        </w:rPr>
        <w:t>日</w:t>
      </w:r>
    </w:p>
    <w:p w:rsidR="00E34D1F" w:rsidRPr="00E34D1F" w:rsidRDefault="00E34D1F" w:rsidP="00863E41">
      <w:pPr>
        <w:widowControl/>
        <w:spacing w:line="560" w:lineRule="exact"/>
        <w:ind w:firstLineChars="200" w:firstLine="640"/>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（此件主动公开）</w:t>
      </w:r>
    </w:p>
    <w:p w:rsidR="00E34D1F" w:rsidRPr="00E34D1F" w:rsidRDefault="00E34D1F" w:rsidP="00E34D1F">
      <w:pPr>
        <w:widowControl/>
        <w:spacing w:line="560" w:lineRule="exact"/>
        <w:rPr>
          <w:rFonts w:ascii="宋体" w:eastAsia="宋体" w:hAnsi="宋体" w:cs="宋体" w:hint="eastAsia"/>
          <w:color w:val="000000"/>
          <w:kern w:val="0"/>
          <w:sz w:val="20"/>
          <w:szCs w:val="20"/>
        </w:rPr>
      </w:pPr>
      <w:r w:rsidRPr="00E34D1F">
        <w:rPr>
          <w:rFonts w:ascii="黑体" w:eastAsia="黑体" w:hAnsi="黑体" w:cs="宋体" w:hint="eastAsia"/>
          <w:color w:val="000000"/>
          <w:kern w:val="0"/>
          <w:sz w:val="32"/>
          <w:szCs w:val="32"/>
        </w:rPr>
        <w:lastRenderedPageBreak/>
        <w:t>附件</w:t>
      </w:r>
    </w:p>
    <w:p w:rsidR="00E34D1F" w:rsidRPr="00E34D1F" w:rsidRDefault="00E34D1F" w:rsidP="00E34D1F">
      <w:pPr>
        <w:widowControl/>
        <w:spacing w:line="560" w:lineRule="exact"/>
        <w:rPr>
          <w:rFonts w:ascii="宋体" w:eastAsia="宋体" w:hAnsi="宋体" w:cs="宋体" w:hint="eastAsia"/>
          <w:color w:val="000000"/>
          <w:kern w:val="0"/>
          <w:sz w:val="20"/>
          <w:szCs w:val="20"/>
        </w:rPr>
      </w:pPr>
    </w:p>
    <w:p w:rsidR="00E34D1F" w:rsidRPr="00E34D1F" w:rsidRDefault="00E34D1F" w:rsidP="00E34D1F">
      <w:pPr>
        <w:widowControl/>
        <w:spacing w:line="560" w:lineRule="exact"/>
        <w:jc w:val="center"/>
        <w:rPr>
          <w:rFonts w:ascii="宋体" w:eastAsia="宋体" w:hAnsi="宋体" w:cs="宋体" w:hint="eastAsia"/>
          <w:color w:val="000000"/>
          <w:kern w:val="0"/>
          <w:sz w:val="20"/>
          <w:szCs w:val="20"/>
        </w:rPr>
      </w:pPr>
      <w:r w:rsidRPr="00E34D1F">
        <w:rPr>
          <w:rFonts w:ascii="方正小标宋简体" w:eastAsia="方正小标宋简体" w:hAnsi="宋体" w:cs="宋体" w:hint="eastAsia"/>
          <w:color w:val="000000"/>
          <w:kern w:val="0"/>
          <w:sz w:val="44"/>
          <w:szCs w:val="44"/>
        </w:rPr>
        <w:t>天津市特种设备作业人员考试机构具体条件</w:t>
      </w:r>
    </w:p>
    <w:p w:rsidR="00E34D1F" w:rsidRPr="00E34D1F" w:rsidRDefault="00E34D1F" w:rsidP="00E34D1F">
      <w:pPr>
        <w:widowControl/>
        <w:spacing w:line="560" w:lineRule="exact"/>
        <w:ind w:firstLine="641"/>
        <w:rPr>
          <w:rFonts w:ascii="宋体" w:eastAsia="宋体" w:hAnsi="宋体" w:cs="宋体" w:hint="eastAsia"/>
          <w:color w:val="000000"/>
          <w:kern w:val="0"/>
          <w:sz w:val="20"/>
          <w:szCs w:val="20"/>
        </w:rPr>
      </w:pPr>
    </w:p>
    <w:p w:rsidR="00E34D1F" w:rsidRPr="00E34D1F" w:rsidRDefault="00E34D1F" w:rsidP="00E34D1F">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为进一步规范特种设备作业人员考试机构的考核工作，保证考试工作质量，根据《特种设备作业人员考核规则》、《特种设备焊接操作人员考核细则》要求，制定本条件。</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黑体" w:eastAsia="黑体" w:hAnsi="黑体" w:cs="宋体" w:hint="eastAsia"/>
          <w:color w:val="000000"/>
          <w:kern w:val="0"/>
          <w:sz w:val="32"/>
          <w:szCs w:val="32"/>
        </w:rPr>
        <w:t>一、机构</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具有法人资质，有常设的特种设备作业人员考试组织管理部门并为其配备固定的办公场所，可独立公正地开展工作，具备特种设备作业人员资格认定分类中列明的三个及以上种类（大类）的考核能力（焊接考试机构可以单独设立）。</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黑体" w:eastAsia="黑体" w:hAnsi="黑体" w:cs="宋体" w:hint="eastAsia"/>
          <w:color w:val="000000"/>
          <w:kern w:val="0"/>
          <w:sz w:val="32"/>
          <w:szCs w:val="32"/>
        </w:rPr>
        <w:t>二、人员</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（一）专职管理人员不少于</w:t>
      </w:r>
      <w:r w:rsidRPr="00E34D1F">
        <w:rPr>
          <w:rFonts w:ascii="Times New Roman" w:eastAsia="宋体" w:hAnsi="Times New Roman" w:cs="Times New Roman"/>
          <w:color w:val="000000"/>
          <w:kern w:val="0"/>
          <w:sz w:val="32"/>
          <w:szCs w:val="32"/>
        </w:rPr>
        <w:t>3</w:t>
      </w:r>
      <w:r w:rsidRPr="00E34D1F">
        <w:rPr>
          <w:rFonts w:ascii="仿宋_GB2312" w:eastAsia="仿宋_GB2312" w:hAnsi="宋体" w:cs="宋体" w:hint="eastAsia"/>
          <w:color w:val="000000"/>
          <w:kern w:val="0"/>
          <w:sz w:val="32"/>
          <w:szCs w:val="32"/>
        </w:rPr>
        <w:t>名，具备大学专科及以上学历或工程师（或其他中级职称）及以上职称，负责考试机构的日常考试组织管理，办理考试、考试档案管理、与发证机关</w:t>
      </w:r>
      <w:proofErr w:type="gramStart"/>
      <w:r w:rsidRPr="00E34D1F">
        <w:rPr>
          <w:rFonts w:ascii="仿宋_GB2312" w:eastAsia="仿宋_GB2312" w:hAnsi="宋体" w:cs="宋体" w:hint="eastAsia"/>
          <w:color w:val="000000"/>
          <w:kern w:val="0"/>
          <w:sz w:val="32"/>
          <w:szCs w:val="32"/>
        </w:rPr>
        <w:t>衔接等考务工</w:t>
      </w:r>
      <w:proofErr w:type="gramEnd"/>
      <w:r w:rsidRPr="00E34D1F">
        <w:rPr>
          <w:rFonts w:ascii="仿宋_GB2312" w:eastAsia="仿宋_GB2312" w:hAnsi="宋体" w:cs="宋体" w:hint="eastAsia"/>
          <w:color w:val="000000"/>
          <w:kern w:val="0"/>
          <w:sz w:val="32"/>
          <w:szCs w:val="32"/>
        </w:rPr>
        <w:t>作。</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专职管理人员应为本机构正式在编或签订正式劳动合同并交纳社保的人员，不得外聘。专职管理人员不得兼任考评员。</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（二）具有满足考试需要的考评人员。考评人员应当具有理工科专业大专以上学历（相关学历应当通过</w:t>
      </w:r>
      <w:proofErr w:type="gramStart"/>
      <w:r w:rsidRPr="00E34D1F">
        <w:rPr>
          <w:rFonts w:ascii="仿宋_GB2312" w:eastAsia="仿宋_GB2312" w:hAnsi="宋体" w:cs="宋体" w:hint="eastAsia"/>
          <w:color w:val="000000"/>
          <w:kern w:val="0"/>
          <w:sz w:val="32"/>
          <w:szCs w:val="32"/>
        </w:rPr>
        <w:t>学信网查证</w:t>
      </w:r>
      <w:proofErr w:type="gramEnd"/>
      <w:r w:rsidRPr="00E34D1F">
        <w:rPr>
          <w:rFonts w:ascii="仿宋_GB2312" w:eastAsia="仿宋_GB2312" w:hAnsi="宋体" w:cs="宋体" w:hint="eastAsia"/>
          <w:color w:val="000000"/>
          <w:kern w:val="0"/>
          <w:sz w:val="32"/>
          <w:szCs w:val="32"/>
        </w:rPr>
        <w:t>）和本专业</w:t>
      </w:r>
      <w:r w:rsidRPr="00E34D1F">
        <w:rPr>
          <w:rFonts w:ascii="Times New Roman" w:eastAsia="宋体" w:hAnsi="Times New Roman" w:cs="Times New Roman"/>
          <w:color w:val="000000"/>
          <w:kern w:val="0"/>
          <w:sz w:val="32"/>
          <w:szCs w:val="32"/>
        </w:rPr>
        <w:t>5</w:t>
      </w:r>
      <w:r w:rsidRPr="00E34D1F">
        <w:rPr>
          <w:rFonts w:ascii="仿宋_GB2312" w:eastAsia="仿宋_GB2312" w:hAnsi="宋体" w:cs="宋体" w:hint="eastAsia"/>
          <w:color w:val="000000"/>
          <w:kern w:val="0"/>
          <w:sz w:val="32"/>
          <w:szCs w:val="32"/>
        </w:rPr>
        <w:t>年以上工作经历，具有丰富的实践操作经验，熟悉考试程序、</w:t>
      </w:r>
      <w:r w:rsidRPr="00E34D1F">
        <w:rPr>
          <w:rFonts w:ascii="仿宋_GB2312" w:eastAsia="仿宋_GB2312" w:hAnsi="宋体" w:cs="宋体" w:hint="eastAsia"/>
          <w:color w:val="000000"/>
          <w:kern w:val="0"/>
          <w:sz w:val="32"/>
          <w:szCs w:val="32"/>
        </w:rPr>
        <w:lastRenderedPageBreak/>
        <w:t>考试管理、考试内容及评分要求，具有考评项目特种设备作业人员资格，并且至少满足下列条件之一：</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t>1.</w:t>
      </w:r>
      <w:r w:rsidRPr="00E34D1F">
        <w:rPr>
          <w:rFonts w:ascii="仿宋_GB2312" w:eastAsia="仿宋_GB2312" w:hAnsi="宋体" w:cs="宋体" w:hint="eastAsia"/>
          <w:color w:val="000000"/>
          <w:kern w:val="0"/>
          <w:sz w:val="32"/>
          <w:szCs w:val="32"/>
        </w:rPr>
        <w:t>持相应项目的特种设备作业人员证书</w:t>
      </w:r>
      <w:r w:rsidRPr="00E34D1F">
        <w:rPr>
          <w:rFonts w:ascii="Times New Roman" w:eastAsia="宋体" w:hAnsi="Times New Roman" w:cs="Times New Roman"/>
          <w:color w:val="000000"/>
          <w:kern w:val="0"/>
          <w:sz w:val="32"/>
          <w:szCs w:val="32"/>
        </w:rPr>
        <w:t>2</w:t>
      </w:r>
      <w:r w:rsidRPr="00E34D1F">
        <w:rPr>
          <w:rFonts w:ascii="仿宋_GB2312" w:eastAsia="仿宋_GB2312" w:hAnsi="宋体" w:cs="宋体" w:hint="eastAsia"/>
          <w:color w:val="000000"/>
          <w:kern w:val="0"/>
          <w:sz w:val="32"/>
          <w:szCs w:val="32"/>
        </w:rPr>
        <w:t>年以上</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t>2.</w:t>
      </w:r>
      <w:r w:rsidRPr="00E34D1F">
        <w:rPr>
          <w:rFonts w:ascii="仿宋_GB2312" w:eastAsia="仿宋_GB2312" w:hAnsi="宋体" w:cs="宋体" w:hint="eastAsia"/>
          <w:color w:val="000000"/>
          <w:kern w:val="0"/>
          <w:sz w:val="32"/>
          <w:szCs w:val="32"/>
        </w:rPr>
        <w:t>具有全日制理工科专业本科以上学历，且具备工程师（讲师）及以上职称或特种设备检验员、特种设备相关项目技师及以上职业资格。</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附录中对考评人员有</w:t>
      </w:r>
      <w:proofErr w:type="gramStart"/>
      <w:r w:rsidRPr="00E34D1F">
        <w:rPr>
          <w:rFonts w:ascii="仿宋_GB2312" w:eastAsia="仿宋_GB2312" w:hAnsi="宋体" w:cs="宋体" w:hint="eastAsia"/>
          <w:color w:val="000000"/>
          <w:kern w:val="0"/>
          <w:sz w:val="32"/>
          <w:szCs w:val="32"/>
        </w:rPr>
        <w:t>专项要求</w:t>
      </w:r>
      <w:proofErr w:type="gramEnd"/>
      <w:r w:rsidRPr="00E34D1F">
        <w:rPr>
          <w:rFonts w:ascii="仿宋_GB2312" w:eastAsia="仿宋_GB2312" w:hAnsi="宋体" w:cs="宋体" w:hint="eastAsia"/>
          <w:color w:val="000000"/>
          <w:kern w:val="0"/>
          <w:sz w:val="32"/>
          <w:szCs w:val="32"/>
        </w:rPr>
        <w:t>的，还应满足专项要求。</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每个作业项目应有至少</w:t>
      </w:r>
      <w:r w:rsidRPr="00E34D1F">
        <w:rPr>
          <w:rFonts w:ascii="Times New Roman" w:eastAsia="宋体" w:hAnsi="Times New Roman" w:cs="Times New Roman"/>
          <w:color w:val="000000"/>
          <w:kern w:val="0"/>
          <w:sz w:val="32"/>
          <w:szCs w:val="32"/>
        </w:rPr>
        <w:t>3</w:t>
      </w:r>
      <w:r w:rsidRPr="00E34D1F">
        <w:rPr>
          <w:rFonts w:ascii="仿宋_GB2312" w:eastAsia="仿宋_GB2312" w:hAnsi="宋体" w:cs="宋体" w:hint="eastAsia"/>
          <w:color w:val="000000"/>
          <w:kern w:val="0"/>
          <w:sz w:val="32"/>
          <w:szCs w:val="32"/>
        </w:rPr>
        <w:t>名考评人员，其中至少两名为考试机构正式在编或签订正式劳动合同并交纳社保的人员，其余可外聘。考试机构应当对考评人员进行任命或聘用，并报委托考试的发证机关备案。</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考评人员不得在两个及以上考试机构任职。每名考评人员在同一考试机构内考评的项目不超过</w:t>
      </w:r>
      <w:r w:rsidRPr="00E34D1F">
        <w:rPr>
          <w:rFonts w:ascii="Times New Roman" w:eastAsia="宋体" w:hAnsi="Times New Roman" w:cs="Times New Roman"/>
          <w:color w:val="000000"/>
          <w:kern w:val="0"/>
          <w:sz w:val="32"/>
          <w:szCs w:val="32"/>
        </w:rPr>
        <w:t>3</w:t>
      </w:r>
      <w:r w:rsidRPr="00E34D1F">
        <w:rPr>
          <w:rFonts w:ascii="仿宋_GB2312" w:eastAsia="仿宋_GB2312" w:hAnsi="宋体" w:cs="宋体" w:hint="eastAsia"/>
          <w:color w:val="000000"/>
          <w:kern w:val="0"/>
          <w:sz w:val="32"/>
          <w:szCs w:val="32"/>
        </w:rPr>
        <w:t>个。</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黑体" w:eastAsia="黑体" w:hAnsi="黑体" w:cs="宋体" w:hint="eastAsia"/>
          <w:color w:val="000000"/>
          <w:kern w:val="0"/>
          <w:sz w:val="32"/>
          <w:szCs w:val="32"/>
        </w:rPr>
        <w:t>三、设备设施及题库</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楷体_GB2312" w:eastAsia="楷体_GB2312" w:hAnsi="宋体" w:cs="宋体" w:hint="eastAsia"/>
          <w:color w:val="000000"/>
          <w:kern w:val="0"/>
          <w:sz w:val="32"/>
          <w:szCs w:val="32"/>
        </w:rPr>
        <w:t>（一）理论知识考试</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有自有的、独立的理论考试机房，至少配备</w:t>
      </w:r>
      <w:r w:rsidRPr="00E34D1F">
        <w:rPr>
          <w:rFonts w:ascii="Times New Roman" w:eastAsia="宋体" w:hAnsi="Times New Roman" w:cs="Times New Roman"/>
          <w:color w:val="000000"/>
          <w:kern w:val="0"/>
          <w:sz w:val="32"/>
          <w:szCs w:val="32"/>
        </w:rPr>
        <w:t>30</w:t>
      </w:r>
      <w:r w:rsidRPr="00E34D1F">
        <w:rPr>
          <w:rFonts w:ascii="仿宋_GB2312" w:eastAsia="仿宋_GB2312" w:hAnsi="宋体" w:cs="宋体" w:hint="eastAsia"/>
          <w:color w:val="000000"/>
          <w:kern w:val="0"/>
          <w:sz w:val="32"/>
          <w:szCs w:val="32"/>
        </w:rPr>
        <w:t>台考试终端；总面积不低于</w:t>
      </w:r>
      <w:r w:rsidRPr="00E34D1F">
        <w:rPr>
          <w:rFonts w:ascii="Times New Roman" w:eastAsia="宋体" w:hAnsi="Times New Roman" w:cs="Times New Roman"/>
          <w:color w:val="000000"/>
          <w:kern w:val="0"/>
          <w:sz w:val="32"/>
          <w:szCs w:val="32"/>
        </w:rPr>
        <w:t>60m</w:t>
      </w:r>
      <w:r w:rsidRPr="00E34D1F">
        <w:rPr>
          <w:rFonts w:ascii="Times New Roman" w:eastAsia="宋体" w:hAnsi="Times New Roman" w:cs="Times New Roman"/>
          <w:color w:val="000000"/>
          <w:kern w:val="0"/>
          <w:sz w:val="32"/>
          <w:szCs w:val="32"/>
          <w:vertAlign w:val="superscript"/>
        </w:rPr>
        <w:t>2</w:t>
      </w:r>
      <w:r w:rsidRPr="00E34D1F">
        <w:rPr>
          <w:rFonts w:ascii="仿宋_GB2312" w:eastAsia="仿宋_GB2312" w:hAnsi="宋体" w:cs="宋体" w:hint="eastAsia"/>
          <w:color w:val="000000"/>
          <w:kern w:val="0"/>
          <w:sz w:val="32"/>
          <w:szCs w:val="32"/>
        </w:rPr>
        <w:t>，每个考生机位面积不低于</w:t>
      </w:r>
      <w:r w:rsidRPr="00E34D1F">
        <w:rPr>
          <w:rFonts w:ascii="Times New Roman" w:eastAsia="宋体" w:hAnsi="Times New Roman" w:cs="Times New Roman"/>
          <w:color w:val="000000"/>
          <w:kern w:val="0"/>
          <w:sz w:val="32"/>
          <w:szCs w:val="32"/>
        </w:rPr>
        <w:t>1.5m</w:t>
      </w:r>
      <w:r w:rsidRPr="00E34D1F">
        <w:rPr>
          <w:rFonts w:ascii="Times New Roman" w:eastAsia="宋体" w:hAnsi="Times New Roman" w:cs="Times New Roman"/>
          <w:color w:val="000000"/>
          <w:kern w:val="0"/>
          <w:sz w:val="32"/>
          <w:szCs w:val="32"/>
          <w:vertAlign w:val="superscript"/>
        </w:rPr>
        <w:t>2</w:t>
      </w:r>
      <w:r w:rsidRPr="00E34D1F">
        <w:rPr>
          <w:rFonts w:ascii="仿宋_GB2312" w:eastAsia="仿宋_GB2312" w:hAnsi="宋体" w:cs="宋体" w:hint="eastAsia"/>
          <w:color w:val="000000"/>
          <w:kern w:val="0"/>
          <w:sz w:val="32"/>
          <w:szCs w:val="32"/>
        </w:rPr>
        <w:t>，各机位须间距</w:t>
      </w:r>
      <w:r w:rsidRPr="00E34D1F">
        <w:rPr>
          <w:rFonts w:ascii="Times New Roman" w:eastAsia="宋体" w:hAnsi="Times New Roman" w:cs="Times New Roman"/>
          <w:color w:val="000000"/>
          <w:kern w:val="0"/>
          <w:sz w:val="32"/>
          <w:szCs w:val="32"/>
        </w:rPr>
        <w:t>40cm</w:t>
      </w:r>
      <w:r w:rsidRPr="00E34D1F">
        <w:rPr>
          <w:rFonts w:ascii="仿宋_GB2312" w:eastAsia="仿宋_GB2312" w:hAnsi="宋体" w:cs="宋体" w:hint="eastAsia"/>
          <w:color w:val="000000"/>
          <w:kern w:val="0"/>
          <w:sz w:val="32"/>
          <w:szCs w:val="32"/>
        </w:rPr>
        <w:t>以上或在机位间设置隔离板；局域网及外网布置合理，接入稳定，网络带宽不低于</w:t>
      </w:r>
      <w:r w:rsidRPr="00E34D1F">
        <w:rPr>
          <w:rFonts w:ascii="Times New Roman" w:eastAsia="宋体" w:hAnsi="Times New Roman" w:cs="Times New Roman"/>
          <w:color w:val="000000"/>
          <w:kern w:val="0"/>
          <w:sz w:val="32"/>
          <w:szCs w:val="32"/>
        </w:rPr>
        <w:t>10M</w:t>
      </w:r>
      <w:r w:rsidRPr="00E34D1F">
        <w:rPr>
          <w:rFonts w:ascii="仿宋_GB2312" w:eastAsia="仿宋_GB2312" w:hAnsi="宋体" w:cs="宋体" w:hint="eastAsia"/>
          <w:color w:val="000000"/>
          <w:kern w:val="0"/>
          <w:sz w:val="32"/>
          <w:szCs w:val="32"/>
        </w:rPr>
        <w:t>并有固定的公网</w:t>
      </w:r>
      <w:r w:rsidRPr="00E34D1F">
        <w:rPr>
          <w:rFonts w:ascii="Times New Roman" w:eastAsia="宋体" w:hAnsi="Times New Roman" w:cs="Times New Roman"/>
          <w:color w:val="000000"/>
          <w:kern w:val="0"/>
          <w:sz w:val="32"/>
          <w:szCs w:val="32"/>
        </w:rPr>
        <w:t>IP</w:t>
      </w:r>
      <w:r w:rsidRPr="00E34D1F">
        <w:rPr>
          <w:rFonts w:ascii="仿宋_GB2312" w:eastAsia="仿宋_GB2312" w:hAnsi="宋体" w:cs="宋体" w:hint="eastAsia"/>
          <w:color w:val="000000"/>
          <w:kern w:val="0"/>
          <w:sz w:val="32"/>
          <w:szCs w:val="32"/>
        </w:rPr>
        <w:t>；使用全市统一的考试系统及题库进行理论考试；考试现场应当配备信息化人证比对系统；监控布置合理，摄像头清晰无死角。四角各有至少一个摄像头，清晰度不低于</w:t>
      </w:r>
      <w:r w:rsidRPr="00E34D1F">
        <w:rPr>
          <w:rFonts w:ascii="Times New Roman" w:eastAsia="宋体" w:hAnsi="Times New Roman" w:cs="Times New Roman"/>
          <w:color w:val="000000"/>
          <w:kern w:val="0"/>
          <w:sz w:val="32"/>
          <w:szCs w:val="32"/>
        </w:rPr>
        <w:t>720P</w:t>
      </w:r>
      <w:r w:rsidRPr="00E34D1F">
        <w:rPr>
          <w:rFonts w:ascii="仿宋_GB2312" w:eastAsia="仿宋_GB2312" w:hAnsi="宋体" w:cs="宋体" w:hint="eastAsia"/>
          <w:color w:val="000000"/>
          <w:kern w:val="0"/>
          <w:sz w:val="32"/>
          <w:szCs w:val="32"/>
        </w:rPr>
        <w:t>，并且能自动留存考试影像</w:t>
      </w:r>
      <w:r w:rsidRPr="00E34D1F">
        <w:rPr>
          <w:rFonts w:ascii="仿宋_GB2312" w:eastAsia="仿宋_GB2312" w:hAnsi="宋体" w:cs="宋体" w:hint="eastAsia"/>
          <w:color w:val="000000"/>
          <w:kern w:val="0"/>
          <w:sz w:val="32"/>
          <w:szCs w:val="32"/>
        </w:rPr>
        <w:lastRenderedPageBreak/>
        <w:t>资料。每个机位有独立摄像头，必要时应在考试机位设置自动视频抓拍系统。</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楷体_GB2312" w:eastAsia="楷体_GB2312" w:hAnsi="宋体" w:cs="宋体" w:hint="eastAsia"/>
          <w:color w:val="000000"/>
          <w:kern w:val="0"/>
          <w:sz w:val="32"/>
          <w:szCs w:val="32"/>
        </w:rPr>
        <w:t>（二）实际操作技能考试</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设立考试基地及考点，具备满足考试大纲要求的场所、有相适应的考试设备及配套设施等实际条件。考试现场应当配备信息化人证比对系统；监控布置合理，摄像头清晰无死角；四角各有至少一个摄像头，清晰度不低于</w:t>
      </w:r>
      <w:r w:rsidRPr="00E34D1F">
        <w:rPr>
          <w:rFonts w:ascii="Times New Roman" w:eastAsia="宋体" w:hAnsi="Times New Roman" w:cs="Times New Roman"/>
          <w:color w:val="000000"/>
          <w:kern w:val="0"/>
          <w:sz w:val="32"/>
          <w:szCs w:val="32"/>
        </w:rPr>
        <w:t>720P</w:t>
      </w:r>
      <w:r w:rsidRPr="00E34D1F">
        <w:rPr>
          <w:rFonts w:ascii="仿宋_GB2312" w:eastAsia="仿宋_GB2312" w:hAnsi="宋体" w:cs="宋体" w:hint="eastAsia"/>
          <w:color w:val="000000"/>
          <w:kern w:val="0"/>
          <w:sz w:val="32"/>
          <w:szCs w:val="32"/>
        </w:rPr>
        <w:t>，并且能自动留存考试影像资料；必要时应在合适位置设置自动抓拍系统。</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建立符合考试大纲要求的实际操作技能考试题库，题库应覆盖考试大纲实际操作技能考试内容的所有考核点（考核项目），每道实操考试题目均应有评分标准及评分记录表；配备满足考题要求的考试设备、考试用具和配套设施。部分项目的考试设备、考试用具和配套设施要求见附录</w:t>
      </w:r>
      <w:r w:rsidRPr="00E34D1F">
        <w:rPr>
          <w:rFonts w:ascii="Times New Roman" w:eastAsia="宋体" w:hAnsi="Times New Roman" w:cs="Times New Roman"/>
          <w:color w:val="000000"/>
          <w:kern w:val="0"/>
          <w:sz w:val="32"/>
          <w:szCs w:val="32"/>
        </w:rPr>
        <w:t>A</w:t>
      </w:r>
      <w:r w:rsidRPr="00E34D1F">
        <w:rPr>
          <w:rFonts w:ascii="仿宋_GB2312" w:eastAsia="仿宋_GB2312" w:hAnsi="宋体" w:cs="宋体" w:hint="eastAsia"/>
          <w:color w:val="000000"/>
          <w:kern w:val="0"/>
          <w:sz w:val="32"/>
          <w:szCs w:val="32"/>
        </w:rPr>
        <w:t>至附录</w:t>
      </w:r>
      <w:r w:rsidRPr="00E34D1F">
        <w:rPr>
          <w:rFonts w:ascii="Times New Roman" w:eastAsia="宋体" w:hAnsi="Times New Roman" w:cs="Times New Roman"/>
          <w:color w:val="000000"/>
          <w:kern w:val="0"/>
          <w:sz w:val="32"/>
          <w:szCs w:val="32"/>
        </w:rPr>
        <w:t>H</w:t>
      </w:r>
      <w:r w:rsidRPr="00E34D1F">
        <w:rPr>
          <w:rFonts w:ascii="仿宋_GB2312" w:eastAsia="仿宋_GB2312" w:hAnsi="宋体" w:cs="宋体" w:hint="eastAsia"/>
          <w:color w:val="000000"/>
          <w:kern w:val="0"/>
          <w:sz w:val="32"/>
          <w:szCs w:val="32"/>
        </w:rPr>
        <w:t>。</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考试用汽车罐车、起重机械、游乐设施、氧舱、索道设备本身可以租赁或借用，考试用具及配套设施不得租借。其他项目考试设备、考试用具及配套设施均不得租借。</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黑体" w:eastAsia="黑体" w:hAnsi="黑体" w:cs="宋体" w:hint="eastAsia"/>
          <w:color w:val="000000"/>
          <w:kern w:val="0"/>
          <w:sz w:val="32"/>
          <w:szCs w:val="32"/>
        </w:rPr>
        <w:t>四、场地</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（一）有自主或使用权不少于委托期限的考试场地；</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（二）场地、建筑物面积应满足理论知识和实际操作技能考试需要，且不低于附录</w:t>
      </w:r>
      <w:r w:rsidRPr="00E34D1F">
        <w:rPr>
          <w:rFonts w:ascii="Times New Roman" w:eastAsia="宋体" w:hAnsi="Times New Roman" w:cs="Times New Roman"/>
          <w:color w:val="000000"/>
          <w:kern w:val="0"/>
          <w:sz w:val="32"/>
          <w:szCs w:val="32"/>
        </w:rPr>
        <w:t>A</w:t>
      </w:r>
      <w:r w:rsidRPr="00E34D1F">
        <w:rPr>
          <w:rFonts w:ascii="仿宋_GB2312" w:eastAsia="仿宋_GB2312" w:hAnsi="宋体" w:cs="宋体" w:hint="eastAsia"/>
          <w:color w:val="000000"/>
          <w:kern w:val="0"/>
          <w:sz w:val="32"/>
          <w:szCs w:val="32"/>
        </w:rPr>
        <w:t>至附录</w:t>
      </w:r>
      <w:r w:rsidRPr="00E34D1F">
        <w:rPr>
          <w:rFonts w:ascii="Times New Roman" w:eastAsia="宋体" w:hAnsi="Times New Roman" w:cs="Times New Roman"/>
          <w:color w:val="000000"/>
          <w:kern w:val="0"/>
          <w:sz w:val="32"/>
          <w:szCs w:val="32"/>
        </w:rPr>
        <w:t>H</w:t>
      </w:r>
      <w:r w:rsidRPr="00E34D1F">
        <w:rPr>
          <w:rFonts w:ascii="仿宋_GB2312" w:eastAsia="仿宋_GB2312" w:hAnsi="宋体" w:cs="宋体" w:hint="eastAsia"/>
          <w:color w:val="000000"/>
          <w:kern w:val="0"/>
          <w:sz w:val="32"/>
          <w:szCs w:val="32"/>
        </w:rPr>
        <w:t>的要求。理论知识考场、实际操作考场、待考区域应相对独立且互不干扰。多项实操考试共</w:t>
      </w:r>
      <w:r w:rsidRPr="00E34D1F">
        <w:rPr>
          <w:rFonts w:ascii="仿宋_GB2312" w:eastAsia="仿宋_GB2312" w:hAnsi="宋体" w:cs="宋体" w:hint="eastAsia"/>
          <w:color w:val="000000"/>
          <w:kern w:val="0"/>
          <w:sz w:val="32"/>
          <w:szCs w:val="32"/>
        </w:rPr>
        <w:lastRenderedPageBreak/>
        <w:t>用同一场地的，应有明确的区域划分，各项考试区域不得相互干涉。</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（三）具备纸质及电子档案管理条件。</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黑体" w:eastAsia="黑体" w:hAnsi="黑体" w:cs="宋体" w:hint="eastAsia"/>
          <w:color w:val="000000"/>
          <w:kern w:val="0"/>
          <w:sz w:val="32"/>
          <w:szCs w:val="32"/>
        </w:rPr>
        <w:t>五、制度</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考试机构应建立考试管理制度，包括保密、命题、试卷运输、现场考试、阅卷、结果上报、档案、应急预案、题库管理等制度，并且能有效实施。具体要求见附录。</w:t>
      </w:r>
    </w:p>
    <w:p w:rsidR="00E34D1F" w:rsidRPr="00E34D1F" w:rsidRDefault="00E34D1F" w:rsidP="00E34D1F">
      <w:pPr>
        <w:widowControl/>
        <w:spacing w:line="560" w:lineRule="exact"/>
        <w:ind w:firstLine="641"/>
        <w:jc w:val="lef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公布的考试程序应含有：资料审核、理论知识考试、实际操作技能考试、成绩评定、公布考试结果等。</w:t>
      </w:r>
    </w:p>
    <w:p w:rsidR="00863E41" w:rsidRDefault="00863E41" w:rsidP="00E34D1F">
      <w:pPr>
        <w:widowControl/>
        <w:spacing w:before="100" w:beforeAutospacing="1" w:line="561" w:lineRule="atLeast"/>
        <w:jc w:val="left"/>
        <w:rPr>
          <w:rFonts w:ascii="黑体" w:eastAsia="黑体" w:hAnsi="黑体" w:cs="宋体" w:hint="eastAsia"/>
          <w:b/>
          <w:bCs/>
          <w:color w:val="000000"/>
          <w:kern w:val="0"/>
          <w:sz w:val="32"/>
        </w:rPr>
      </w:pPr>
    </w:p>
    <w:p w:rsidR="00863E41" w:rsidRDefault="00863E41" w:rsidP="00E34D1F">
      <w:pPr>
        <w:widowControl/>
        <w:spacing w:before="100" w:beforeAutospacing="1" w:line="561" w:lineRule="atLeast"/>
        <w:jc w:val="left"/>
        <w:rPr>
          <w:rFonts w:ascii="黑体" w:eastAsia="黑体" w:hAnsi="黑体" w:cs="宋体" w:hint="eastAsia"/>
          <w:b/>
          <w:bCs/>
          <w:color w:val="000000"/>
          <w:kern w:val="0"/>
          <w:sz w:val="32"/>
        </w:rPr>
      </w:pPr>
    </w:p>
    <w:p w:rsidR="00863E41" w:rsidRDefault="00863E41" w:rsidP="00E34D1F">
      <w:pPr>
        <w:widowControl/>
        <w:spacing w:before="100" w:beforeAutospacing="1" w:line="561" w:lineRule="atLeast"/>
        <w:jc w:val="left"/>
        <w:rPr>
          <w:rFonts w:ascii="黑体" w:eastAsia="黑体" w:hAnsi="黑体" w:cs="宋体" w:hint="eastAsia"/>
          <w:b/>
          <w:bCs/>
          <w:color w:val="000000"/>
          <w:kern w:val="0"/>
          <w:sz w:val="32"/>
        </w:rPr>
      </w:pPr>
    </w:p>
    <w:p w:rsidR="00863E41" w:rsidRDefault="00863E41" w:rsidP="00E34D1F">
      <w:pPr>
        <w:widowControl/>
        <w:spacing w:before="100" w:beforeAutospacing="1" w:line="561" w:lineRule="atLeast"/>
        <w:jc w:val="left"/>
        <w:rPr>
          <w:rFonts w:ascii="黑体" w:eastAsia="黑体" w:hAnsi="黑体" w:cs="宋体" w:hint="eastAsia"/>
          <w:b/>
          <w:bCs/>
          <w:color w:val="000000"/>
          <w:kern w:val="0"/>
          <w:sz w:val="32"/>
        </w:rPr>
      </w:pPr>
    </w:p>
    <w:p w:rsidR="00863E41" w:rsidRDefault="00863E41" w:rsidP="00E34D1F">
      <w:pPr>
        <w:widowControl/>
        <w:spacing w:before="100" w:beforeAutospacing="1" w:line="561" w:lineRule="atLeast"/>
        <w:jc w:val="left"/>
        <w:rPr>
          <w:rFonts w:ascii="黑体" w:eastAsia="黑体" w:hAnsi="黑体" w:cs="宋体" w:hint="eastAsia"/>
          <w:b/>
          <w:bCs/>
          <w:color w:val="000000"/>
          <w:kern w:val="0"/>
          <w:sz w:val="32"/>
        </w:rPr>
      </w:pPr>
    </w:p>
    <w:p w:rsidR="00863E41" w:rsidRDefault="00863E41" w:rsidP="00E34D1F">
      <w:pPr>
        <w:widowControl/>
        <w:spacing w:before="100" w:beforeAutospacing="1" w:line="561" w:lineRule="atLeast"/>
        <w:jc w:val="left"/>
        <w:rPr>
          <w:rFonts w:ascii="黑体" w:eastAsia="黑体" w:hAnsi="黑体" w:cs="宋体" w:hint="eastAsia"/>
          <w:b/>
          <w:bCs/>
          <w:color w:val="000000"/>
          <w:kern w:val="0"/>
          <w:sz w:val="32"/>
        </w:rPr>
      </w:pPr>
    </w:p>
    <w:p w:rsidR="00863E41" w:rsidRDefault="00863E41" w:rsidP="00E34D1F">
      <w:pPr>
        <w:widowControl/>
        <w:spacing w:before="100" w:beforeAutospacing="1" w:line="561" w:lineRule="atLeast"/>
        <w:jc w:val="left"/>
        <w:rPr>
          <w:rFonts w:ascii="黑体" w:eastAsia="黑体" w:hAnsi="黑体" w:cs="宋体" w:hint="eastAsia"/>
          <w:b/>
          <w:bCs/>
          <w:color w:val="000000"/>
          <w:kern w:val="0"/>
          <w:sz w:val="32"/>
        </w:rPr>
      </w:pPr>
    </w:p>
    <w:p w:rsidR="00863E41" w:rsidRDefault="00863E41" w:rsidP="00E34D1F">
      <w:pPr>
        <w:widowControl/>
        <w:spacing w:before="100" w:beforeAutospacing="1" w:line="561" w:lineRule="atLeast"/>
        <w:jc w:val="left"/>
        <w:rPr>
          <w:rFonts w:ascii="黑体" w:eastAsia="黑体" w:hAnsi="黑体" w:cs="宋体" w:hint="eastAsia"/>
          <w:b/>
          <w:bCs/>
          <w:color w:val="000000"/>
          <w:kern w:val="0"/>
          <w:sz w:val="32"/>
        </w:rPr>
      </w:pPr>
    </w:p>
    <w:p w:rsidR="00E34D1F" w:rsidRPr="00E34D1F" w:rsidRDefault="00E34D1F" w:rsidP="00E34D1F">
      <w:pPr>
        <w:widowControl/>
        <w:spacing w:before="100" w:beforeAutospacing="1" w:line="561" w:lineRule="atLeast"/>
        <w:jc w:val="left"/>
        <w:rPr>
          <w:rFonts w:ascii="宋体" w:eastAsia="宋体" w:hAnsi="宋体" w:cs="宋体" w:hint="eastAsia"/>
          <w:color w:val="000000"/>
          <w:kern w:val="0"/>
          <w:sz w:val="20"/>
          <w:szCs w:val="20"/>
        </w:rPr>
      </w:pPr>
      <w:r w:rsidRPr="00E34D1F">
        <w:rPr>
          <w:rFonts w:ascii="黑体" w:eastAsia="黑体" w:hAnsi="黑体" w:cs="宋体" w:hint="eastAsia"/>
          <w:b/>
          <w:bCs/>
          <w:color w:val="000000"/>
          <w:kern w:val="0"/>
          <w:sz w:val="32"/>
        </w:rPr>
        <w:lastRenderedPageBreak/>
        <w:t>附录</w:t>
      </w:r>
      <w:r w:rsidRPr="00E34D1F">
        <w:rPr>
          <w:rFonts w:ascii="Times New Roman" w:eastAsia="宋体" w:hAnsi="Times New Roman" w:cs="Times New Roman"/>
          <w:b/>
          <w:bCs/>
          <w:color w:val="000000"/>
          <w:kern w:val="0"/>
          <w:sz w:val="32"/>
        </w:rPr>
        <w:t>A</w:t>
      </w:r>
    </w:p>
    <w:p w:rsidR="00E34D1F" w:rsidRPr="00E34D1F" w:rsidRDefault="00E34D1F" w:rsidP="00E34D1F">
      <w:pPr>
        <w:widowControl/>
        <w:spacing w:before="100" w:beforeAutospacing="1" w:line="360" w:lineRule="atLeast"/>
        <w:jc w:val="center"/>
        <w:rPr>
          <w:rFonts w:ascii="宋体" w:eastAsia="宋体" w:hAnsi="宋体" w:cs="宋体" w:hint="eastAsia"/>
          <w:color w:val="000000"/>
          <w:kern w:val="0"/>
          <w:sz w:val="20"/>
          <w:szCs w:val="20"/>
        </w:rPr>
      </w:pPr>
      <w:r w:rsidRPr="00E34D1F">
        <w:rPr>
          <w:rFonts w:ascii="宋体" w:eastAsia="宋体" w:hAnsi="宋体" w:cs="宋体" w:hint="eastAsia"/>
          <w:b/>
          <w:bCs/>
          <w:color w:val="000000"/>
          <w:kern w:val="0"/>
          <w:sz w:val="24"/>
          <w:szCs w:val="24"/>
        </w:rPr>
        <w:t>锅炉作业人员考试机构专项条件</w:t>
      </w:r>
    </w:p>
    <w:tbl>
      <w:tblPr>
        <w:tblW w:w="8430" w:type="dxa"/>
        <w:tblCellMar>
          <w:top w:w="75" w:type="dxa"/>
          <w:left w:w="150" w:type="dxa"/>
          <w:bottom w:w="75" w:type="dxa"/>
          <w:right w:w="150" w:type="dxa"/>
        </w:tblCellMar>
        <w:tblLook w:val="04A0"/>
      </w:tblPr>
      <w:tblGrid>
        <w:gridCol w:w="549"/>
        <w:gridCol w:w="1062"/>
        <w:gridCol w:w="4780"/>
        <w:gridCol w:w="703"/>
        <w:gridCol w:w="1336"/>
      </w:tblGrid>
      <w:tr w:rsidR="00E34D1F" w:rsidRPr="00E34D1F" w:rsidTr="00E34D1F">
        <w:trPr>
          <w:trHeight w:val="330"/>
        </w:trPr>
        <w:tc>
          <w:tcPr>
            <w:tcW w:w="48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项目代号</w:t>
            </w:r>
          </w:p>
        </w:tc>
        <w:tc>
          <w:tcPr>
            <w:tcW w:w="93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考评人员</w:t>
            </w:r>
            <w:proofErr w:type="gramStart"/>
            <w:r w:rsidRPr="00E34D1F">
              <w:rPr>
                <w:rFonts w:ascii="仿宋_GB2312" w:eastAsia="仿宋_GB2312" w:hAnsi="宋体" w:cs="宋体" w:hint="eastAsia"/>
                <w:color w:val="000000"/>
                <w:kern w:val="0"/>
                <w:sz w:val="20"/>
                <w:szCs w:val="20"/>
              </w:rPr>
              <w:t>专项要求</w:t>
            </w:r>
            <w:proofErr w:type="gramEnd"/>
          </w:p>
        </w:tc>
        <w:tc>
          <w:tcPr>
            <w:tcW w:w="418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ind w:firstLine="403"/>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设备设施</w:t>
            </w:r>
          </w:p>
        </w:tc>
        <w:tc>
          <w:tcPr>
            <w:tcW w:w="61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场地</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备注</w:t>
            </w:r>
          </w:p>
        </w:tc>
      </w:tr>
      <w:tr w:rsidR="00E34D1F" w:rsidRPr="00E34D1F" w:rsidTr="00E34D1F">
        <w:trPr>
          <w:trHeight w:val="2730"/>
        </w:trPr>
        <w:tc>
          <w:tcPr>
            <w:tcW w:w="48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G1</w:t>
            </w:r>
          </w:p>
        </w:tc>
        <w:tc>
          <w:tcPr>
            <w:tcW w:w="93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无</w:t>
            </w:r>
          </w:p>
        </w:tc>
        <w:tc>
          <w:tcPr>
            <w:tcW w:w="418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实物仿真模拟系统。带有安全阀、压力测量装置、水位测量装置、燃料供应装置、排污与放水装置、温度测量仪表、自动控制与保护装置、锅炉范围内的管道、</w:t>
            </w:r>
            <w:proofErr w:type="gramStart"/>
            <w:r w:rsidRPr="00E34D1F">
              <w:rPr>
                <w:rFonts w:ascii="仿宋_GB2312" w:eastAsia="仿宋_GB2312" w:hAnsi="宋体" w:cs="宋体" w:hint="eastAsia"/>
                <w:color w:val="000000"/>
                <w:kern w:val="0"/>
                <w:sz w:val="20"/>
                <w:szCs w:val="20"/>
              </w:rPr>
              <w:t>分汽</w:t>
            </w:r>
            <w:proofErr w:type="gramEnd"/>
            <w:r w:rsidRPr="00E34D1F">
              <w:rPr>
                <w:rFonts w:ascii="Times New Roman" w:eastAsia="宋体" w:hAnsi="Times New Roman" w:cs="Times New Roman"/>
                <w:color w:val="000000"/>
                <w:kern w:val="0"/>
                <w:sz w:val="20"/>
                <w:szCs w:val="20"/>
              </w:rPr>
              <w:t>(</w:t>
            </w:r>
            <w:r w:rsidRPr="00E34D1F">
              <w:rPr>
                <w:rFonts w:ascii="仿宋_GB2312" w:eastAsia="仿宋_GB2312" w:hAnsi="宋体" w:cs="宋体" w:hint="eastAsia"/>
                <w:color w:val="000000"/>
                <w:kern w:val="0"/>
                <w:sz w:val="20"/>
                <w:szCs w:val="20"/>
              </w:rPr>
              <w:t>水或者油</w:t>
            </w:r>
            <w:r w:rsidRPr="00E34D1F">
              <w:rPr>
                <w:rFonts w:ascii="Times New Roman" w:eastAsia="宋体" w:hAnsi="Times New Roman" w:cs="Times New Roman"/>
                <w:color w:val="000000"/>
                <w:kern w:val="0"/>
                <w:sz w:val="20"/>
                <w:szCs w:val="20"/>
              </w:rPr>
              <w:t>)</w:t>
            </w:r>
            <w:r w:rsidRPr="00E34D1F">
              <w:rPr>
                <w:rFonts w:ascii="仿宋_GB2312" w:eastAsia="仿宋_GB2312" w:hAnsi="宋体" w:cs="宋体" w:hint="eastAsia"/>
                <w:color w:val="000000"/>
                <w:kern w:val="0"/>
                <w:sz w:val="20"/>
                <w:szCs w:val="20"/>
              </w:rPr>
              <w:t>缸、安全联锁装置配置齐全，空压机至少一台。考试设备</w:t>
            </w:r>
            <w:proofErr w:type="gramStart"/>
            <w:r w:rsidRPr="00E34D1F">
              <w:rPr>
                <w:rFonts w:ascii="仿宋_GB2312" w:eastAsia="仿宋_GB2312" w:hAnsi="宋体" w:cs="宋体" w:hint="eastAsia"/>
                <w:color w:val="000000"/>
                <w:kern w:val="0"/>
                <w:sz w:val="20"/>
                <w:szCs w:val="20"/>
              </w:rPr>
              <w:t>水空间</w:t>
            </w:r>
            <w:proofErr w:type="gramEnd"/>
            <w:r w:rsidRPr="00E34D1F">
              <w:rPr>
                <w:rFonts w:ascii="仿宋_GB2312" w:eastAsia="仿宋_GB2312" w:hAnsi="宋体" w:cs="宋体" w:hint="eastAsia"/>
                <w:color w:val="000000"/>
                <w:kern w:val="0"/>
                <w:sz w:val="20"/>
                <w:szCs w:val="20"/>
              </w:rPr>
              <w:t>应为水，</w:t>
            </w:r>
            <w:proofErr w:type="gramStart"/>
            <w:r w:rsidRPr="00E34D1F">
              <w:rPr>
                <w:rFonts w:ascii="仿宋_GB2312" w:eastAsia="仿宋_GB2312" w:hAnsi="宋体" w:cs="宋体" w:hint="eastAsia"/>
                <w:color w:val="000000"/>
                <w:kern w:val="0"/>
                <w:sz w:val="20"/>
                <w:szCs w:val="20"/>
              </w:rPr>
              <w:t>汽空间</w:t>
            </w:r>
            <w:proofErr w:type="gramEnd"/>
            <w:r w:rsidRPr="00E34D1F">
              <w:rPr>
                <w:rFonts w:ascii="仿宋_GB2312" w:eastAsia="仿宋_GB2312" w:hAnsi="宋体" w:cs="宋体" w:hint="eastAsia"/>
                <w:color w:val="000000"/>
                <w:kern w:val="0"/>
                <w:sz w:val="20"/>
                <w:szCs w:val="20"/>
              </w:rPr>
              <w:t>应为空气介质，</w:t>
            </w:r>
            <w:proofErr w:type="gramStart"/>
            <w:r w:rsidRPr="00E34D1F">
              <w:rPr>
                <w:rFonts w:ascii="仿宋_GB2312" w:eastAsia="仿宋_GB2312" w:hAnsi="宋体" w:cs="宋体" w:hint="eastAsia"/>
                <w:color w:val="000000"/>
                <w:kern w:val="0"/>
                <w:sz w:val="20"/>
                <w:szCs w:val="20"/>
              </w:rPr>
              <w:t>表压小于</w:t>
            </w:r>
            <w:proofErr w:type="gramEnd"/>
            <w:r w:rsidRPr="00E34D1F">
              <w:rPr>
                <w:rFonts w:ascii="Times New Roman" w:eastAsia="宋体" w:hAnsi="Times New Roman" w:cs="Times New Roman"/>
                <w:color w:val="000000"/>
                <w:kern w:val="0"/>
                <w:sz w:val="20"/>
                <w:szCs w:val="20"/>
              </w:rPr>
              <w:t>0.1MPa</w:t>
            </w:r>
            <w:r w:rsidRPr="00E34D1F">
              <w:rPr>
                <w:rFonts w:ascii="仿宋_GB2312" w:eastAsia="仿宋_GB2312" w:hAnsi="宋体" w:cs="宋体" w:hint="eastAsia"/>
                <w:color w:val="000000"/>
                <w:kern w:val="0"/>
                <w:sz w:val="20"/>
                <w:szCs w:val="20"/>
              </w:rPr>
              <w:t>。其他考试内容所涉及的设备、相关部件、用具及配套物品和安全防护设施。</w:t>
            </w:r>
          </w:p>
        </w:tc>
        <w:tc>
          <w:tcPr>
            <w:tcW w:w="61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jc w:val="lef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独立实操场地，使用面积不少于</w:t>
            </w:r>
            <w:r w:rsidRPr="00E34D1F">
              <w:rPr>
                <w:rFonts w:ascii="Times New Roman" w:eastAsia="宋体" w:hAnsi="Times New Roman" w:cs="Times New Roman"/>
                <w:color w:val="000000"/>
                <w:kern w:val="0"/>
                <w:sz w:val="20"/>
                <w:szCs w:val="20"/>
              </w:rPr>
              <w:t>50</w:t>
            </w:r>
            <w:r w:rsidRPr="00E34D1F">
              <w:rPr>
                <w:rFonts w:ascii="仿宋_GB2312" w:eastAsia="仿宋_GB2312" w:hAnsi="宋体" w:cs="宋体" w:hint="eastAsia"/>
                <w:color w:val="000000"/>
                <w:kern w:val="0"/>
                <w:sz w:val="20"/>
                <w:szCs w:val="20"/>
              </w:rPr>
              <w:t>平米。</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建议按燃气锅炉设置模拟系统。</w:t>
            </w:r>
          </w:p>
        </w:tc>
      </w:tr>
      <w:tr w:rsidR="00E34D1F" w:rsidRPr="00E34D1F" w:rsidTr="00E34D1F">
        <w:trPr>
          <w:trHeight w:val="2775"/>
        </w:trPr>
        <w:tc>
          <w:tcPr>
            <w:tcW w:w="48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G2</w:t>
            </w:r>
          </w:p>
        </w:tc>
        <w:tc>
          <w:tcPr>
            <w:tcW w:w="93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无</w:t>
            </w:r>
          </w:p>
        </w:tc>
        <w:tc>
          <w:tcPr>
            <w:tcW w:w="418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应至少具备一台尺寸不小于</w:t>
            </w:r>
            <w:r w:rsidRPr="00E34D1F">
              <w:rPr>
                <w:rFonts w:ascii="Times New Roman" w:eastAsia="宋体" w:hAnsi="Times New Roman" w:cs="Times New Roman"/>
                <w:color w:val="000000"/>
                <w:kern w:val="0"/>
                <w:sz w:val="20"/>
                <w:szCs w:val="20"/>
              </w:rPr>
              <w:t>1:10</w:t>
            </w:r>
            <w:r w:rsidRPr="00E34D1F">
              <w:rPr>
                <w:rFonts w:ascii="仿宋_GB2312" w:eastAsia="仿宋_GB2312" w:hAnsi="宋体" w:cs="宋体" w:hint="eastAsia"/>
                <w:color w:val="000000"/>
                <w:kern w:val="0"/>
                <w:sz w:val="20"/>
                <w:szCs w:val="20"/>
              </w:rPr>
              <w:t>的实物仿真系统，带有安全阀、压力测量装置、水位测量装置、燃料供应装置、排污与放水装置、温度测量仪表、自动控制与保护装置、锅炉范围内的管道、锅炉相应的环保设备、安全联锁装置配置齐全，空压机至少一台。考试设备</w:t>
            </w:r>
            <w:proofErr w:type="gramStart"/>
            <w:r w:rsidRPr="00E34D1F">
              <w:rPr>
                <w:rFonts w:ascii="仿宋_GB2312" w:eastAsia="仿宋_GB2312" w:hAnsi="宋体" w:cs="宋体" w:hint="eastAsia"/>
                <w:color w:val="000000"/>
                <w:kern w:val="0"/>
                <w:sz w:val="20"/>
                <w:szCs w:val="20"/>
              </w:rPr>
              <w:t>水空间</w:t>
            </w:r>
            <w:proofErr w:type="gramEnd"/>
            <w:r w:rsidRPr="00E34D1F">
              <w:rPr>
                <w:rFonts w:ascii="仿宋_GB2312" w:eastAsia="仿宋_GB2312" w:hAnsi="宋体" w:cs="宋体" w:hint="eastAsia"/>
                <w:color w:val="000000"/>
                <w:kern w:val="0"/>
                <w:sz w:val="20"/>
                <w:szCs w:val="20"/>
              </w:rPr>
              <w:t>应为水，</w:t>
            </w:r>
            <w:proofErr w:type="gramStart"/>
            <w:r w:rsidRPr="00E34D1F">
              <w:rPr>
                <w:rFonts w:ascii="仿宋_GB2312" w:eastAsia="仿宋_GB2312" w:hAnsi="宋体" w:cs="宋体" w:hint="eastAsia"/>
                <w:color w:val="000000"/>
                <w:kern w:val="0"/>
                <w:sz w:val="20"/>
                <w:szCs w:val="20"/>
              </w:rPr>
              <w:t>汽空间</w:t>
            </w:r>
            <w:proofErr w:type="gramEnd"/>
            <w:r w:rsidRPr="00E34D1F">
              <w:rPr>
                <w:rFonts w:ascii="仿宋_GB2312" w:eastAsia="仿宋_GB2312" w:hAnsi="宋体" w:cs="宋体" w:hint="eastAsia"/>
                <w:color w:val="000000"/>
                <w:kern w:val="0"/>
                <w:sz w:val="20"/>
                <w:szCs w:val="20"/>
              </w:rPr>
              <w:t>应为空气介质，</w:t>
            </w:r>
            <w:proofErr w:type="gramStart"/>
            <w:r w:rsidRPr="00E34D1F">
              <w:rPr>
                <w:rFonts w:ascii="仿宋_GB2312" w:eastAsia="仿宋_GB2312" w:hAnsi="宋体" w:cs="宋体" w:hint="eastAsia"/>
                <w:color w:val="000000"/>
                <w:kern w:val="0"/>
                <w:sz w:val="20"/>
                <w:szCs w:val="20"/>
              </w:rPr>
              <w:t>表压小于</w:t>
            </w:r>
            <w:proofErr w:type="gramEnd"/>
            <w:r w:rsidRPr="00E34D1F">
              <w:rPr>
                <w:rFonts w:ascii="Times New Roman" w:eastAsia="宋体" w:hAnsi="Times New Roman" w:cs="Times New Roman"/>
                <w:color w:val="000000"/>
                <w:kern w:val="0"/>
                <w:sz w:val="20"/>
                <w:szCs w:val="20"/>
              </w:rPr>
              <w:t>0.1MPa</w:t>
            </w:r>
            <w:r w:rsidRPr="00E34D1F">
              <w:rPr>
                <w:rFonts w:ascii="仿宋_GB2312" w:eastAsia="仿宋_GB2312" w:hAnsi="宋体" w:cs="宋体" w:hint="eastAsia"/>
                <w:color w:val="000000"/>
                <w:kern w:val="0"/>
                <w:sz w:val="20"/>
                <w:szCs w:val="20"/>
              </w:rPr>
              <w:t>。其他考试内容所涉及的设备、相关部件、用具及配套物品和安全防护设施。</w:t>
            </w:r>
          </w:p>
        </w:tc>
        <w:tc>
          <w:tcPr>
            <w:tcW w:w="61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jc w:val="lef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独立实操场地，使用面积不少于</w:t>
            </w:r>
            <w:r w:rsidRPr="00E34D1F">
              <w:rPr>
                <w:rFonts w:ascii="Times New Roman" w:eastAsia="宋体" w:hAnsi="Times New Roman" w:cs="Times New Roman"/>
                <w:color w:val="000000"/>
                <w:kern w:val="0"/>
                <w:sz w:val="20"/>
                <w:szCs w:val="20"/>
              </w:rPr>
              <w:t>100</w:t>
            </w:r>
            <w:r w:rsidRPr="00E34D1F">
              <w:rPr>
                <w:rFonts w:ascii="仿宋_GB2312" w:eastAsia="仿宋_GB2312" w:hAnsi="宋体" w:cs="宋体" w:hint="eastAsia"/>
                <w:color w:val="000000"/>
                <w:kern w:val="0"/>
                <w:sz w:val="20"/>
                <w:szCs w:val="20"/>
              </w:rPr>
              <w:t>平米。</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建议按燃煤锅炉设置模拟系统。</w:t>
            </w:r>
          </w:p>
        </w:tc>
      </w:tr>
      <w:tr w:rsidR="00E34D1F" w:rsidRPr="00E34D1F" w:rsidTr="00E34D1F">
        <w:trPr>
          <w:trHeight w:val="3510"/>
        </w:trPr>
        <w:tc>
          <w:tcPr>
            <w:tcW w:w="48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bookmarkStart w:id="0" w:name="_GoBack"/>
            <w:bookmarkEnd w:id="0"/>
            <w:r w:rsidRPr="00E34D1F">
              <w:rPr>
                <w:rFonts w:ascii="Times New Roman" w:eastAsia="宋体" w:hAnsi="Times New Roman" w:cs="Times New Roman"/>
                <w:color w:val="000000"/>
                <w:kern w:val="0"/>
                <w:sz w:val="20"/>
                <w:szCs w:val="20"/>
              </w:rPr>
              <w:t>G3</w:t>
            </w:r>
          </w:p>
        </w:tc>
        <w:tc>
          <w:tcPr>
            <w:tcW w:w="93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无</w:t>
            </w:r>
          </w:p>
        </w:tc>
        <w:tc>
          <w:tcPr>
            <w:tcW w:w="418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、具备满足锅炉水处理作业人员实际操作考试要求的水质试验室，应满足至少</w:t>
            </w: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组人员同时进行实际操作考试。</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、具备的化学试剂和试验仪器应满足以下项目考试要求：氯化物、硬度、碱度、浊度、油、溶解氧、亚硫酸盐、</w:t>
            </w:r>
            <w:r w:rsidRPr="00E34D1F">
              <w:rPr>
                <w:rFonts w:ascii="Times New Roman" w:eastAsia="宋体" w:hAnsi="Times New Roman" w:cs="Times New Roman"/>
                <w:color w:val="000000"/>
                <w:kern w:val="0"/>
                <w:sz w:val="20"/>
                <w:szCs w:val="20"/>
              </w:rPr>
              <w:t>PH</w:t>
            </w:r>
            <w:r w:rsidRPr="00E34D1F">
              <w:rPr>
                <w:rFonts w:ascii="仿宋_GB2312" w:eastAsia="仿宋_GB2312" w:hAnsi="宋体" w:cs="宋体" w:hint="eastAsia"/>
                <w:color w:val="000000"/>
                <w:kern w:val="0"/>
                <w:sz w:val="20"/>
                <w:szCs w:val="20"/>
              </w:rPr>
              <w:t>值、电导率及铜、铁、钠、二氧化硅联氨等的测定。</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3</w:t>
            </w:r>
            <w:r w:rsidRPr="00E34D1F">
              <w:rPr>
                <w:rFonts w:ascii="仿宋_GB2312" w:eastAsia="仿宋_GB2312" w:hAnsi="宋体" w:cs="宋体" w:hint="eastAsia"/>
                <w:color w:val="000000"/>
                <w:kern w:val="0"/>
                <w:sz w:val="20"/>
                <w:szCs w:val="20"/>
              </w:rPr>
              <w:t>、具备各种离子交换设备、除碳器、除氧器或实物仿真模拟系统。</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4</w:t>
            </w:r>
            <w:r w:rsidRPr="00E34D1F">
              <w:rPr>
                <w:rFonts w:ascii="仿宋_GB2312" w:eastAsia="仿宋_GB2312" w:hAnsi="宋体" w:cs="宋体" w:hint="eastAsia"/>
                <w:color w:val="000000"/>
                <w:kern w:val="0"/>
                <w:sz w:val="20"/>
                <w:szCs w:val="20"/>
              </w:rPr>
              <w:t>、具备防止吸入、入眼、灼伤、中毒等化学伤害的安全设施：洗眼器，防毒口罩及通风设备等。</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5</w:t>
            </w:r>
            <w:r w:rsidRPr="00E34D1F">
              <w:rPr>
                <w:rFonts w:ascii="仿宋_GB2312" w:eastAsia="仿宋_GB2312" w:hAnsi="宋体" w:cs="宋体" w:hint="eastAsia"/>
                <w:color w:val="000000"/>
                <w:kern w:val="0"/>
                <w:sz w:val="20"/>
                <w:szCs w:val="20"/>
              </w:rPr>
              <w:t>、其他考试内容所涉及的设备、用具及配套物品和安全防护设施。</w:t>
            </w:r>
          </w:p>
        </w:tc>
        <w:tc>
          <w:tcPr>
            <w:tcW w:w="61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实际操作室使用面积至少</w:t>
            </w:r>
            <w:r w:rsidRPr="00E34D1F">
              <w:rPr>
                <w:rFonts w:ascii="Times New Roman" w:eastAsia="宋体" w:hAnsi="Times New Roman" w:cs="Times New Roman"/>
                <w:color w:val="000000"/>
                <w:kern w:val="0"/>
                <w:sz w:val="20"/>
                <w:szCs w:val="20"/>
              </w:rPr>
              <w:t>20 m</w:t>
            </w:r>
            <w:r w:rsidRPr="00E34D1F">
              <w:rPr>
                <w:rFonts w:ascii="Times New Roman" w:eastAsia="宋体" w:hAnsi="Times New Roman" w:cs="Times New Roman"/>
                <w:color w:val="000000"/>
                <w:kern w:val="0"/>
                <w:sz w:val="20"/>
                <w:szCs w:val="20"/>
                <w:vertAlign w:val="superscript"/>
              </w:rPr>
              <w:t>2</w:t>
            </w:r>
            <w:r w:rsidRPr="00E34D1F">
              <w:rPr>
                <w:rFonts w:ascii="仿宋_GB2312" w:eastAsia="仿宋_GB2312" w:hAnsi="宋体" w:cs="宋体" w:hint="eastAsia"/>
                <w:color w:val="000000"/>
                <w:kern w:val="0"/>
                <w:sz w:val="20"/>
                <w:szCs w:val="20"/>
              </w:rPr>
              <w:t>；</w:t>
            </w:r>
            <w:r w:rsidRPr="00E34D1F">
              <w:rPr>
                <w:rFonts w:ascii="仿宋_GB2312" w:eastAsia="仿宋_GB2312" w:hAnsi="宋体" w:cs="宋体" w:hint="eastAsia"/>
                <w:color w:val="000000"/>
                <w:kern w:val="0"/>
                <w:sz w:val="20"/>
                <w:szCs w:val="20"/>
                <w:shd w:val="clear" w:color="auto" w:fill="FFFFFF"/>
              </w:rPr>
              <w:t>化学试剂储存</w:t>
            </w:r>
            <w:proofErr w:type="gramStart"/>
            <w:r w:rsidRPr="00E34D1F">
              <w:rPr>
                <w:rFonts w:ascii="仿宋_GB2312" w:eastAsia="仿宋_GB2312" w:hAnsi="宋体" w:cs="宋体" w:hint="eastAsia"/>
                <w:color w:val="000000"/>
                <w:kern w:val="0"/>
                <w:sz w:val="20"/>
                <w:szCs w:val="20"/>
                <w:shd w:val="clear" w:color="auto" w:fill="FFFFFF"/>
              </w:rPr>
              <w:t>室至少</w:t>
            </w:r>
            <w:proofErr w:type="gramEnd"/>
            <w:r w:rsidRPr="00E34D1F">
              <w:rPr>
                <w:rFonts w:ascii="Times New Roman" w:eastAsia="宋体" w:hAnsi="Times New Roman" w:cs="Times New Roman"/>
                <w:color w:val="000000"/>
                <w:kern w:val="0"/>
                <w:sz w:val="20"/>
                <w:szCs w:val="20"/>
                <w:shd w:val="clear" w:color="auto" w:fill="FFFFFF"/>
              </w:rPr>
              <w:t>5 m</w:t>
            </w:r>
            <w:r w:rsidRPr="00E34D1F">
              <w:rPr>
                <w:rFonts w:ascii="Times New Roman" w:eastAsia="宋体" w:hAnsi="Times New Roman" w:cs="Times New Roman"/>
                <w:color w:val="000000"/>
                <w:kern w:val="0"/>
                <w:sz w:val="20"/>
                <w:szCs w:val="20"/>
                <w:shd w:val="clear" w:color="auto" w:fill="FFFFFF"/>
                <w:vertAlign w:val="superscript"/>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符合有毒、有害、易制毒化学试剂的使用及安全管理；易挥发、易燃、易爆试剂的使用及安全管理的相关规定以及化学废液进行收集和处理的相关规定。</w:t>
            </w:r>
          </w:p>
        </w:tc>
      </w:tr>
    </w:tbl>
    <w:p w:rsidR="00E34D1F" w:rsidRPr="00E34D1F" w:rsidRDefault="00E34D1F" w:rsidP="00E34D1F">
      <w:pPr>
        <w:widowControl/>
        <w:spacing w:line="550" w:lineRule="atLeast"/>
        <w:outlineLvl w:val="1"/>
        <w:rPr>
          <w:rFonts w:ascii="黑体" w:eastAsia="黑体" w:hAnsi="黑体" w:cs="宋体" w:hint="eastAsia"/>
          <w:b/>
          <w:bCs/>
          <w:color w:val="000000"/>
          <w:kern w:val="0"/>
          <w:sz w:val="32"/>
          <w:szCs w:val="32"/>
        </w:rPr>
      </w:pPr>
      <w:r w:rsidRPr="00E34D1F">
        <w:rPr>
          <w:rFonts w:ascii="黑体" w:eastAsia="黑体" w:hAnsi="黑体" w:cs="宋体" w:hint="eastAsia"/>
          <w:b/>
          <w:bCs/>
          <w:color w:val="000000"/>
          <w:kern w:val="0"/>
          <w:sz w:val="32"/>
          <w:szCs w:val="32"/>
        </w:rPr>
        <w:lastRenderedPageBreak/>
        <w:t>附录</w:t>
      </w:r>
      <w:r w:rsidRPr="00E34D1F">
        <w:rPr>
          <w:rFonts w:ascii="Times New Roman" w:eastAsia="黑体" w:hAnsi="Times New Roman" w:cs="Times New Roman"/>
          <w:b/>
          <w:bCs/>
          <w:color w:val="000000"/>
          <w:kern w:val="0"/>
          <w:sz w:val="32"/>
          <w:szCs w:val="32"/>
        </w:rPr>
        <w:t>B</w:t>
      </w:r>
    </w:p>
    <w:p w:rsidR="00E34D1F" w:rsidRPr="00E34D1F" w:rsidRDefault="00E34D1F" w:rsidP="00863E41">
      <w:pPr>
        <w:widowControl/>
        <w:spacing w:before="100" w:beforeAutospacing="1" w:line="360" w:lineRule="atLeast"/>
        <w:jc w:val="center"/>
        <w:rPr>
          <w:rFonts w:ascii="仿宋_GB2312" w:eastAsia="仿宋_GB2312" w:hAnsi="宋体" w:cs="宋体" w:hint="eastAsia"/>
          <w:color w:val="000000"/>
          <w:kern w:val="0"/>
          <w:sz w:val="32"/>
          <w:szCs w:val="32"/>
        </w:rPr>
      </w:pPr>
      <w:r w:rsidRPr="00E34D1F">
        <w:rPr>
          <w:rFonts w:ascii="仿宋_GB2312" w:eastAsia="仿宋_GB2312" w:hAnsi="宋体" w:cs="宋体" w:hint="eastAsia"/>
          <w:b/>
          <w:bCs/>
          <w:color w:val="000000"/>
          <w:kern w:val="0"/>
          <w:sz w:val="32"/>
        </w:rPr>
        <w:t>压力容器作业人员考试机构专项条件</w:t>
      </w:r>
    </w:p>
    <w:p w:rsidR="00E34D1F" w:rsidRPr="00E34D1F" w:rsidRDefault="00E34D1F" w:rsidP="00E34D1F">
      <w:pPr>
        <w:widowControl/>
        <w:spacing w:before="100" w:beforeAutospacing="1" w:line="360" w:lineRule="atLeast"/>
        <w:jc w:val="center"/>
        <w:rPr>
          <w:rFonts w:ascii="仿宋_GB2312" w:eastAsia="仿宋_GB2312" w:hAnsi="宋体" w:cs="宋体" w:hint="eastAsia"/>
          <w:color w:val="000000"/>
          <w:kern w:val="0"/>
          <w:sz w:val="32"/>
          <w:szCs w:val="32"/>
        </w:rPr>
      </w:pPr>
      <w:r w:rsidRPr="00E34D1F">
        <w:rPr>
          <w:rFonts w:ascii="仿宋_GB2312" w:eastAsia="仿宋_GB2312" w:hAnsi="宋体" w:cs="宋体" w:hint="eastAsia"/>
          <w:b/>
          <w:bCs/>
          <w:color w:val="000000"/>
          <w:kern w:val="0"/>
          <w:sz w:val="20"/>
        </w:rPr>
        <w:t>（快开门式、移动式）</w:t>
      </w:r>
    </w:p>
    <w:p w:rsidR="00E34D1F" w:rsidRPr="00E34D1F" w:rsidRDefault="00E34D1F" w:rsidP="00E34D1F">
      <w:pPr>
        <w:widowControl/>
        <w:spacing w:before="100" w:beforeAutospacing="1" w:line="360" w:lineRule="atLeast"/>
        <w:rPr>
          <w:rFonts w:ascii="仿宋_GB2312" w:eastAsia="仿宋_GB2312" w:hAnsi="宋体" w:cs="宋体" w:hint="eastAsia"/>
          <w:color w:val="000000"/>
          <w:kern w:val="0"/>
          <w:sz w:val="32"/>
          <w:szCs w:val="32"/>
        </w:rPr>
      </w:pPr>
    </w:p>
    <w:tbl>
      <w:tblPr>
        <w:tblW w:w="8295" w:type="dxa"/>
        <w:tblCellMar>
          <w:top w:w="75" w:type="dxa"/>
          <w:left w:w="150" w:type="dxa"/>
          <w:bottom w:w="75" w:type="dxa"/>
          <w:right w:w="150" w:type="dxa"/>
        </w:tblCellMar>
        <w:tblLook w:val="04A0"/>
      </w:tblPr>
      <w:tblGrid>
        <w:gridCol w:w="551"/>
        <w:gridCol w:w="1067"/>
        <w:gridCol w:w="4474"/>
        <w:gridCol w:w="1549"/>
        <w:gridCol w:w="654"/>
      </w:tblGrid>
      <w:tr w:rsidR="00E34D1F" w:rsidRPr="00E34D1F" w:rsidTr="00E34D1F">
        <w:trPr>
          <w:trHeight w:val="330"/>
        </w:trPr>
        <w:tc>
          <w:tcPr>
            <w:tcW w:w="48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项目代号</w:t>
            </w:r>
          </w:p>
        </w:tc>
        <w:tc>
          <w:tcPr>
            <w:tcW w:w="93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考评人员</w:t>
            </w:r>
            <w:proofErr w:type="gramStart"/>
            <w:r w:rsidRPr="00E34D1F">
              <w:rPr>
                <w:rFonts w:ascii="仿宋_GB2312" w:eastAsia="仿宋_GB2312" w:hAnsi="宋体" w:cs="宋体" w:hint="eastAsia"/>
                <w:color w:val="000000"/>
                <w:kern w:val="0"/>
                <w:sz w:val="20"/>
                <w:szCs w:val="20"/>
              </w:rPr>
              <w:t>专项要求</w:t>
            </w:r>
            <w:proofErr w:type="gramEnd"/>
          </w:p>
        </w:tc>
        <w:tc>
          <w:tcPr>
            <w:tcW w:w="390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ind w:firstLine="403"/>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设备设施</w:t>
            </w:r>
          </w:p>
        </w:tc>
        <w:tc>
          <w:tcPr>
            <w:tcW w:w="13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ind w:firstLine="403"/>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场地</w:t>
            </w:r>
          </w:p>
        </w:tc>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备注</w:t>
            </w:r>
          </w:p>
        </w:tc>
      </w:tr>
      <w:tr w:rsidR="00E34D1F" w:rsidRPr="00E34D1F" w:rsidTr="00E34D1F">
        <w:tc>
          <w:tcPr>
            <w:tcW w:w="48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R1</w:t>
            </w:r>
          </w:p>
        </w:tc>
        <w:tc>
          <w:tcPr>
            <w:tcW w:w="93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无</w:t>
            </w:r>
          </w:p>
        </w:tc>
        <w:tc>
          <w:tcPr>
            <w:tcW w:w="390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应至少具备一台带有手动快开门结构装置的压力容器，设备上仪器仪表、安全联锁装置配置齐全。</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其他考试内容所涉及的设备、相关部件、用具及配套物品和安全防护设施。</w:t>
            </w:r>
          </w:p>
        </w:tc>
        <w:tc>
          <w:tcPr>
            <w:tcW w:w="13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独立实操场地，使用面积不少于</w:t>
            </w:r>
            <w:r w:rsidRPr="00E34D1F">
              <w:rPr>
                <w:rFonts w:ascii="Times New Roman" w:eastAsia="宋体" w:hAnsi="Times New Roman" w:cs="Times New Roman"/>
                <w:color w:val="000000"/>
                <w:kern w:val="0"/>
                <w:sz w:val="20"/>
                <w:szCs w:val="20"/>
              </w:rPr>
              <w:t>50</w:t>
            </w:r>
            <w:r w:rsidRPr="00E34D1F">
              <w:rPr>
                <w:rFonts w:ascii="仿宋_GB2312" w:eastAsia="仿宋_GB2312" w:hAnsi="宋体" w:cs="宋体" w:hint="eastAsia"/>
                <w:color w:val="000000"/>
                <w:kern w:val="0"/>
                <w:sz w:val="20"/>
                <w:szCs w:val="20"/>
              </w:rPr>
              <w:t>平米。</w:t>
            </w:r>
          </w:p>
        </w:tc>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p>
        </w:tc>
      </w:tr>
      <w:tr w:rsidR="00E34D1F" w:rsidRPr="00E34D1F" w:rsidTr="00E34D1F">
        <w:trPr>
          <w:trHeight w:val="1755"/>
        </w:trPr>
        <w:tc>
          <w:tcPr>
            <w:tcW w:w="48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R2</w:t>
            </w:r>
          </w:p>
        </w:tc>
        <w:tc>
          <w:tcPr>
            <w:tcW w:w="93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无</w:t>
            </w:r>
          </w:p>
        </w:tc>
        <w:tc>
          <w:tcPr>
            <w:tcW w:w="390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仿真模拟系统。系统中的管道与设施应满足</w:t>
            </w:r>
            <w:r w:rsidRPr="00E34D1F">
              <w:rPr>
                <w:rFonts w:ascii="Times New Roman" w:eastAsia="宋体" w:hAnsi="Times New Roman" w:cs="Times New Roman"/>
                <w:color w:val="000000"/>
                <w:kern w:val="0"/>
                <w:sz w:val="20"/>
                <w:szCs w:val="20"/>
              </w:rPr>
              <w:t>TSG 07-2019</w:t>
            </w:r>
            <w:r w:rsidRPr="00E34D1F">
              <w:rPr>
                <w:rFonts w:ascii="仿宋_GB2312" w:eastAsia="仿宋_GB2312" w:hAnsi="宋体" w:cs="宋体" w:hint="eastAsia"/>
                <w:color w:val="000000"/>
                <w:kern w:val="0"/>
                <w:sz w:val="20"/>
                <w:szCs w:val="20"/>
              </w:rPr>
              <w:t>《特种设备生产和充装单位许可规则》附录</w:t>
            </w:r>
            <w:r w:rsidRPr="00E34D1F">
              <w:rPr>
                <w:rFonts w:ascii="Times New Roman" w:eastAsia="宋体" w:hAnsi="Times New Roman" w:cs="Times New Roman"/>
                <w:color w:val="000000"/>
                <w:kern w:val="0"/>
                <w:sz w:val="20"/>
                <w:szCs w:val="20"/>
              </w:rPr>
              <w:t>C</w:t>
            </w:r>
            <w:r w:rsidRPr="00E34D1F">
              <w:rPr>
                <w:rFonts w:ascii="仿宋_GB2312" w:eastAsia="仿宋_GB2312" w:hAnsi="宋体" w:cs="宋体" w:hint="eastAsia"/>
                <w:color w:val="000000"/>
                <w:kern w:val="0"/>
                <w:sz w:val="20"/>
                <w:szCs w:val="20"/>
              </w:rPr>
              <w:t>中</w:t>
            </w:r>
            <w:r w:rsidRPr="00E34D1F">
              <w:rPr>
                <w:rFonts w:ascii="Times New Roman" w:eastAsia="宋体" w:hAnsi="Times New Roman" w:cs="Times New Roman"/>
                <w:color w:val="000000"/>
                <w:kern w:val="0"/>
                <w:sz w:val="20"/>
                <w:szCs w:val="20"/>
              </w:rPr>
              <w:t>C3.4</w:t>
            </w:r>
            <w:r w:rsidRPr="00E34D1F">
              <w:rPr>
                <w:rFonts w:ascii="仿宋_GB2312" w:eastAsia="仿宋_GB2312" w:hAnsi="宋体" w:cs="宋体" w:hint="eastAsia"/>
                <w:color w:val="000000"/>
                <w:kern w:val="0"/>
                <w:sz w:val="20"/>
                <w:szCs w:val="20"/>
              </w:rPr>
              <w:t>的要求（可不设储存容器）。</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20"/>
                <w:szCs w:val="20"/>
              </w:rPr>
              <w:t>具有相关部件识别的汽车罐车一辆。</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其他考试内容所涉及的设备、用具及配套物品和安全防护设施。</w:t>
            </w:r>
          </w:p>
        </w:tc>
        <w:tc>
          <w:tcPr>
            <w:tcW w:w="13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独立实操场地，场地面积满足汽车罐车停放、操作要求。</w:t>
            </w:r>
          </w:p>
        </w:tc>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34D1F" w:rsidRPr="00E34D1F" w:rsidRDefault="00E34D1F" w:rsidP="00E34D1F">
            <w:pPr>
              <w:widowControl/>
              <w:wordWrap w:val="0"/>
              <w:spacing w:line="360" w:lineRule="atLeast"/>
              <w:ind w:firstLine="403"/>
              <w:rPr>
                <w:rFonts w:ascii="宋体" w:eastAsia="宋体" w:hAnsi="宋体" w:cs="宋体"/>
                <w:color w:val="000000"/>
                <w:kern w:val="0"/>
                <w:sz w:val="20"/>
                <w:szCs w:val="20"/>
              </w:rPr>
            </w:pPr>
          </w:p>
        </w:tc>
      </w:tr>
    </w:tbl>
    <w:p w:rsidR="00863E41" w:rsidRDefault="00863E41" w:rsidP="00E34D1F">
      <w:pPr>
        <w:widowControl/>
        <w:spacing w:line="550" w:lineRule="atLeast"/>
        <w:outlineLvl w:val="1"/>
        <w:rPr>
          <w:rFonts w:ascii="黑体" w:eastAsia="黑体" w:hAnsi="黑体" w:cs="宋体" w:hint="eastAsia"/>
          <w:b/>
          <w:bCs/>
          <w:color w:val="000000"/>
          <w:kern w:val="0"/>
          <w:sz w:val="32"/>
          <w:szCs w:val="32"/>
        </w:rPr>
      </w:pPr>
    </w:p>
    <w:p w:rsidR="00863E41" w:rsidRDefault="00863E41" w:rsidP="00E34D1F">
      <w:pPr>
        <w:widowControl/>
        <w:spacing w:line="550" w:lineRule="atLeast"/>
        <w:outlineLvl w:val="1"/>
        <w:rPr>
          <w:rFonts w:ascii="黑体" w:eastAsia="黑体" w:hAnsi="黑体" w:cs="宋体" w:hint="eastAsia"/>
          <w:b/>
          <w:bCs/>
          <w:color w:val="000000"/>
          <w:kern w:val="0"/>
          <w:sz w:val="32"/>
          <w:szCs w:val="32"/>
        </w:rPr>
      </w:pPr>
    </w:p>
    <w:p w:rsidR="00863E41" w:rsidRDefault="00863E41" w:rsidP="00E34D1F">
      <w:pPr>
        <w:widowControl/>
        <w:spacing w:line="550" w:lineRule="atLeast"/>
        <w:outlineLvl w:val="1"/>
        <w:rPr>
          <w:rFonts w:ascii="黑体" w:eastAsia="黑体" w:hAnsi="黑体" w:cs="宋体" w:hint="eastAsia"/>
          <w:b/>
          <w:bCs/>
          <w:color w:val="000000"/>
          <w:kern w:val="0"/>
          <w:sz w:val="32"/>
          <w:szCs w:val="32"/>
        </w:rPr>
      </w:pPr>
    </w:p>
    <w:p w:rsidR="00863E41" w:rsidRDefault="00863E41" w:rsidP="00E34D1F">
      <w:pPr>
        <w:widowControl/>
        <w:spacing w:line="550" w:lineRule="atLeast"/>
        <w:outlineLvl w:val="1"/>
        <w:rPr>
          <w:rFonts w:ascii="黑体" w:eastAsia="黑体" w:hAnsi="黑体" w:cs="宋体" w:hint="eastAsia"/>
          <w:b/>
          <w:bCs/>
          <w:color w:val="000000"/>
          <w:kern w:val="0"/>
          <w:sz w:val="32"/>
          <w:szCs w:val="32"/>
        </w:rPr>
      </w:pPr>
    </w:p>
    <w:p w:rsidR="00863E41" w:rsidRDefault="00863E41" w:rsidP="00E34D1F">
      <w:pPr>
        <w:widowControl/>
        <w:spacing w:line="550" w:lineRule="atLeast"/>
        <w:outlineLvl w:val="1"/>
        <w:rPr>
          <w:rFonts w:ascii="黑体" w:eastAsia="黑体" w:hAnsi="黑体" w:cs="宋体" w:hint="eastAsia"/>
          <w:b/>
          <w:bCs/>
          <w:color w:val="000000"/>
          <w:kern w:val="0"/>
          <w:sz w:val="32"/>
          <w:szCs w:val="32"/>
        </w:rPr>
      </w:pPr>
    </w:p>
    <w:p w:rsidR="00863E41" w:rsidRDefault="00863E41" w:rsidP="00E34D1F">
      <w:pPr>
        <w:widowControl/>
        <w:spacing w:line="550" w:lineRule="atLeast"/>
        <w:outlineLvl w:val="1"/>
        <w:rPr>
          <w:rFonts w:ascii="黑体" w:eastAsia="黑体" w:hAnsi="黑体" w:cs="宋体" w:hint="eastAsia"/>
          <w:b/>
          <w:bCs/>
          <w:color w:val="000000"/>
          <w:kern w:val="0"/>
          <w:sz w:val="32"/>
          <w:szCs w:val="32"/>
        </w:rPr>
      </w:pPr>
    </w:p>
    <w:p w:rsidR="00863E41" w:rsidRDefault="00863E41" w:rsidP="00E34D1F">
      <w:pPr>
        <w:widowControl/>
        <w:spacing w:line="550" w:lineRule="atLeast"/>
        <w:outlineLvl w:val="1"/>
        <w:rPr>
          <w:rFonts w:ascii="黑体" w:eastAsia="黑体" w:hAnsi="黑体" w:cs="宋体" w:hint="eastAsia"/>
          <w:b/>
          <w:bCs/>
          <w:color w:val="000000"/>
          <w:kern w:val="0"/>
          <w:sz w:val="32"/>
          <w:szCs w:val="32"/>
        </w:rPr>
      </w:pPr>
    </w:p>
    <w:p w:rsidR="00863E41" w:rsidRDefault="00863E41" w:rsidP="00E34D1F">
      <w:pPr>
        <w:widowControl/>
        <w:spacing w:line="550" w:lineRule="atLeast"/>
        <w:outlineLvl w:val="1"/>
        <w:rPr>
          <w:rFonts w:ascii="黑体" w:eastAsia="黑体" w:hAnsi="黑体" w:cs="宋体" w:hint="eastAsia"/>
          <w:b/>
          <w:bCs/>
          <w:color w:val="000000"/>
          <w:kern w:val="0"/>
          <w:sz w:val="32"/>
          <w:szCs w:val="32"/>
        </w:rPr>
      </w:pPr>
    </w:p>
    <w:p w:rsidR="00E34D1F" w:rsidRPr="00E34D1F" w:rsidRDefault="00E34D1F" w:rsidP="00E34D1F">
      <w:pPr>
        <w:widowControl/>
        <w:spacing w:line="550" w:lineRule="atLeast"/>
        <w:outlineLvl w:val="1"/>
        <w:rPr>
          <w:rFonts w:ascii="黑体" w:eastAsia="黑体" w:hAnsi="黑体" w:cs="宋体" w:hint="eastAsia"/>
          <w:b/>
          <w:bCs/>
          <w:color w:val="000000"/>
          <w:kern w:val="0"/>
          <w:sz w:val="32"/>
          <w:szCs w:val="32"/>
        </w:rPr>
      </w:pPr>
      <w:r w:rsidRPr="00E34D1F">
        <w:rPr>
          <w:rFonts w:ascii="黑体" w:eastAsia="黑体" w:hAnsi="黑体" w:cs="宋体" w:hint="eastAsia"/>
          <w:b/>
          <w:bCs/>
          <w:color w:val="000000"/>
          <w:kern w:val="0"/>
          <w:sz w:val="32"/>
          <w:szCs w:val="32"/>
        </w:rPr>
        <w:lastRenderedPageBreak/>
        <w:t>附录</w:t>
      </w:r>
      <w:r w:rsidRPr="00E34D1F">
        <w:rPr>
          <w:rFonts w:ascii="Times New Roman" w:eastAsia="黑体" w:hAnsi="Times New Roman" w:cs="Times New Roman"/>
          <w:b/>
          <w:bCs/>
          <w:color w:val="000000"/>
          <w:kern w:val="0"/>
          <w:sz w:val="32"/>
          <w:szCs w:val="32"/>
        </w:rPr>
        <w:t>C</w:t>
      </w:r>
    </w:p>
    <w:p w:rsidR="00E34D1F" w:rsidRPr="00E34D1F" w:rsidRDefault="00E34D1F" w:rsidP="00E34D1F">
      <w:pPr>
        <w:widowControl/>
        <w:spacing w:before="100" w:beforeAutospacing="1" w:line="360" w:lineRule="atLeast"/>
        <w:jc w:val="center"/>
        <w:rPr>
          <w:rFonts w:ascii="仿宋_GB2312" w:eastAsia="仿宋_GB2312" w:hAnsi="宋体" w:cs="宋体" w:hint="eastAsia"/>
          <w:color w:val="000000"/>
          <w:kern w:val="0"/>
          <w:sz w:val="32"/>
          <w:szCs w:val="32"/>
        </w:rPr>
      </w:pPr>
      <w:r w:rsidRPr="00E34D1F">
        <w:rPr>
          <w:rFonts w:ascii="仿宋_GB2312" w:eastAsia="仿宋_GB2312" w:hAnsi="宋体" w:cs="宋体" w:hint="eastAsia"/>
          <w:b/>
          <w:bCs/>
          <w:color w:val="000000"/>
          <w:kern w:val="0"/>
          <w:sz w:val="24"/>
          <w:szCs w:val="24"/>
        </w:rPr>
        <w:t>气瓶充装作业人员考试机构专项条件</w:t>
      </w:r>
    </w:p>
    <w:tbl>
      <w:tblPr>
        <w:tblW w:w="8295" w:type="dxa"/>
        <w:tblCellMar>
          <w:top w:w="75" w:type="dxa"/>
          <w:left w:w="150" w:type="dxa"/>
          <w:bottom w:w="75" w:type="dxa"/>
          <w:right w:w="150" w:type="dxa"/>
        </w:tblCellMar>
        <w:tblLook w:val="04A0"/>
      </w:tblPr>
      <w:tblGrid>
        <w:gridCol w:w="551"/>
        <w:gridCol w:w="1067"/>
        <w:gridCol w:w="4474"/>
        <w:gridCol w:w="740"/>
        <w:gridCol w:w="1463"/>
      </w:tblGrid>
      <w:tr w:rsidR="00E34D1F" w:rsidRPr="00E34D1F" w:rsidTr="00E34D1F">
        <w:trPr>
          <w:trHeight w:val="330"/>
        </w:trPr>
        <w:tc>
          <w:tcPr>
            <w:tcW w:w="48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项目代号</w:t>
            </w:r>
          </w:p>
        </w:tc>
        <w:tc>
          <w:tcPr>
            <w:tcW w:w="93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考评人员</w:t>
            </w:r>
            <w:proofErr w:type="gramStart"/>
            <w:r w:rsidRPr="00E34D1F">
              <w:rPr>
                <w:rFonts w:ascii="仿宋_GB2312" w:eastAsia="仿宋_GB2312" w:hAnsi="宋体" w:cs="宋体" w:hint="eastAsia"/>
                <w:color w:val="000000"/>
                <w:kern w:val="0"/>
                <w:sz w:val="20"/>
                <w:szCs w:val="20"/>
              </w:rPr>
              <w:t>专项要求</w:t>
            </w:r>
            <w:proofErr w:type="gramEnd"/>
          </w:p>
        </w:tc>
        <w:tc>
          <w:tcPr>
            <w:tcW w:w="390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设备设施</w:t>
            </w:r>
          </w:p>
        </w:tc>
        <w:tc>
          <w:tcPr>
            <w:tcW w:w="64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场地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备注</w:t>
            </w:r>
          </w:p>
        </w:tc>
      </w:tr>
      <w:tr w:rsidR="00E34D1F" w:rsidRPr="00E34D1F" w:rsidTr="00E34D1F">
        <w:trPr>
          <w:trHeight w:val="3690"/>
        </w:trPr>
        <w:tc>
          <w:tcPr>
            <w:tcW w:w="48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P</w:t>
            </w:r>
          </w:p>
        </w:tc>
        <w:tc>
          <w:tcPr>
            <w:tcW w:w="93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无</w:t>
            </w:r>
          </w:p>
        </w:tc>
        <w:tc>
          <w:tcPr>
            <w:tcW w:w="390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采用实物仿真模拟系统。</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20"/>
                <w:szCs w:val="20"/>
              </w:rPr>
              <w:t>压缩气体（亦称永久气体）、液化气体（包括液化石油气）、溶解乙炔气体的考试机构的设备与设施、场地布置应满足</w:t>
            </w:r>
            <w:r w:rsidRPr="00E34D1F">
              <w:rPr>
                <w:rFonts w:ascii="Times New Roman" w:eastAsia="宋体" w:hAnsi="Times New Roman" w:cs="Times New Roman"/>
                <w:color w:val="000000"/>
                <w:kern w:val="0"/>
                <w:sz w:val="20"/>
                <w:szCs w:val="20"/>
              </w:rPr>
              <w:t>GB 27550-2011</w:t>
            </w:r>
            <w:r w:rsidRPr="00E34D1F">
              <w:rPr>
                <w:rFonts w:ascii="仿宋_GB2312" w:eastAsia="仿宋_GB2312" w:hAnsi="宋体" w:cs="宋体" w:hint="eastAsia"/>
                <w:color w:val="000000"/>
                <w:kern w:val="0"/>
                <w:sz w:val="20"/>
                <w:szCs w:val="20"/>
              </w:rPr>
              <w:t>《气瓶充装站安全技术条件》第</w:t>
            </w:r>
            <w:r w:rsidRPr="00E34D1F">
              <w:rPr>
                <w:rFonts w:ascii="Times New Roman" w:eastAsia="宋体" w:hAnsi="Times New Roman" w:cs="Times New Roman"/>
                <w:color w:val="000000"/>
                <w:kern w:val="0"/>
                <w:sz w:val="20"/>
                <w:szCs w:val="20"/>
              </w:rPr>
              <w:t>7</w:t>
            </w:r>
            <w:r w:rsidRPr="00E34D1F">
              <w:rPr>
                <w:rFonts w:ascii="仿宋_GB2312" w:eastAsia="仿宋_GB2312" w:hAnsi="宋体" w:cs="宋体" w:hint="eastAsia"/>
                <w:color w:val="000000"/>
                <w:kern w:val="0"/>
                <w:sz w:val="20"/>
                <w:szCs w:val="20"/>
              </w:rPr>
              <w:t>条的要求。具有气瓶充装汇流排，气体充装接头不少于</w:t>
            </w:r>
            <w:r w:rsidRPr="00E34D1F">
              <w:rPr>
                <w:rFonts w:ascii="Times New Roman" w:eastAsia="宋体" w:hAnsi="Times New Roman" w:cs="Times New Roman"/>
                <w:color w:val="000000"/>
                <w:kern w:val="0"/>
                <w:sz w:val="20"/>
                <w:szCs w:val="20"/>
              </w:rPr>
              <w:t>6</w:t>
            </w:r>
            <w:r w:rsidRPr="00E34D1F">
              <w:rPr>
                <w:rFonts w:ascii="仿宋_GB2312" w:eastAsia="仿宋_GB2312" w:hAnsi="宋体" w:cs="宋体" w:hint="eastAsia"/>
                <w:color w:val="000000"/>
                <w:kern w:val="0"/>
                <w:sz w:val="20"/>
                <w:szCs w:val="20"/>
              </w:rPr>
              <w:t>个（液化气体充装接头不少于</w:t>
            </w:r>
            <w:r w:rsidRPr="00E34D1F">
              <w:rPr>
                <w:rFonts w:ascii="Times New Roman" w:eastAsia="宋体" w:hAnsi="Times New Roman" w:cs="Times New Roman"/>
                <w:color w:val="000000"/>
                <w:kern w:val="0"/>
                <w:sz w:val="20"/>
                <w:szCs w:val="20"/>
              </w:rPr>
              <w:t>4</w:t>
            </w:r>
            <w:r w:rsidRPr="00E34D1F">
              <w:rPr>
                <w:rFonts w:ascii="仿宋_GB2312" w:eastAsia="仿宋_GB2312" w:hAnsi="宋体" w:cs="宋体" w:hint="eastAsia"/>
                <w:color w:val="000000"/>
                <w:kern w:val="0"/>
                <w:sz w:val="20"/>
                <w:szCs w:val="20"/>
              </w:rPr>
              <w:t>个）。</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20"/>
                <w:szCs w:val="20"/>
              </w:rPr>
              <w:t>考试设备设施上的仪器仪表配置，应满足</w:t>
            </w:r>
            <w:r w:rsidRPr="00E34D1F">
              <w:rPr>
                <w:rFonts w:ascii="Times New Roman" w:eastAsia="宋体" w:hAnsi="Times New Roman" w:cs="Times New Roman"/>
                <w:color w:val="000000"/>
                <w:kern w:val="0"/>
                <w:sz w:val="20"/>
                <w:szCs w:val="20"/>
              </w:rPr>
              <w:t>GB 27550-2011</w:t>
            </w:r>
            <w:r w:rsidRPr="00E34D1F">
              <w:rPr>
                <w:rFonts w:ascii="仿宋_GB2312" w:eastAsia="仿宋_GB2312" w:hAnsi="宋体" w:cs="宋体" w:hint="eastAsia"/>
                <w:color w:val="000000"/>
                <w:kern w:val="0"/>
                <w:sz w:val="20"/>
                <w:szCs w:val="20"/>
              </w:rPr>
              <w:t>《气瓶充装站安全技术条件》第</w:t>
            </w:r>
            <w:r w:rsidRPr="00E34D1F">
              <w:rPr>
                <w:rFonts w:ascii="Times New Roman" w:eastAsia="宋体" w:hAnsi="Times New Roman" w:cs="Times New Roman"/>
                <w:color w:val="000000"/>
                <w:kern w:val="0"/>
                <w:sz w:val="20"/>
                <w:szCs w:val="20"/>
              </w:rPr>
              <w:t>8</w:t>
            </w:r>
            <w:r w:rsidRPr="00E34D1F">
              <w:rPr>
                <w:rFonts w:ascii="仿宋_GB2312" w:eastAsia="仿宋_GB2312" w:hAnsi="宋体" w:cs="宋体" w:hint="eastAsia"/>
                <w:color w:val="000000"/>
                <w:kern w:val="0"/>
                <w:sz w:val="20"/>
                <w:szCs w:val="20"/>
              </w:rPr>
              <w:t>条的要求。</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具有其他考试内容所涉及的设备、相关部件、用具及配套物品和安全防护设施。</w:t>
            </w:r>
          </w:p>
        </w:tc>
        <w:tc>
          <w:tcPr>
            <w:tcW w:w="64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jc w:val="lef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独立实操场地，使用面积不少于</w:t>
            </w:r>
            <w:r w:rsidRPr="00E34D1F">
              <w:rPr>
                <w:rFonts w:ascii="Times New Roman" w:eastAsia="宋体" w:hAnsi="Times New Roman" w:cs="Times New Roman"/>
                <w:color w:val="000000"/>
                <w:kern w:val="0"/>
                <w:sz w:val="20"/>
                <w:szCs w:val="20"/>
              </w:rPr>
              <w:t>50</w:t>
            </w:r>
            <w:r w:rsidRPr="00E34D1F">
              <w:rPr>
                <w:rFonts w:ascii="仿宋_GB2312" w:eastAsia="仿宋_GB2312" w:hAnsi="宋体" w:cs="宋体" w:hint="eastAsia"/>
                <w:color w:val="000000"/>
                <w:kern w:val="0"/>
                <w:sz w:val="20"/>
                <w:szCs w:val="20"/>
              </w:rPr>
              <w:t>平米。</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压缩气体（亦称永久气体）、液化气体（包括液化石油气）、溶解乙炔气体的充装操作仿真系统至少各</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套。</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仿真模拟系统装置应能够模拟升压过程。</w:t>
            </w:r>
          </w:p>
        </w:tc>
      </w:tr>
    </w:tbl>
    <w:p w:rsidR="00E34D1F" w:rsidRPr="00E34D1F" w:rsidRDefault="00E34D1F" w:rsidP="00E34D1F">
      <w:pPr>
        <w:widowControl/>
        <w:spacing w:before="100" w:beforeAutospacing="1" w:line="360" w:lineRule="atLeast"/>
        <w:ind w:firstLine="159"/>
        <w:rPr>
          <w:rFonts w:ascii="仿宋_GB2312" w:eastAsia="仿宋_GB2312" w:hAnsi="宋体" w:cs="宋体" w:hint="eastAsia"/>
          <w:color w:val="000000"/>
          <w:kern w:val="0"/>
          <w:sz w:val="32"/>
          <w:szCs w:val="32"/>
        </w:rPr>
      </w:pPr>
    </w:p>
    <w:p w:rsidR="00863E41" w:rsidRDefault="00863E41" w:rsidP="00863E41">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863E41">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863E41">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863E41">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863E41">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863E41">
      <w:pPr>
        <w:widowControl/>
        <w:spacing w:before="100" w:beforeAutospacing="1" w:line="360" w:lineRule="atLeast"/>
        <w:ind w:firstLine="159"/>
        <w:rPr>
          <w:rFonts w:ascii="黑体" w:eastAsia="黑体" w:hAnsi="黑体" w:cs="宋体" w:hint="eastAsia"/>
          <w:b/>
          <w:bCs/>
          <w:color w:val="000000"/>
          <w:kern w:val="0"/>
          <w:sz w:val="32"/>
        </w:rPr>
      </w:pPr>
    </w:p>
    <w:p w:rsidR="00E34D1F" w:rsidRPr="00E34D1F" w:rsidRDefault="00E34D1F" w:rsidP="00863E41">
      <w:pPr>
        <w:widowControl/>
        <w:spacing w:before="100" w:beforeAutospacing="1" w:line="360" w:lineRule="atLeast"/>
        <w:ind w:firstLine="159"/>
        <w:rPr>
          <w:rFonts w:ascii="仿宋_GB2312" w:eastAsia="仿宋_GB2312" w:hAnsi="宋体" w:cs="宋体" w:hint="eastAsia"/>
          <w:color w:val="000000"/>
          <w:kern w:val="0"/>
          <w:sz w:val="32"/>
          <w:szCs w:val="32"/>
        </w:rPr>
      </w:pPr>
      <w:r w:rsidRPr="00E34D1F">
        <w:rPr>
          <w:rFonts w:ascii="黑体" w:eastAsia="黑体" w:hAnsi="黑体" w:cs="宋体" w:hint="eastAsia"/>
          <w:b/>
          <w:bCs/>
          <w:color w:val="000000"/>
          <w:kern w:val="0"/>
          <w:sz w:val="32"/>
        </w:rPr>
        <w:lastRenderedPageBreak/>
        <w:t>附录</w:t>
      </w:r>
      <w:r w:rsidRPr="00E34D1F">
        <w:rPr>
          <w:rFonts w:ascii="Times New Roman" w:eastAsia="仿宋_GB2312" w:hAnsi="Times New Roman" w:cs="Times New Roman"/>
          <w:b/>
          <w:bCs/>
          <w:color w:val="000000"/>
          <w:kern w:val="0"/>
          <w:sz w:val="32"/>
        </w:rPr>
        <w:t>D</w:t>
      </w:r>
    </w:p>
    <w:p w:rsidR="00E34D1F" w:rsidRPr="00E34D1F" w:rsidRDefault="00E34D1F" w:rsidP="00E34D1F">
      <w:pPr>
        <w:widowControl/>
        <w:spacing w:before="100" w:beforeAutospacing="1" w:line="360" w:lineRule="atLeast"/>
        <w:jc w:val="center"/>
        <w:rPr>
          <w:rFonts w:ascii="仿宋_GB2312" w:eastAsia="仿宋_GB2312" w:hAnsi="宋体" w:cs="宋体" w:hint="eastAsia"/>
          <w:color w:val="000000"/>
          <w:kern w:val="0"/>
          <w:sz w:val="32"/>
          <w:szCs w:val="32"/>
        </w:rPr>
      </w:pPr>
      <w:r w:rsidRPr="00E34D1F">
        <w:rPr>
          <w:rFonts w:ascii="仿宋_GB2312" w:eastAsia="仿宋_GB2312" w:hAnsi="宋体" w:cs="宋体" w:hint="eastAsia"/>
          <w:b/>
          <w:bCs/>
          <w:color w:val="000000"/>
          <w:kern w:val="0"/>
          <w:sz w:val="32"/>
        </w:rPr>
        <w:t>电梯作业人员考试机构专项条件</w:t>
      </w:r>
    </w:p>
    <w:p w:rsidR="00E34D1F" w:rsidRPr="00E34D1F" w:rsidRDefault="00E34D1F" w:rsidP="00E34D1F">
      <w:pPr>
        <w:widowControl/>
        <w:spacing w:before="100" w:beforeAutospacing="1" w:line="360" w:lineRule="atLeast"/>
        <w:jc w:val="center"/>
        <w:rPr>
          <w:rFonts w:ascii="仿宋_GB2312" w:eastAsia="仿宋_GB2312" w:hAnsi="宋体" w:cs="宋体" w:hint="eastAsia"/>
          <w:color w:val="000000"/>
          <w:kern w:val="0"/>
          <w:sz w:val="32"/>
          <w:szCs w:val="32"/>
        </w:rPr>
      </w:pPr>
    </w:p>
    <w:tbl>
      <w:tblPr>
        <w:tblW w:w="8910" w:type="dxa"/>
        <w:jc w:val="center"/>
        <w:tblCellMar>
          <w:top w:w="75" w:type="dxa"/>
          <w:left w:w="150" w:type="dxa"/>
          <w:bottom w:w="75" w:type="dxa"/>
          <w:right w:w="150" w:type="dxa"/>
        </w:tblCellMar>
        <w:tblLook w:val="04A0"/>
      </w:tblPr>
      <w:tblGrid>
        <w:gridCol w:w="551"/>
        <w:gridCol w:w="767"/>
        <w:gridCol w:w="368"/>
        <w:gridCol w:w="951"/>
        <w:gridCol w:w="3251"/>
        <w:gridCol w:w="1656"/>
        <w:gridCol w:w="1366"/>
      </w:tblGrid>
      <w:tr w:rsidR="00E34D1F" w:rsidRPr="00E34D1F" w:rsidTr="00E34D1F">
        <w:trPr>
          <w:trHeight w:val="330"/>
          <w:jc w:val="center"/>
        </w:trPr>
        <w:tc>
          <w:tcPr>
            <w:tcW w:w="54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项目代号</w:t>
            </w:r>
          </w:p>
        </w:tc>
        <w:tc>
          <w:tcPr>
            <w:tcW w:w="7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考评人员</w:t>
            </w:r>
            <w:proofErr w:type="gramStart"/>
            <w:r w:rsidRPr="00E34D1F">
              <w:rPr>
                <w:rFonts w:ascii="仿宋_GB2312" w:eastAsia="仿宋_GB2312" w:hAnsi="宋体" w:cs="宋体" w:hint="eastAsia"/>
                <w:color w:val="000000"/>
                <w:kern w:val="0"/>
                <w:sz w:val="20"/>
                <w:szCs w:val="20"/>
              </w:rPr>
              <w:t>专项要求</w:t>
            </w:r>
            <w:proofErr w:type="gramEnd"/>
          </w:p>
        </w:tc>
        <w:tc>
          <w:tcPr>
            <w:tcW w:w="4470" w:type="dxa"/>
            <w:gridSpan w:val="3"/>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设备设施</w:t>
            </w:r>
          </w:p>
        </w:tc>
        <w:tc>
          <w:tcPr>
            <w:tcW w:w="162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场地</w:t>
            </w:r>
          </w:p>
        </w:tc>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备注</w:t>
            </w:r>
          </w:p>
        </w:tc>
      </w:tr>
      <w:tr w:rsidR="00E34D1F" w:rsidRPr="00E34D1F" w:rsidTr="00E34D1F">
        <w:trPr>
          <w:jc w:val="center"/>
        </w:trPr>
        <w:tc>
          <w:tcPr>
            <w:tcW w:w="540" w:type="dxa"/>
            <w:vMerge w:val="restart"/>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T</w:t>
            </w:r>
          </w:p>
        </w:tc>
        <w:tc>
          <w:tcPr>
            <w:tcW w:w="750" w:type="dxa"/>
            <w:vMerge w:val="restart"/>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学历或职称专业应为机械类或电气类专业</w:t>
            </w:r>
          </w:p>
        </w:tc>
        <w:tc>
          <w:tcPr>
            <w:tcW w:w="360" w:type="dxa"/>
            <w:vMerge w:val="restart"/>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常用仪器仪表</w:t>
            </w:r>
          </w:p>
        </w:tc>
        <w:tc>
          <w:tcPr>
            <w:tcW w:w="930" w:type="dxa"/>
            <w:vMerge w:val="restart"/>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机械测量</w:t>
            </w:r>
          </w:p>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工具</w:t>
            </w:r>
          </w:p>
        </w:tc>
        <w:tc>
          <w:tcPr>
            <w:tcW w:w="2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卷尺</w:t>
            </w:r>
          </w:p>
        </w:tc>
        <w:tc>
          <w:tcPr>
            <w:tcW w:w="1620" w:type="dxa"/>
            <w:vMerge w:val="restart"/>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不少于</w:t>
            </w:r>
            <w:r w:rsidRPr="00E34D1F">
              <w:rPr>
                <w:rFonts w:ascii="Times New Roman" w:eastAsia="宋体" w:hAnsi="Times New Roman" w:cs="Times New Roman"/>
                <w:color w:val="000000"/>
                <w:kern w:val="0"/>
                <w:sz w:val="20"/>
                <w:szCs w:val="20"/>
              </w:rPr>
              <w:t>20</w:t>
            </w:r>
            <w:r w:rsidRPr="00E34D1F">
              <w:rPr>
                <w:rFonts w:ascii="仿宋_GB2312" w:eastAsia="仿宋_GB2312" w:hAnsi="宋体" w:cs="宋体" w:hint="eastAsia"/>
                <w:color w:val="000000"/>
                <w:kern w:val="0"/>
                <w:sz w:val="20"/>
                <w:szCs w:val="20"/>
              </w:rPr>
              <w:t>平米</w:t>
            </w:r>
          </w:p>
        </w:tc>
        <w:tc>
          <w:tcPr>
            <w:tcW w:w="4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D1F" w:rsidRPr="00E34D1F" w:rsidRDefault="00E34D1F" w:rsidP="00E34D1F">
            <w:pPr>
              <w:widowControl/>
              <w:wordWrap w:val="0"/>
              <w:spacing w:line="360" w:lineRule="atLeast"/>
              <w:ind w:left="720"/>
              <w:jc w:val="center"/>
              <w:rPr>
                <w:rFonts w:ascii="宋体" w:eastAsia="宋体" w:hAnsi="宋体" w:cs="宋体"/>
                <w:color w:val="000000"/>
                <w:kern w:val="0"/>
                <w:sz w:val="24"/>
                <w:szCs w:val="24"/>
              </w:rPr>
            </w:pPr>
            <w:r w:rsidRPr="00E34D1F">
              <w:rPr>
                <w:rFonts w:ascii="仿宋_GB2312" w:eastAsia="仿宋_GB2312" w:hAnsi="宋体" w:cs="宋体" w:hint="eastAsia"/>
                <w:color w:val="000000"/>
                <w:kern w:val="0"/>
                <w:sz w:val="20"/>
                <w:szCs w:val="20"/>
              </w:rPr>
              <w:t>设备（部件）数量为</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台</w:t>
            </w:r>
            <w:r w:rsidRPr="00E34D1F">
              <w:rPr>
                <w:rFonts w:ascii="Times New Roman" w:eastAsia="宋体" w:hAnsi="Times New Roman" w:cs="Times New Roman"/>
                <w:color w:val="000000"/>
                <w:kern w:val="0"/>
                <w:sz w:val="20"/>
                <w:szCs w:val="20"/>
              </w:rPr>
              <w:t>/</w:t>
            </w:r>
            <w:r w:rsidRPr="00E34D1F">
              <w:rPr>
                <w:rFonts w:ascii="仿宋_GB2312" w:eastAsia="仿宋_GB2312" w:hAnsi="宋体" w:cs="宋体" w:hint="eastAsia"/>
                <w:color w:val="000000"/>
                <w:kern w:val="0"/>
                <w:sz w:val="20"/>
                <w:szCs w:val="20"/>
              </w:rPr>
              <w:t>套，以</w:t>
            </w:r>
            <w:r w:rsidRPr="00E34D1F">
              <w:rPr>
                <w:rFonts w:ascii="Times New Roman" w:eastAsia="宋体" w:hAnsi="Times New Roman" w:cs="Times New Roman"/>
                <w:color w:val="000000"/>
                <w:kern w:val="0"/>
                <w:sz w:val="20"/>
                <w:szCs w:val="20"/>
              </w:rPr>
              <w:t>24</w:t>
            </w:r>
            <w:r w:rsidRPr="00E34D1F">
              <w:rPr>
                <w:rFonts w:ascii="仿宋_GB2312" w:eastAsia="仿宋_GB2312" w:hAnsi="宋体" w:cs="宋体" w:hint="eastAsia"/>
                <w:color w:val="000000"/>
                <w:kern w:val="0"/>
                <w:sz w:val="20"/>
                <w:szCs w:val="20"/>
              </w:rPr>
              <w:t>人</w:t>
            </w:r>
            <w:r w:rsidRPr="00E34D1F">
              <w:rPr>
                <w:rFonts w:ascii="Times New Roman" w:eastAsia="宋体" w:hAnsi="Times New Roman" w:cs="Times New Roman"/>
                <w:color w:val="000000"/>
                <w:kern w:val="0"/>
                <w:sz w:val="20"/>
                <w:szCs w:val="20"/>
              </w:rPr>
              <w:t>/</w:t>
            </w:r>
            <w:r w:rsidRPr="00E34D1F">
              <w:rPr>
                <w:rFonts w:ascii="仿宋_GB2312" w:eastAsia="仿宋_GB2312" w:hAnsi="宋体" w:cs="宋体" w:hint="eastAsia"/>
                <w:color w:val="000000"/>
                <w:kern w:val="0"/>
                <w:sz w:val="20"/>
                <w:szCs w:val="20"/>
              </w:rPr>
              <w:t>日、时间</w:t>
            </w:r>
            <w:r w:rsidRPr="00E34D1F">
              <w:rPr>
                <w:rFonts w:ascii="Times New Roman" w:eastAsia="宋体" w:hAnsi="Times New Roman" w:cs="Times New Roman"/>
                <w:color w:val="000000"/>
                <w:kern w:val="0"/>
                <w:sz w:val="20"/>
                <w:szCs w:val="20"/>
              </w:rPr>
              <w:t>60</w:t>
            </w:r>
            <w:r w:rsidRPr="00E34D1F">
              <w:rPr>
                <w:rFonts w:ascii="仿宋_GB2312" w:eastAsia="仿宋_GB2312" w:hAnsi="宋体" w:cs="宋体" w:hint="eastAsia"/>
                <w:color w:val="000000"/>
                <w:kern w:val="0"/>
                <w:sz w:val="20"/>
                <w:szCs w:val="20"/>
              </w:rPr>
              <w:t>分钟</w:t>
            </w:r>
            <w:r w:rsidRPr="00E34D1F">
              <w:rPr>
                <w:rFonts w:ascii="Times New Roman" w:eastAsia="宋体" w:hAnsi="Times New Roman" w:cs="Times New Roman"/>
                <w:color w:val="000000"/>
                <w:kern w:val="0"/>
                <w:sz w:val="20"/>
                <w:szCs w:val="20"/>
              </w:rPr>
              <w:t>/</w:t>
            </w:r>
            <w:r w:rsidRPr="00E34D1F">
              <w:rPr>
                <w:rFonts w:ascii="仿宋_GB2312" w:eastAsia="仿宋_GB2312" w:hAnsi="宋体" w:cs="宋体" w:hint="eastAsia"/>
                <w:color w:val="000000"/>
                <w:kern w:val="0"/>
                <w:sz w:val="20"/>
                <w:szCs w:val="20"/>
              </w:rPr>
              <w:t>人为</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2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游标卡尺</w:t>
            </w: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2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塞尺</w:t>
            </w: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2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钢直尺</w:t>
            </w: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930" w:type="dxa"/>
            <w:vMerge w:val="restart"/>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电器测量</w:t>
            </w:r>
          </w:p>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仪器</w:t>
            </w:r>
          </w:p>
        </w:tc>
        <w:tc>
          <w:tcPr>
            <w:tcW w:w="2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万用表</w:t>
            </w: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2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钳形电流表</w:t>
            </w: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2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绝缘电阻表</w:t>
            </w: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930" w:type="dxa"/>
            <w:vMerge w:val="restart"/>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其他</w:t>
            </w:r>
          </w:p>
        </w:tc>
        <w:tc>
          <w:tcPr>
            <w:tcW w:w="2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转速表</w:t>
            </w: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2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声级计</w:t>
            </w: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2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推拉力计</w:t>
            </w: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2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温湿度计</w:t>
            </w: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2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照度计</w:t>
            </w: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2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限速器测试仪</w:t>
            </w: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360" w:type="dxa"/>
            <w:vMerge w:val="restart"/>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整机</w:t>
            </w:r>
          </w:p>
        </w:tc>
        <w:tc>
          <w:tcPr>
            <w:tcW w:w="3900" w:type="dxa"/>
            <w:gridSpan w:val="2"/>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曳引驱动电梯（有机房）（</w:t>
            </w: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层以上，设置补偿装置）</w:t>
            </w:r>
          </w:p>
        </w:tc>
        <w:tc>
          <w:tcPr>
            <w:tcW w:w="162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不少于</w:t>
            </w:r>
            <w:r w:rsidRPr="00E34D1F">
              <w:rPr>
                <w:rFonts w:ascii="Times New Roman" w:eastAsia="宋体" w:hAnsi="Times New Roman" w:cs="Times New Roman"/>
                <w:color w:val="000000"/>
                <w:kern w:val="0"/>
                <w:sz w:val="20"/>
                <w:szCs w:val="20"/>
              </w:rPr>
              <w:t>20</w:t>
            </w:r>
            <w:r w:rsidRPr="00E34D1F">
              <w:rPr>
                <w:rFonts w:ascii="仿宋_GB2312" w:eastAsia="仿宋_GB2312" w:hAnsi="宋体" w:cs="宋体" w:hint="eastAsia"/>
                <w:color w:val="000000"/>
                <w:kern w:val="0"/>
                <w:sz w:val="20"/>
                <w:szCs w:val="20"/>
              </w:rPr>
              <w:t>平米</w:t>
            </w:r>
            <w:r w:rsidRPr="00E34D1F">
              <w:rPr>
                <w:rFonts w:ascii="Times New Roman" w:eastAsia="宋体" w:hAnsi="Times New Roman" w:cs="Times New Roman"/>
                <w:color w:val="000000"/>
                <w:kern w:val="0"/>
                <w:sz w:val="20"/>
                <w:szCs w:val="20"/>
              </w:rPr>
              <w:t>*3</w:t>
            </w:r>
            <w:r w:rsidRPr="00E34D1F">
              <w:rPr>
                <w:rFonts w:ascii="仿宋_GB2312" w:eastAsia="仿宋_GB2312" w:hAnsi="宋体" w:cs="宋体" w:hint="eastAsia"/>
                <w:color w:val="000000"/>
                <w:kern w:val="0"/>
                <w:sz w:val="20"/>
                <w:szCs w:val="20"/>
              </w:rPr>
              <w:t>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3900" w:type="dxa"/>
            <w:gridSpan w:val="2"/>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自动扶梯（装设附加制动器）</w:t>
            </w:r>
          </w:p>
        </w:tc>
        <w:tc>
          <w:tcPr>
            <w:tcW w:w="162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不少于</w:t>
            </w:r>
            <w:r w:rsidRPr="00E34D1F">
              <w:rPr>
                <w:rFonts w:ascii="Times New Roman" w:eastAsia="宋体" w:hAnsi="Times New Roman" w:cs="Times New Roman"/>
                <w:color w:val="000000"/>
                <w:kern w:val="0"/>
                <w:sz w:val="20"/>
                <w:szCs w:val="20"/>
              </w:rPr>
              <w:t>20</w:t>
            </w:r>
            <w:r w:rsidRPr="00E34D1F">
              <w:rPr>
                <w:rFonts w:ascii="仿宋_GB2312" w:eastAsia="仿宋_GB2312" w:hAnsi="宋体" w:cs="宋体" w:hint="eastAsia"/>
                <w:color w:val="000000"/>
                <w:kern w:val="0"/>
                <w:sz w:val="20"/>
                <w:szCs w:val="20"/>
              </w:rPr>
              <w:t>平米</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3900" w:type="dxa"/>
            <w:gridSpan w:val="2"/>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液压驱动电梯</w:t>
            </w:r>
          </w:p>
        </w:tc>
        <w:tc>
          <w:tcPr>
            <w:tcW w:w="162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不少于</w:t>
            </w:r>
            <w:r w:rsidRPr="00E34D1F">
              <w:rPr>
                <w:rFonts w:ascii="Times New Roman" w:eastAsia="宋体" w:hAnsi="Times New Roman" w:cs="Times New Roman"/>
                <w:color w:val="000000"/>
                <w:kern w:val="0"/>
                <w:sz w:val="20"/>
                <w:szCs w:val="20"/>
              </w:rPr>
              <w:t>20</w:t>
            </w:r>
            <w:r w:rsidRPr="00E34D1F">
              <w:rPr>
                <w:rFonts w:ascii="仿宋_GB2312" w:eastAsia="仿宋_GB2312" w:hAnsi="宋体" w:cs="宋体" w:hint="eastAsia"/>
                <w:color w:val="000000"/>
                <w:kern w:val="0"/>
                <w:sz w:val="20"/>
                <w:szCs w:val="20"/>
              </w:rPr>
              <w:t>平米</w:t>
            </w: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层</w:t>
            </w:r>
            <w:r w:rsidRPr="00E34D1F">
              <w:rPr>
                <w:rFonts w:ascii="Times New Roman" w:eastAsia="宋体" w:hAnsi="Times New Roman" w:cs="Times New Roman"/>
                <w:color w:val="000000"/>
                <w:kern w:val="0"/>
                <w:sz w:val="20"/>
                <w:szCs w:val="20"/>
              </w:rPr>
              <w:t>+</w:t>
            </w:r>
            <w:r w:rsidRPr="00E34D1F">
              <w:rPr>
                <w:rFonts w:ascii="仿宋_GB2312" w:eastAsia="仿宋_GB2312" w:hAnsi="宋体" w:cs="宋体" w:hint="eastAsia"/>
                <w:color w:val="000000"/>
                <w:kern w:val="0"/>
                <w:sz w:val="20"/>
                <w:szCs w:val="20"/>
              </w:rPr>
              <w:t>机房</w:t>
            </w:r>
            <w:r w:rsidRPr="00E34D1F">
              <w:rPr>
                <w:rFonts w:ascii="Times New Roman" w:eastAsia="宋体" w:hAnsi="Times New Roman" w:cs="Times New Roman"/>
                <w:color w:val="000000"/>
                <w:kern w:val="0"/>
                <w:sz w:val="20"/>
                <w:szCs w:val="20"/>
              </w:rPr>
              <w:t>15</w:t>
            </w:r>
            <w:r w:rsidRPr="00E34D1F">
              <w:rPr>
                <w:rFonts w:ascii="仿宋_GB2312" w:eastAsia="仿宋_GB2312" w:hAnsi="宋体" w:cs="宋体" w:hint="eastAsia"/>
                <w:color w:val="000000"/>
                <w:kern w:val="0"/>
                <w:sz w:val="20"/>
                <w:szCs w:val="20"/>
              </w:rPr>
              <w:t>平米</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3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零部件</w:t>
            </w:r>
          </w:p>
        </w:tc>
        <w:tc>
          <w:tcPr>
            <w:tcW w:w="3900" w:type="dxa"/>
            <w:gridSpan w:val="2"/>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乘客和载货电梯（有齿轮曳引机、无齿轮曳引机、曳引轮、控制柜、无机房电梯控制柜（屏）、滑动导靴、滚动导靴、限速器、渐进式安全钳、瞬时式安全钳、夹绳器、缓冲器（液压）、非钢丝绳悬挂装置（钢带）及端接装置）、液压电梯、自动扶梯和自动人行道主要零部件的实物，具体种类、数量需覆盖《考规》的考核内容要求</w:t>
            </w:r>
          </w:p>
        </w:tc>
        <w:tc>
          <w:tcPr>
            <w:tcW w:w="162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独立零部件</w:t>
            </w:r>
          </w:p>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识别考场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jc w:val="center"/>
        </w:trPr>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3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其他</w:t>
            </w:r>
          </w:p>
        </w:tc>
        <w:tc>
          <w:tcPr>
            <w:tcW w:w="3900" w:type="dxa"/>
            <w:gridSpan w:val="2"/>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具备其他考试内容所涉及的设备、用具及配套物品和安全防护设施。</w:t>
            </w:r>
          </w:p>
        </w:tc>
        <w:tc>
          <w:tcPr>
            <w:tcW w:w="162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bl>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E34D1F" w:rsidRPr="00E34D1F" w:rsidRDefault="00E34D1F" w:rsidP="00E34D1F">
      <w:pPr>
        <w:widowControl/>
        <w:spacing w:before="100" w:beforeAutospacing="1" w:line="360" w:lineRule="atLeast"/>
        <w:ind w:firstLine="159"/>
        <w:rPr>
          <w:rFonts w:ascii="仿宋_GB2312" w:eastAsia="仿宋_GB2312" w:hAnsi="宋体" w:cs="宋体" w:hint="eastAsia"/>
          <w:color w:val="000000"/>
          <w:kern w:val="0"/>
          <w:sz w:val="32"/>
          <w:szCs w:val="32"/>
        </w:rPr>
      </w:pPr>
      <w:r w:rsidRPr="00E34D1F">
        <w:rPr>
          <w:rFonts w:ascii="黑体" w:eastAsia="黑体" w:hAnsi="黑体" w:cs="宋体" w:hint="eastAsia"/>
          <w:b/>
          <w:bCs/>
          <w:color w:val="000000"/>
          <w:kern w:val="0"/>
          <w:sz w:val="32"/>
        </w:rPr>
        <w:lastRenderedPageBreak/>
        <w:t>附录</w:t>
      </w:r>
      <w:r w:rsidRPr="00E34D1F">
        <w:rPr>
          <w:rFonts w:ascii="Times New Roman" w:eastAsia="仿宋_GB2312" w:hAnsi="Times New Roman" w:cs="Times New Roman"/>
          <w:b/>
          <w:bCs/>
          <w:color w:val="000000"/>
          <w:kern w:val="0"/>
          <w:sz w:val="32"/>
        </w:rPr>
        <w:t>E</w:t>
      </w:r>
    </w:p>
    <w:p w:rsidR="00E34D1F" w:rsidRPr="00E34D1F" w:rsidRDefault="00E34D1F" w:rsidP="00E34D1F">
      <w:pPr>
        <w:widowControl/>
        <w:spacing w:before="100" w:beforeAutospacing="1" w:line="360" w:lineRule="atLeast"/>
        <w:jc w:val="center"/>
        <w:rPr>
          <w:rFonts w:ascii="仿宋_GB2312" w:eastAsia="仿宋_GB2312" w:hAnsi="宋体" w:cs="宋体" w:hint="eastAsia"/>
          <w:color w:val="000000"/>
          <w:kern w:val="0"/>
          <w:sz w:val="32"/>
          <w:szCs w:val="32"/>
        </w:rPr>
      </w:pPr>
      <w:r w:rsidRPr="00E34D1F">
        <w:rPr>
          <w:rFonts w:ascii="仿宋_GB2312" w:eastAsia="仿宋_GB2312" w:hAnsi="宋体" w:cs="宋体" w:hint="eastAsia"/>
          <w:b/>
          <w:bCs/>
          <w:color w:val="000000"/>
          <w:kern w:val="0"/>
          <w:sz w:val="32"/>
        </w:rPr>
        <w:t>起重机作业人员考试机构专项条件</w:t>
      </w:r>
    </w:p>
    <w:p w:rsidR="00E34D1F" w:rsidRPr="00E34D1F" w:rsidRDefault="00E34D1F" w:rsidP="00E34D1F">
      <w:pPr>
        <w:widowControl/>
        <w:spacing w:before="100" w:beforeAutospacing="1" w:line="360" w:lineRule="atLeast"/>
        <w:rPr>
          <w:rFonts w:ascii="宋体" w:eastAsia="宋体" w:hAnsi="宋体" w:cs="宋体" w:hint="eastAsia"/>
          <w:color w:val="000000"/>
          <w:kern w:val="0"/>
          <w:sz w:val="20"/>
          <w:szCs w:val="20"/>
        </w:rPr>
      </w:pPr>
    </w:p>
    <w:tbl>
      <w:tblPr>
        <w:tblW w:w="9180" w:type="dxa"/>
        <w:jc w:val="center"/>
        <w:tblCellMar>
          <w:top w:w="75" w:type="dxa"/>
          <w:left w:w="150" w:type="dxa"/>
          <w:bottom w:w="75" w:type="dxa"/>
          <w:right w:w="150" w:type="dxa"/>
        </w:tblCellMar>
        <w:tblLook w:val="04A0"/>
      </w:tblPr>
      <w:tblGrid>
        <w:gridCol w:w="509"/>
        <w:gridCol w:w="1103"/>
        <w:gridCol w:w="5854"/>
        <w:gridCol w:w="1205"/>
        <w:gridCol w:w="509"/>
      </w:tblGrid>
      <w:tr w:rsidR="00E34D1F" w:rsidRPr="00E34D1F" w:rsidTr="00E34D1F">
        <w:trPr>
          <w:jc w:val="center"/>
        </w:trPr>
        <w:tc>
          <w:tcPr>
            <w:tcW w:w="4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项目代号</w:t>
            </w:r>
          </w:p>
        </w:tc>
        <w:tc>
          <w:tcPr>
            <w:tcW w:w="97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考评人员</w:t>
            </w:r>
            <w:proofErr w:type="gramStart"/>
            <w:r w:rsidRPr="00E34D1F">
              <w:rPr>
                <w:rFonts w:ascii="仿宋_GB2312" w:eastAsia="仿宋_GB2312" w:hAnsi="宋体" w:cs="宋体" w:hint="eastAsia"/>
                <w:color w:val="000000"/>
                <w:kern w:val="0"/>
                <w:sz w:val="20"/>
                <w:szCs w:val="20"/>
              </w:rPr>
              <w:t>专项要求</w:t>
            </w:r>
            <w:proofErr w:type="gramEnd"/>
          </w:p>
        </w:tc>
        <w:tc>
          <w:tcPr>
            <w:tcW w:w="517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设备设施</w:t>
            </w:r>
          </w:p>
        </w:tc>
        <w:tc>
          <w:tcPr>
            <w:tcW w:w="106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场地</w:t>
            </w:r>
          </w:p>
        </w:tc>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备注</w:t>
            </w:r>
          </w:p>
        </w:tc>
      </w:tr>
      <w:tr w:rsidR="00E34D1F" w:rsidRPr="00E34D1F" w:rsidTr="00E34D1F">
        <w:trPr>
          <w:jc w:val="center"/>
        </w:trPr>
        <w:tc>
          <w:tcPr>
            <w:tcW w:w="4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Q1</w:t>
            </w:r>
          </w:p>
        </w:tc>
        <w:tc>
          <w:tcPr>
            <w:tcW w:w="97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学历或职称专业应为机械类或电气类专业</w:t>
            </w:r>
          </w:p>
        </w:tc>
        <w:tc>
          <w:tcPr>
            <w:tcW w:w="517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、吊具（如电磁或真空吸盘、抓斗、集装箱专用等），可以是挂图或模型；</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、钢丝绳或纤维单肢索具、环形索具、双肢索具、三肢索具、四肢索具，吊链；</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3</w:t>
            </w:r>
            <w:r w:rsidRPr="00E34D1F">
              <w:rPr>
                <w:rFonts w:ascii="仿宋_GB2312" w:eastAsia="仿宋_GB2312" w:hAnsi="宋体" w:cs="宋体" w:hint="eastAsia"/>
                <w:color w:val="000000"/>
                <w:kern w:val="0"/>
                <w:sz w:val="20"/>
                <w:szCs w:val="20"/>
              </w:rPr>
              <w:t>、作业现场安全标志，包括禁止标志、警告标志、指令标志、指示标志等；</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4</w:t>
            </w:r>
            <w:r w:rsidRPr="00E34D1F">
              <w:rPr>
                <w:rFonts w:ascii="仿宋_GB2312" w:eastAsia="仿宋_GB2312" w:hAnsi="宋体" w:cs="宋体" w:hint="eastAsia"/>
                <w:color w:val="000000"/>
                <w:kern w:val="0"/>
                <w:sz w:val="20"/>
                <w:szCs w:val="20"/>
              </w:rPr>
              <w:t>、高、大、长形物件、块形物件和不规则物件；</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5</w:t>
            </w:r>
            <w:r w:rsidRPr="00E34D1F">
              <w:rPr>
                <w:rFonts w:ascii="仿宋_GB2312" w:eastAsia="仿宋_GB2312" w:hAnsi="宋体" w:cs="宋体" w:hint="eastAsia"/>
                <w:color w:val="000000"/>
                <w:kern w:val="0"/>
                <w:sz w:val="20"/>
                <w:szCs w:val="20"/>
              </w:rPr>
              <w:t>、小功率对讲机、模拟安全监控系统；</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6</w:t>
            </w:r>
            <w:r w:rsidRPr="00E34D1F">
              <w:rPr>
                <w:rFonts w:ascii="仿宋_GB2312" w:eastAsia="仿宋_GB2312" w:hAnsi="宋体" w:cs="宋体" w:hint="eastAsia"/>
                <w:color w:val="000000"/>
                <w:kern w:val="0"/>
                <w:sz w:val="20"/>
                <w:szCs w:val="20"/>
              </w:rPr>
              <w:t>、标准指挥旗、指挥哨、起重吊运指挥图示，及劳动保护用品；</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7</w:t>
            </w:r>
            <w:r w:rsidRPr="00E34D1F">
              <w:rPr>
                <w:rFonts w:ascii="仿宋_GB2312" w:eastAsia="仿宋_GB2312" w:hAnsi="宋体" w:cs="宋体" w:hint="eastAsia"/>
                <w:color w:val="000000"/>
                <w:kern w:val="0"/>
                <w:sz w:val="20"/>
                <w:szCs w:val="20"/>
              </w:rPr>
              <w:t>、具备满足配合指挥要求的起重机械；</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8</w:t>
            </w:r>
            <w:r w:rsidRPr="00E34D1F">
              <w:rPr>
                <w:rFonts w:ascii="仿宋_GB2312" w:eastAsia="仿宋_GB2312" w:hAnsi="宋体" w:cs="宋体" w:hint="eastAsia"/>
                <w:color w:val="000000"/>
                <w:kern w:val="0"/>
                <w:sz w:val="20"/>
                <w:szCs w:val="20"/>
              </w:rPr>
              <w:t>、用于考查吊具、索具报废判定能力的吊具、索具实物；</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9</w:t>
            </w:r>
            <w:r w:rsidRPr="00E34D1F">
              <w:rPr>
                <w:rFonts w:ascii="仿宋_GB2312" w:eastAsia="仿宋_GB2312" w:hAnsi="宋体" w:cs="宋体" w:hint="eastAsia"/>
                <w:color w:val="000000"/>
                <w:kern w:val="0"/>
                <w:sz w:val="20"/>
                <w:szCs w:val="20"/>
              </w:rPr>
              <w:t>、其他考试内容所涉及的设备、相关部件、用具及配套物品和安全防护设施。</w:t>
            </w:r>
          </w:p>
        </w:tc>
        <w:tc>
          <w:tcPr>
            <w:tcW w:w="106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独立实操场地，具备满足考试要求的安全距离。</w:t>
            </w:r>
          </w:p>
        </w:tc>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D1F" w:rsidRPr="00E34D1F" w:rsidRDefault="00E34D1F" w:rsidP="00E34D1F">
            <w:pPr>
              <w:widowControl/>
              <w:wordWrap w:val="0"/>
              <w:spacing w:line="360" w:lineRule="atLeast"/>
              <w:ind w:firstLine="403"/>
              <w:jc w:val="center"/>
              <w:rPr>
                <w:rFonts w:ascii="宋体" w:eastAsia="宋体" w:hAnsi="宋体" w:cs="宋体"/>
                <w:color w:val="000000"/>
                <w:kern w:val="0"/>
                <w:sz w:val="20"/>
                <w:szCs w:val="20"/>
              </w:rPr>
            </w:pPr>
          </w:p>
        </w:tc>
      </w:tr>
      <w:tr w:rsidR="00E34D1F" w:rsidRPr="00E34D1F" w:rsidTr="00E34D1F">
        <w:trPr>
          <w:jc w:val="center"/>
        </w:trPr>
        <w:tc>
          <w:tcPr>
            <w:tcW w:w="4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Q2</w:t>
            </w:r>
          </w:p>
        </w:tc>
        <w:tc>
          <w:tcPr>
            <w:tcW w:w="97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学历和职称专业应为机械类或电气类专业</w:t>
            </w:r>
          </w:p>
        </w:tc>
        <w:tc>
          <w:tcPr>
            <w:tcW w:w="517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、按考核项目配备有司机室、手柄操纵、可变速（升降机除外）、主要零部件齐全的桥式起重机、门式起重机</w:t>
            </w:r>
            <w:r w:rsidRPr="00E34D1F">
              <w:rPr>
                <w:rFonts w:ascii="Times New Roman" w:eastAsia="宋体" w:hAnsi="Times New Roman" w:cs="Times New Roman"/>
                <w:color w:val="000000"/>
                <w:kern w:val="0"/>
                <w:sz w:val="20"/>
                <w:szCs w:val="20"/>
              </w:rPr>
              <w:t>(</w:t>
            </w:r>
            <w:r w:rsidRPr="00E34D1F">
              <w:rPr>
                <w:rFonts w:ascii="仿宋_GB2312" w:eastAsia="仿宋_GB2312" w:hAnsi="宋体" w:cs="宋体" w:hint="eastAsia"/>
                <w:color w:val="000000"/>
                <w:kern w:val="0"/>
                <w:sz w:val="20"/>
                <w:szCs w:val="20"/>
              </w:rPr>
              <w:t>两侧带悬臂</w:t>
            </w:r>
            <w:r w:rsidRPr="00E34D1F">
              <w:rPr>
                <w:rFonts w:ascii="Times New Roman" w:eastAsia="宋体" w:hAnsi="Times New Roman" w:cs="Times New Roman"/>
                <w:color w:val="000000"/>
                <w:kern w:val="0"/>
                <w:sz w:val="20"/>
                <w:szCs w:val="20"/>
              </w:rPr>
              <w:t>)</w:t>
            </w:r>
            <w:r w:rsidRPr="00E34D1F">
              <w:rPr>
                <w:rFonts w:ascii="仿宋_GB2312" w:eastAsia="仿宋_GB2312" w:hAnsi="宋体" w:cs="宋体" w:hint="eastAsia"/>
                <w:color w:val="000000"/>
                <w:kern w:val="0"/>
                <w:sz w:val="20"/>
                <w:szCs w:val="20"/>
              </w:rPr>
              <w:t>、塔式起重机、</w:t>
            </w:r>
            <w:proofErr w:type="gramStart"/>
            <w:r w:rsidRPr="00E34D1F">
              <w:rPr>
                <w:rFonts w:ascii="仿宋_GB2312" w:eastAsia="仿宋_GB2312" w:hAnsi="宋体" w:cs="宋体" w:hint="eastAsia"/>
                <w:color w:val="000000"/>
                <w:kern w:val="0"/>
                <w:sz w:val="20"/>
                <w:szCs w:val="20"/>
              </w:rPr>
              <w:t>门座式</w:t>
            </w:r>
            <w:proofErr w:type="gramEnd"/>
            <w:r w:rsidRPr="00E34D1F">
              <w:rPr>
                <w:rFonts w:ascii="仿宋_GB2312" w:eastAsia="仿宋_GB2312" w:hAnsi="宋体" w:cs="宋体" w:hint="eastAsia"/>
                <w:color w:val="000000"/>
                <w:kern w:val="0"/>
                <w:sz w:val="20"/>
                <w:szCs w:val="20"/>
              </w:rPr>
              <w:t>起重机、缆索式起重机、流动式起重机、升降机至少</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台；</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、作业现场安全标志，包括禁止标志、警告标志、指令标志、指示标志等；</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3</w:t>
            </w:r>
            <w:r w:rsidRPr="00E34D1F">
              <w:rPr>
                <w:rFonts w:ascii="仿宋_GB2312" w:eastAsia="仿宋_GB2312" w:hAnsi="宋体" w:cs="宋体" w:hint="eastAsia"/>
                <w:color w:val="000000"/>
                <w:kern w:val="0"/>
                <w:sz w:val="20"/>
                <w:szCs w:val="20"/>
              </w:rPr>
              <w:t>、其他考试内容所涉及的设备、相关部件、用具及配套物品和安全防护设施。</w:t>
            </w:r>
          </w:p>
        </w:tc>
        <w:tc>
          <w:tcPr>
            <w:tcW w:w="106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独立实操场地，具备满足考试要求的安全距离</w:t>
            </w:r>
          </w:p>
        </w:tc>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D1F" w:rsidRPr="00E34D1F" w:rsidRDefault="00E34D1F" w:rsidP="00E34D1F">
            <w:pPr>
              <w:widowControl/>
              <w:wordWrap w:val="0"/>
              <w:spacing w:line="360" w:lineRule="atLeast"/>
              <w:ind w:firstLine="403"/>
              <w:jc w:val="center"/>
              <w:rPr>
                <w:rFonts w:ascii="宋体" w:eastAsia="宋体" w:hAnsi="宋体" w:cs="宋体"/>
                <w:color w:val="000000"/>
                <w:kern w:val="0"/>
                <w:sz w:val="20"/>
                <w:szCs w:val="20"/>
              </w:rPr>
            </w:pPr>
          </w:p>
        </w:tc>
      </w:tr>
    </w:tbl>
    <w:p w:rsidR="00E34D1F" w:rsidRPr="00E34D1F" w:rsidRDefault="00E34D1F" w:rsidP="00E34D1F">
      <w:pPr>
        <w:widowControl/>
        <w:spacing w:before="100" w:beforeAutospacing="1" w:line="360" w:lineRule="atLeast"/>
        <w:rPr>
          <w:rFonts w:ascii="宋体" w:eastAsia="宋体" w:hAnsi="宋体" w:cs="宋体" w:hint="eastAsia"/>
          <w:color w:val="000000"/>
          <w:kern w:val="0"/>
          <w:sz w:val="20"/>
          <w:szCs w:val="20"/>
        </w:rPr>
      </w:pPr>
    </w:p>
    <w:p w:rsidR="00863E41" w:rsidRDefault="00863E41" w:rsidP="00E34D1F">
      <w:pPr>
        <w:widowControl/>
        <w:spacing w:before="100" w:beforeAutospacing="1" w:line="360" w:lineRule="atLeast"/>
        <w:rPr>
          <w:rFonts w:ascii="黑体" w:eastAsia="黑体" w:hAnsi="黑体" w:cs="宋体" w:hint="eastAsia"/>
          <w:b/>
          <w:bCs/>
          <w:color w:val="000000"/>
          <w:kern w:val="0"/>
          <w:sz w:val="32"/>
        </w:rPr>
      </w:pPr>
    </w:p>
    <w:p w:rsidR="00E34D1F" w:rsidRPr="00E34D1F" w:rsidRDefault="00E34D1F" w:rsidP="00E34D1F">
      <w:pPr>
        <w:widowControl/>
        <w:spacing w:before="100" w:beforeAutospacing="1" w:line="360" w:lineRule="atLeast"/>
        <w:rPr>
          <w:rFonts w:ascii="宋体" w:eastAsia="宋体" w:hAnsi="宋体" w:cs="宋体" w:hint="eastAsia"/>
          <w:color w:val="000000"/>
          <w:kern w:val="0"/>
          <w:sz w:val="20"/>
          <w:szCs w:val="20"/>
        </w:rPr>
      </w:pPr>
      <w:r w:rsidRPr="00E34D1F">
        <w:rPr>
          <w:rFonts w:ascii="黑体" w:eastAsia="黑体" w:hAnsi="黑体" w:cs="宋体" w:hint="eastAsia"/>
          <w:b/>
          <w:bCs/>
          <w:color w:val="000000"/>
          <w:kern w:val="0"/>
          <w:sz w:val="32"/>
        </w:rPr>
        <w:lastRenderedPageBreak/>
        <w:t>附录</w:t>
      </w:r>
      <w:r w:rsidRPr="00E34D1F">
        <w:rPr>
          <w:rFonts w:ascii="Times New Roman" w:eastAsia="宋体" w:hAnsi="Times New Roman" w:cs="Times New Roman"/>
          <w:b/>
          <w:bCs/>
          <w:color w:val="000000"/>
          <w:kern w:val="0"/>
          <w:sz w:val="32"/>
        </w:rPr>
        <w:t>F</w:t>
      </w:r>
    </w:p>
    <w:p w:rsidR="00E34D1F" w:rsidRPr="00E34D1F" w:rsidRDefault="00E34D1F" w:rsidP="00E34D1F">
      <w:pPr>
        <w:widowControl/>
        <w:spacing w:before="100" w:beforeAutospacing="1" w:line="360" w:lineRule="atLeast"/>
        <w:jc w:val="center"/>
        <w:rPr>
          <w:rFonts w:ascii="宋体" w:eastAsia="宋体" w:hAnsi="宋体" w:cs="宋体" w:hint="eastAsia"/>
          <w:color w:val="000000"/>
          <w:kern w:val="0"/>
          <w:sz w:val="20"/>
          <w:szCs w:val="20"/>
        </w:rPr>
      </w:pPr>
      <w:r w:rsidRPr="00E34D1F">
        <w:rPr>
          <w:rFonts w:ascii="宋体" w:eastAsia="宋体" w:hAnsi="宋体" w:cs="宋体" w:hint="eastAsia"/>
          <w:b/>
          <w:bCs/>
          <w:color w:val="000000"/>
          <w:kern w:val="0"/>
          <w:sz w:val="32"/>
        </w:rPr>
        <w:t>大型游乐设施作业人员考试机构专项条件</w:t>
      </w:r>
    </w:p>
    <w:tbl>
      <w:tblPr>
        <w:tblW w:w="9180" w:type="dxa"/>
        <w:jc w:val="center"/>
        <w:tblCellMar>
          <w:top w:w="75" w:type="dxa"/>
          <w:left w:w="150" w:type="dxa"/>
          <w:bottom w:w="75" w:type="dxa"/>
          <w:right w:w="150" w:type="dxa"/>
        </w:tblCellMar>
        <w:tblLook w:val="04A0"/>
      </w:tblPr>
      <w:tblGrid>
        <w:gridCol w:w="495"/>
        <w:gridCol w:w="1070"/>
        <w:gridCol w:w="6320"/>
        <w:gridCol w:w="839"/>
        <w:gridCol w:w="456"/>
      </w:tblGrid>
      <w:tr w:rsidR="00E34D1F" w:rsidRPr="00E34D1F" w:rsidTr="00E34D1F">
        <w:trPr>
          <w:jc w:val="center"/>
        </w:trPr>
        <w:tc>
          <w:tcPr>
            <w:tcW w:w="4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项目代号</w:t>
            </w:r>
          </w:p>
        </w:tc>
        <w:tc>
          <w:tcPr>
            <w:tcW w:w="97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考评人员</w:t>
            </w:r>
            <w:proofErr w:type="gramStart"/>
            <w:r w:rsidRPr="00E34D1F">
              <w:rPr>
                <w:rFonts w:ascii="仿宋_GB2312" w:eastAsia="仿宋_GB2312" w:hAnsi="宋体" w:cs="宋体" w:hint="eastAsia"/>
                <w:color w:val="000000"/>
                <w:kern w:val="0"/>
                <w:sz w:val="20"/>
                <w:szCs w:val="20"/>
              </w:rPr>
              <w:t>专项要求</w:t>
            </w:r>
            <w:proofErr w:type="gramEnd"/>
          </w:p>
        </w:tc>
        <w:tc>
          <w:tcPr>
            <w:tcW w:w="5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设备设施</w:t>
            </w:r>
          </w:p>
        </w:tc>
        <w:tc>
          <w:tcPr>
            <w:tcW w:w="76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场地</w:t>
            </w:r>
          </w:p>
        </w:tc>
        <w:tc>
          <w:tcPr>
            <w:tcW w:w="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备注</w:t>
            </w:r>
          </w:p>
        </w:tc>
      </w:tr>
      <w:tr w:rsidR="00E34D1F" w:rsidRPr="00E34D1F" w:rsidTr="00E34D1F">
        <w:trPr>
          <w:trHeight w:val="1050"/>
          <w:jc w:val="center"/>
        </w:trPr>
        <w:tc>
          <w:tcPr>
            <w:tcW w:w="4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Y1</w:t>
            </w:r>
          </w:p>
        </w:tc>
        <w:tc>
          <w:tcPr>
            <w:tcW w:w="97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学历或职称专业应为机械类或电气类专业</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p>
        </w:tc>
        <w:tc>
          <w:tcPr>
            <w:tcW w:w="5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、具有滑行和旋转类、游乐车辆和无动力类、水上游乐设施等大型游乐设施相应的机械图纸、电气原理图；</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、具备满足考试需要所用的仪器仪表及工具，至少包含符合有关计量要求和规定的万用表、钳形电流表、绝缘电阻测试仪、接地电阻测试仪、游标卡尺、钢卷尺、钢板尺、水平仪、修理常用工具等。</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3</w:t>
            </w:r>
            <w:r w:rsidRPr="00E34D1F">
              <w:rPr>
                <w:rFonts w:ascii="仿宋_GB2312" w:eastAsia="仿宋_GB2312" w:hAnsi="宋体" w:cs="宋体" w:hint="eastAsia"/>
                <w:color w:val="000000"/>
                <w:kern w:val="0"/>
                <w:sz w:val="20"/>
                <w:szCs w:val="20"/>
              </w:rPr>
              <w:t>、具备满足考试需要所用的安全防护用品：劳动防护用品、消防器材、用电线路及配电箱等；</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4</w:t>
            </w:r>
            <w:r w:rsidRPr="00E34D1F">
              <w:rPr>
                <w:rFonts w:ascii="仿宋_GB2312" w:eastAsia="仿宋_GB2312" w:hAnsi="宋体" w:cs="宋体" w:hint="eastAsia"/>
                <w:color w:val="000000"/>
                <w:kern w:val="0"/>
                <w:sz w:val="20"/>
                <w:szCs w:val="20"/>
              </w:rPr>
              <w:t>、具备满足考试需要所用的安全保护装置：乘客束缚装置、锁紧装置、止逆装置、制动装置、限位装置、限速装置、缓冲装置、过压保护装置、电气部件（电气元器件、电动机、滑行类或旋转类控制柜等）、其他安全保护装置；</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5</w:t>
            </w:r>
            <w:r w:rsidRPr="00E34D1F">
              <w:rPr>
                <w:rFonts w:ascii="仿宋_GB2312" w:eastAsia="仿宋_GB2312" w:hAnsi="宋体" w:cs="宋体" w:hint="eastAsia"/>
                <w:color w:val="000000"/>
                <w:kern w:val="0"/>
                <w:sz w:val="20"/>
                <w:szCs w:val="20"/>
              </w:rPr>
              <w:t>、若考试机构自有或者租赁（有合法有效的租赁合同）各类大型游乐设施，涵盖滑行和旋转类、游乐车辆和无动力类、水上游乐设施等，应具有下述基本功能：</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20"/>
                <w:szCs w:val="20"/>
              </w:rPr>
              <w:t>（</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）应能对其主要结构部件、机械零部件、电气部件、安全保护装置、乘客束缚装置等进行拆解、检查、测试。</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20"/>
                <w:szCs w:val="20"/>
              </w:rPr>
              <w:t>（</w:t>
            </w: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）能够实现正常操作、故障设置、应急救援操作等科目考试的要求。</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6</w:t>
            </w:r>
            <w:r w:rsidRPr="00E34D1F">
              <w:rPr>
                <w:rFonts w:ascii="仿宋_GB2312" w:eastAsia="仿宋_GB2312" w:hAnsi="宋体" w:cs="宋体" w:hint="eastAsia"/>
                <w:color w:val="000000"/>
                <w:kern w:val="0"/>
                <w:sz w:val="20"/>
                <w:szCs w:val="20"/>
              </w:rPr>
              <w:t>、对设备的避雷、接地、绝缘电阻的测量应能仿真实物，进行测量；</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7</w:t>
            </w:r>
            <w:r w:rsidRPr="00E34D1F">
              <w:rPr>
                <w:rFonts w:ascii="仿宋_GB2312" w:eastAsia="仿宋_GB2312" w:hAnsi="宋体" w:cs="宋体" w:hint="eastAsia"/>
                <w:color w:val="000000"/>
                <w:kern w:val="0"/>
                <w:sz w:val="20"/>
                <w:szCs w:val="20"/>
              </w:rPr>
              <w:t>、其他考试内容所涉及的设备、用具及配套物品。</w:t>
            </w:r>
          </w:p>
        </w:tc>
        <w:tc>
          <w:tcPr>
            <w:tcW w:w="76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、实操考试场地符合安全防护要求；</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、部件实操考试场地的使用面积应不少于</w:t>
            </w:r>
            <w:r w:rsidRPr="00E34D1F">
              <w:rPr>
                <w:rFonts w:ascii="Times New Roman" w:eastAsia="宋体" w:hAnsi="Times New Roman" w:cs="Times New Roman"/>
                <w:color w:val="000000"/>
                <w:kern w:val="0"/>
                <w:sz w:val="20"/>
                <w:szCs w:val="20"/>
              </w:rPr>
              <w:t>50</w:t>
            </w:r>
            <w:r w:rsidRPr="00E34D1F">
              <w:rPr>
                <w:rFonts w:ascii="仿宋_GB2312" w:eastAsia="仿宋_GB2312" w:hAnsi="宋体" w:cs="宋体" w:hint="eastAsia"/>
                <w:color w:val="000000"/>
                <w:kern w:val="0"/>
                <w:sz w:val="20"/>
                <w:szCs w:val="20"/>
              </w:rPr>
              <w:t>平方米，</w:t>
            </w:r>
            <w:proofErr w:type="gramStart"/>
            <w:r w:rsidRPr="00E34D1F">
              <w:rPr>
                <w:rFonts w:ascii="仿宋_GB2312" w:eastAsia="仿宋_GB2312" w:hAnsi="宋体" w:cs="宋体" w:hint="eastAsia"/>
                <w:color w:val="000000"/>
                <w:kern w:val="0"/>
                <w:sz w:val="20"/>
                <w:szCs w:val="20"/>
              </w:rPr>
              <w:t>且针对</w:t>
            </w:r>
            <w:proofErr w:type="gramEnd"/>
            <w:r w:rsidRPr="00E34D1F">
              <w:rPr>
                <w:rFonts w:ascii="仿宋_GB2312" w:eastAsia="仿宋_GB2312" w:hAnsi="宋体" w:cs="宋体" w:hint="eastAsia"/>
                <w:color w:val="000000"/>
                <w:kern w:val="0"/>
                <w:sz w:val="20"/>
                <w:szCs w:val="20"/>
              </w:rPr>
              <w:t>不同部件满足实际考核需要）</w:t>
            </w:r>
          </w:p>
        </w:tc>
        <w:tc>
          <w:tcPr>
            <w:tcW w:w="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p>
        </w:tc>
      </w:tr>
      <w:tr w:rsidR="00E34D1F" w:rsidRPr="00E34D1F" w:rsidTr="00E34D1F">
        <w:trPr>
          <w:jc w:val="center"/>
        </w:trPr>
        <w:tc>
          <w:tcPr>
            <w:tcW w:w="4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Y2</w:t>
            </w:r>
          </w:p>
        </w:tc>
        <w:tc>
          <w:tcPr>
            <w:tcW w:w="97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学历或职称专业应为机械类或电气类专业</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p>
        </w:tc>
        <w:tc>
          <w:tcPr>
            <w:tcW w:w="576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、考试机构应自有或者租赁（有合法有效的租赁合同）各类大型游乐设施，涵盖滑行和旋转类、游乐车辆和无动力类、水上游乐设施等。</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、乘客束缚装置如安全压杠、安全带，应仿真实物并进行相应操作和检查。</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3</w:t>
            </w:r>
            <w:r w:rsidRPr="00E34D1F">
              <w:rPr>
                <w:rFonts w:ascii="仿宋_GB2312" w:eastAsia="仿宋_GB2312" w:hAnsi="宋体" w:cs="宋体" w:hint="eastAsia"/>
                <w:color w:val="000000"/>
                <w:kern w:val="0"/>
                <w:sz w:val="20"/>
                <w:szCs w:val="20"/>
              </w:rPr>
              <w:t>、锁紧装置、止逆装置、限位装置、限速装置、防碰撞及缓冲装置、过压保护装置、制动装置、风速计、防护罩、安全栅栏、站台、操作室、安全通道、安全网等安全保护装置应仿真实物，并可进行相应操作和检查。</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lastRenderedPageBreak/>
              <w:t>4</w:t>
            </w:r>
            <w:r w:rsidRPr="00E34D1F">
              <w:rPr>
                <w:rFonts w:ascii="仿宋_GB2312" w:eastAsia="仿宋_GB2312" w:hAnsi="宋体" w:cs="宋体" w:hint="eastAsia"/>
                <w:color w:val="000000"/>
                <w:kern w:val="0"/>
                <w:sz w:val="20"/>
                <w:szCs w:val="20"/>
              </w:rPr>
              <w:t>、考试用设备能够实现运行前、后的检查和开、关机正常操作、故障设置、应急救援操作等科目考试的要求。</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5</w:t>
            </w:r>
            <w:r w:rsidRPr="00E34D1F">
              <w:rPr>
                <w:rFonts w:ascii="仿宋_GB2312" w:eastAsia="仿宋_GB2312" w:hAnsi="宋体" w:cs="宋体" w:hint="eastAsia"/>
                <w:color w:val="000000"/>
                <w:kern w:val="0"/>
                <w:sz w:val="20"/>
                <w:szCs w:val="20"/>
              </w:rPr>
              <w:t>、其他考试内容涉及的设备、用具及配套物品和安全防护设施。</w:t>
            </w:r>
          </w:p>
        </w:tc>
        <w:tc>
          <w:tcPr>
            <w:tcW w:w="76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lastRenderedPageBreak/>
              <w:t>1</w:t>
            </w:r>
            <w:r w:rsidRPr="00E34D1F">
              <w:rPr>
                <w:rFonts w:ascii="仿宋_GB2312" w:eastAsia="仿宋_GB2312" w:hAnsi="宋体" w:cs="宋体" w:hint="eastAsia"/>
                <w:color w:val="000000"/>
                <w:kern w:val="0"/>
                <w:sz w:val="20"/>
                <w:szCs w:val="20"/>
              </w:rPr>
              <w:t>、实操考试场地符合安全防护要求；</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针对不同类型设备</w:t>
            </w:r>
            <w:r w:rsidRPr="00E34D1F">
              <w:rPr>
                <w:rFonts w:ascii="仿宋_GB2312" w:eastAsia="仿宋_GB2312" w:hAnsi="宋体" w:cs="宋体" w:hint="eastAsia"/>
                <w:color w:val="000000"/>
                <w:kern w:val="0"/>
                <w:sz w:val="20"/>
                <w:szCs w:val="20"/>
              </w:rPr>
              <w:lastRenderedPageBreak/>
              <w:t>满足实际考试需要。</w:t>
            </w:r>
          </w:p>
        </w:tc>
        <w:tc>
          <w:tcPr>
            <w:tcW w:w="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p>
        </w:tc>
      </w:tr>
    </w:tbl>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863E41" w:rsidRDefault="00863E41" w:rsidP="00E34D1F">
      <w:pPr>
        <w:widowControl/>
        <w:spacing w:before="100" w:beforeAutospacing="1" w:line="360" w:lineRule="atLeast"/>
        <w:ind w:firstLine="159"/>
        <w:rPr>
          <w:rFonts w:ascii="黑体" w:eastAsia="黑体" w:hAnsi="黑体" w:cs="宋体" w:hint="eastAsia"/>
          <w:b/>
          <w:bCs/>
          <w:color w:val="000000"/>
          <w:kern w:val="0"/>
          <w:sz w:val="32"/>
        </w:rPr>
      </w:pPr>
    </w:p>
    <w:p w:rsidR="00E34D1F" w:rsidRPr="00E34D1F" w:rsidRDefault="00E34D1F" w:rsidP="00E34D1F">
      <w:pPr>
        <w:widowControl/>
        <w:spacing w:before="100" w:beforeAutospacing="1" w:line="360" w:lineRule="atLeast"/>
        <w:ind w:firstLine="159"/>
        <w:rPr>
          <w:rFonts w:ascii="仿宋_GB2312" w:eastAsia="仿宋_GB2312" w:hAnsi="宋体" w:cs="宋体" w:hint="eastAsia"/>
          <w:color w:val="000000"/>
          <w:kern w:val="0"/>
          <w:sz w:val="32"/>
          <w:szCs w:val="32"/>
        </w:rPr>
      </w:pPr>
      <w:r w:rsidRPr="00E34D1F">
        <w:rPr>
          <w:rFonts w:ascii="黑体" w:eastAsia="黑体" w:hAnsi="黑体" w:cs="宋体" w:hint="eastAsia"/>
          <w:b/>
          <w:bCs/>
          <w:color w:val="000000"/>
          <w:kern w:val="0"/>
          <w:sz w:val="32"/>
        </w:rPr>
        <w:lastRenderedPageBreak/>
        <w:t>附录</w:t>
      </w:r>
      <w:r w:rsidRPr="00E34D1F">
        <w:rPr>
          <w:rFonts w:ascii="Times New Roman" w:eastAsia="仿宋_GB2312" w:hAnsi="Times New Roman" w:cs="Times New Roman"/>
          <w:b/>
          <w:bCs/>
          <w:color w:val="000000"/>
          <w:kern w:val="0"/>
          <w:sz w:val="32"/>
        </w:rPr>
        <w:t>G</w:t>
      </w:r>
    </w:p>
    <w:p w:rsidR="00E34D1F" w:rsidRPr="00E34D1F" w:rsidRDefault="00E34D1F" w:rsidP="00E34D1F">
      <w:pPr>
        <w:widowControl/>
        <w:spacing w:before="100" w:beforeAutospacing="1" w:line="360" w:lineRule="atLeast"/>
        <w:ind w:firstLine="159"/>
        <w:jc w:val="center"/>
        <w:rPr>
          <w:rFonts w:ascii="仿宋_GB2312" w:eastAsia="仿宋_GB2312" w:hAnsi="宋体" w:cs="宋体" w:hint="eastAsia"/>
          <w:color w:val="000000"/>
          <w:kern w:val="0"/>
          <w:sz w:val="32"/>
          <w:szCs w:val="32"/>
        </w:rPr>
      </w:pPr>
      <w:r w:rsidRPr="00E34D1F">
        <w:rPr>
          <w:rFonts w:ascii="仿宋_GB2312" w:eastAsia="仿宋_GB2312" w:hAnsi="宋体" w:cs="宋体" w:hint="eastAsia"/>
          <w:b/>
          <w:bCs/>
          <w:color w:val="000000"/>
          <w:kern w:val="0"/>
          <w:sz w:val="32"/>
        </w:rPr>
        <w:t>场（厂）内专用机动车辆作业人员考试机构专项条件</w:t>
      </w:r>
    </w:p>
    <w:p w:rsidR="00E34D1F" w:rsidRPr="00E34D1F" w:rsidRDefault="00E34D1F" w:rsidP="00E34D1F">
      <w:pPr>
        <w:widowControl/>
        <w:spacing w:before="100" w:beforeAutospacing="1" w:line="360" w:lineRule="atLeast"/>
        <w:rPr>
          <w:rFonts w:ascii="宋体" w:eastAsia="宋体" w:hAnsi="宋体" w:cs="宋体" w:hint="eastAsia"/>
          <w:color w:val="000000"/>
          <w:kern w:val="0"/>
          <w:sz w:val="20"/>
          <w:szCs w:val="20"/>
        </w:rPr>
      </w:pPr>
    </w:p>
    <w:tbl>
      <w:tblPr>
        <w:tblW w:w="9180" w:type="dxa"/>
        <w:tblCellMar>
          <w:top w:w="75" w:type="dxa"/>
          <w:left w:w="150" w:type="dxa"/>
          <w:bottom w:w="75" w:type="dxa"/>
          <w:right w:w="150" w:type="dxa"/>
        </w:tblCellMar>
        <w:tblLook w:val="04A0"/>
      </w:tblPr>
      <w:tblGrid>
        <w:gridCol w:w="508"/>
        <w:gridCol w:w="1052"/>
        <w:gridCol w:w="4582"/>
        <w:gridCol w:w="2325"/>
        <w:gridCol w:w="713"/>
      </w:tblGrid>
      <w:tr w:rsidR="00E34D1F" w:rsidRPr="00E34D1F" w:rsidTr="00E34D1F">
        <w:tc>
          <w:tcPr>
            <w:tcW w:w="4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项目代号</w:t>
            </w:r>
          </w:p>
        </w:tc>
        <w:tc>
          <w:tcPr>
            <w:tcW w:w="93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考评人员</w:t>
            </w:r>
            <w:proofErr w:type="gramStart"/>
            <w:r w:rsidRPr="00E34D1F">
              <w:rPr>
                <w:rFonts w:ascii="仿宋_GB2312" w:eastAsia="仿宋_GB2312" w:hAnsi="宋体" w:cs="宋体" w:hint="eastAsia"/>
                <w:color w:val="000000"/>
                <w:kern w:val="0"/>
                <w:sz w:val="20"/>
                <w:szCs w:val="20"/>
              </w:rPr>
              <w:t>专项要求</w:t>
            </w:r>
            <w:proofErr w:type="gramEnd"/>
          </w:p>
        </w:tc>
        <w:tc>
          <w:tcPr>
            <w:tcW w:w="40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设备设施</w:t>
            </w:r>
          </w:p>
        </w:tc>
        <w:tc>
          <w:tcPr>
            <w:tcW w:w="205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场地</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备注</w:t>
            </w:r>
          </w:p>
        </w:tc>
      </w:tr>
      <w:tr w:rsidR="00E34D1F" w:rsidRPr="00E34D1F" w:rsidTr="00E34D1F">
        <w:tc>
          <w:tcPr>
            <w:tcW w:w="4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N1</w:t>
            </w:r>
          </w:p>
        </w:tc>
        <w:tc>
          <w:tcPr>
            <w:tcW w:w="93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p>
        </w:tc>
        <w:tc>
          <w:tcPr>
            <w:tcW w:w="40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、额定起重量不小于</w:t>
            </w:r>
            <w:r w:rsidRPr="00E34D1F">
              <w:rPr>
                <w:rFonts w:ascii="Times New Roman" w:eastAsia="宋体" w:hAnsi="Times New Roman" w:cs="Times New Roman"/>
                <w:color w:val="000000"/>
                <w:kern w:val="0"/>
                <w:sz w:val="20"/>
                <w:szCs w:val="20"/>
              </w:rPr>
              <w:t>2t</w:t>
            </w:r>
            <w:r w:rsidRPr="00E34D1F">
              <w:rPr>
                <w:rFonts w:ascii="仿宋_GB2312" w:eastAsia="仿宋_GB2312" w:hAnsi="宋体" w:cs="宋体" w:hint="eastAsia"/>
                <w:color w:val="000000"/>
                <w:kern w:val="0"/>
                <w:sz w:val="20"/>
                <w:szCs w:val="20"/>
              </w:rPr>
              <w:t>、</w:t>
            </w:r>
            <w:proofErr w:type="gramStart"/>
            <w:r w:rsidRPr="00E34D1F">
              <w:rPr>
                <w:rFonts w:ascii="仿宋_GB2312" w:eastAsia="仿宋_GB2312" w:hAnsi="宋体" w:cs="宋体" w:hint="eastAsia"/>
                <w:color w:val="000000"/>
                <w:kern w:val="0"/>
                <w:sz w:val="20"/>
                <w:szCs w:val="20"/>
              </w:rPr>
              <w:t>货叉长度</w:t>
            </w:r>
            <w:proofErr w:type="gramEnd"/>
            <w:r w:rsidRPr="00E34D1F">
              <w:rPr>
                <w:rFonts w:ascii="仿宋_GB2312" w:eastAsia="仿宋_GB2312" w:hAnsi="宋体" w:cs="宋体" w:hint="eastAsia"/>
                <w:color w:val="000000"/>
                <w:kern w:val="0"/>
                <w:sz w:val="20"/>
                <w:szCs w:val="20"/>
              </w:rPr>
              <w:t>为</w:t>
            </w:r>
            <w:r w:rsidRPr="00E34D1F">
              <w:rPr>
                <w:rFonts w:ascii="Times New Roman" w:eastAsia="宋体" w:hAnsi="Times New Roman" w:cs="Times New Roman"/>
                <w:color w:val="000000"/>
                <w:kern w:val="0"/>
                <w:sz w:val="20"/>
                <w:szCs w:val="20"/>
              </w:rPr>
              <w:t>1.0m-1.3m</w:t>
            </w:r>
            <w:r w:rsidRPr="00E34D1F">
              <w:rPr>
                <w:rFonts w:ascii="仿宋_GB2312" w:eastAsia="仿宋_GB2312" w:hAnsi="宋体" w:cs="宋体" w:hint="eastAsia"/>
                <w:color w:val="000000"/>
                <w:kern w:val="0"/>
                <w:sz w:val="20"/>
                <w:szCs w:val="20"/>
              </w:rPr>
              <w:t>、带离合器的机械传动的内燃平衡重式叉车至少</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台；</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、堆垛物件和堆垛架，尺寸见</w:t>
            </w:r>
            <w:r w:rsidRPr="00E34D1F">
              <w:rPr>
                <w:rFonts w:ascii="Times New Roman" w:eastAsia="宋体" w:hAnsi="Times New Roman" w:cs="Times New Roman"/>
                <w:color w:val="000000"/>
                <w:kern w:val="0"/>
                <w:sz w:val="20"/>
                <w:szCs w:val="20"/>
              </w:rPr>
              <w:t>TSG Z6001-2019</w:t>
            </w:r>
            <w:r w:rsidRPr="00E34D1F">
              <w:rPr>
                <w:rFonts w:ascii="仿宋_GB2312" w:eastAsia="仿宋_GB2312" w:hAnsi="宋体" w:cs="宋体" w:hint="eastAsia"/>
                <w:color w:val="000000"/>
                <w:kern w:val="0"/>
                <w:sz w:val="20"/>
                <w:szCs w:val="20"/>
              </w:rPr>
              <w:t>附录</w:t>
            </w:r>
            <w:proofErr w:type="spellStart"/>
            <w:r w:rsidRPr="00E34D1F">
              <w:rPr>
                <w:rFonts w:ascii="Times New Roman" w:eastAsia="宋体" w:hAnsi="Times New Roman" w:cs="Times New Roman"/>
                <w:color w:val="000000"/>
                <w:kern w:val="0"/>
                <w:sz w:val="20"/>
                <w:szCs w:val="20"/>
              </w:rPr>
              <w:t>mb</w:t>
            </w:r>
            <w:proofErr w:type="spellEnd"/>
            <w:r w:rsidRPr="00E34D1F">
              <w:rPr>
                <w:rFonts w:ascii="仿宋_GB2312" w:eastAsia="仿宋_GB2312" w:hAnsi="宋体" w:cs="宋体" w:hint="eastAsia"/>
                <w:color w:val="000000"/>
                <w:kern w:val="0"/>
                <w:sz w:val="20"/>
                <w:szCs w:val="20"/>
              </w:rPr>
              <w:t>的要求。</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3</w:t>
            </w:r>
            <w:r w:rsidRPr="00E34D1F">
              <w:rPr>
                <w:rFonts w:ascii="仿宋_GB2312" w:eastAsia="仿宋_GB2312" w:hAnsi="宋体" w:cs="宋体" w:hint="eastAsia"/>
                <w:color w:val="000000"/>
                <w:kern w:val="0"/>
                <w:sz w:val="20"/>
                <w:szCs w:val="20"/>
              </w:rPr>
              <w:t>、其他考试内容所涉及的设备、用具及配套物品和安全防护设施。</w:t>
            </w:r>
          </w:p>
        </w:tc>
        <w:tc>
          <w:tcPr>
            <w:tcW w:w="205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left"/>
              <w:rPr>
                <w:rFonts w:ascii="宋体" w:eastAsia="宋体" w:hAnsi="宋体" w:cs="宋体"/>
                <w:color w:val="000000"/>
                <w:kern w:val="0"/>
                <w:sz w:val="24"/>
                <w:szCs w:val="24"/>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场地、道路考试用场地应当符合</w:t>
            </w:r>
            <w:r w:rsidRPr="00E34D1F">
              <w:rPr>
                <w:rFonts w:ascii="Times New Roman" w:eastAsia="宋体" w:hAnsi="Times New Roman" w:cs="Times New Roman"/>
                <w:color w:val="000000"/>
                <w:kern w:val="0"/>
                <w:sz w:val="20"/>
                <w:szCs w:val="20"/>
              </w:rPr>
              <w:t>TSG Z6001-2019</w:t>
            </w:r>
            <w:r w:rsidRPr="00E34D1F">
              <w:rPr>
                <w:rFonts w:ascii="仿宋_GB2312" w:eastAsia="仿宋_GB2312" w:hAnsi="宋体" w:cs="宋体" w:hint="eastAsia"/>
                <w:color w:val="000000"/>
                <w:kern w:val="0"/>
                <w:sz w:val="20"/>
                <w:szCs w:val="20"/>
              </w:rPr>
              <w:t>附录</w:t>
            </w:r>
            <w:proofErr w:type="spellStart"/>
            <w:r w:rsidRPr="00E34D1F">
              <w:rPr>
                <w:rFonts w:ascii="Times New Roman" w:eastAsia="宋体" w:hAnsi="Times New Roman" w:cs="Times New Roman"/>
                <w:color w:val="000000"/>
                <w:kern w:val="0"/>
                <w:sz w:val="20"/>
                <w:szCs w:val="20"/>
              </w:rPr>
              <w:t>mb</w:t>
            </w:r>
            <w:proofErr w:type="spellEnd"/>
            <w:r w:rsidRPr="00E34D1F">
              <w:rPr>
                <w:rFonts w:ascii="仿宋_GB2312" w:eastAsia="仿宋_GB2312" w:hAnsi="宋体" w:cs="宋体" w:hint="eastAsia"/>
                <w:color w:val="000000"/>
                <w:kern w:val="0"/>
                <w:sz w:val="20"/>
                <w:szCs w:val="20"/>
              </w:rPr>
              <w:t>的要求，场地考试用场地不小于</w:t>
            </w:r>
            <w:r w:rsidRPr="00E34D1F">
              <w:rPr>
                <w:rFonts w:ascii="Times New Roman" w:eastAsia="宋体" w:hAnsi="Times New Roman" w:cs="Times New Roman"/>
                <w:color w:val="000000"/>
                <w:kern w:val="0"/>
                <w:sz w:val="20"/>
                <w:szCs w:val="20"/>
              </w:rPr>
              <w:t>400</w:t>
            </w:r>
            <w:r w:rsidRPr="00E34D1F">
              <w:rPr>
                <w:rFonts w:ascii="仿宋_GB2312" w:eastAsia="仿宋_GB2312" w:hAnsi="宋体" w:cs="宋体" w:hint="eastAsia"/>
                <w:color w:val="000000"/>
                <w:kern w:val="0"/>
                <w:sz w:val="20"/>
                <w:szCs w:val="20"/>
              </w:rPr>
              <w:t>平米，道路考试场地叉车行驶总距离不小于</w:t>
            </w:r>
            <w:r w:rsidRPr="00E34D1F">
              <w:rPr>
                <w:rFonts w:ascii="Times New Roman" w:eastAsia="宋体" w:hAnsi="Times New Roman" w:cs="Times New Roman"/>
                <w:color w:val="000000"/>
                <w:kern w:val="0"/>
                <w:sz w:val="20"/>
                <w:szCs w:val="20"/>
              </w:rPr>
              <w:t>150</w:t>
            </w:r>
            <w:r w:rsidRPr="00E34D1F">
              <w:rPr>
                <w:rFonts w:ascii="仿宋_GB2312" w:eastAsia="仿宋_GB2312" w:hAnsi="宋体" w:cs="宋体" w:hint="eastAsia"/>
                <w:color w:val="000000"/>
                <w:kern w:val="0"/>
                <w:sz w:val="20"/>
                <w:szCs w:val="20"/>
              </w:rPr>
              <w:t>米，至少有直角弯和坡道；</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道路应封闭，危险路段两侧应设置缓冲物。</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D1F" w:rsidRPr="00E34D1F" w:rsidRDefault="00E34D1F" w:rsidP="00E34D1F">
            <w:pPr>
              <w:widowControl/>
              <w:wordWrap w:val="0"/>
              <w:spacing w:line="360" w:lineRule="atLeast"/>
              <w:ind w:firstLine="403"/>
              <w:jc w:val="center"/>
              <w:rPr>
                <w:rFonts w:ascii="宋体" w:eastAsia="宋体" w:hAnsi="宋体" w:cs="宋体"/>
                <w:color w:val="000000"/>
                <w:kern w:val="0"/>
                <w:sz w:val="20"/>
                <w:szCs w:val="20"/>
              </w:rPr>
            </w:pPr>
          </w:p>
        </w:tc>
      </w:tr>
      <w:tr w:rsidR="00E34D1F" w:rsidRPr="00E34D1F" w:rsidTr="00E34D1F">
        <w:tc>
          <w:tcPr>
            <w:tcW w:w="4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N2</w:t>
            </w:r>
          </w:p>
        </w:tc>
        <w:tc>
          <w:tcPr>
            <w:tcW w:w="93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p>
        </w:tc>
        <w:tc>
          <w:tcPr>
            <w:tcW w:w="405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w:t>
            </w:r>
            <w:r w:rsidRPr="00E34D1F">
              <w:rPr>
                <w:rFonts w:ascii="Times New Roman" w:eastAsia="宋体" w:hAnsi="Times New Roman" w:cs="Times New Roman"/>
                <w:color w:val="000000"/>
                <w:kern w:val="0"/>
                <w:sz w:val="20"/>
                <w:szCs w:val="20"/>
              </w:rPr>
              <w:t>10</w:t>
            </w:r>
            <w:r w:rsidRPr="00E34D1F">
              <w:rPr>
                <w:rFonts w:ascii="仿宋_GB2312" w:eastAsia="仿宋_GB2312" w:hAnsi="宋体" w:cs="宋体" w:hint="eastAsia"/>
                <w:color w:val="000000"/>
                <w:kern w:val="0"/>
                <w:sz w:val="20"/>
                <w:szCs w:val="20"/>
              </w:rPr>
              <w:t>座以上（含</w:t>
            </w:r>
            <w:r w:rsidRPr="00E34D1F">
              <w:rPr>
                <w:rFonts w:ascii="Times New Roman" w:eastAsia="宋体" w:hAnsi="Times New Roman" w:cs="Times New Roman"/>
                <w:color w:val="000000"/>
                <w:kern w:val="0"/>
                <w:sz w:val="20"/>
                <w:szCs w:val="20"/>
              </w:rPr>
              <w:t>10</w:t>
            </w:r>
            <w:r w:rsidRPr="00E34D1F">
              <w:rPr>
                <w:rFonts w:ascii="仿宋_GB2312" w:eastAsia="仿宋_GB2312" w:hAnsi="宋体" w:cs="宋体" w:hint="eastAsia"/>
                <w:color w:val="000000"/>
                <w:kern w:val="0"/>
                <w:sz w:val="20"/>
                <w:szCs w:val="20"/>
              </w:rPr>
              <w:t>座）的、带离合器的机械传动、副驾驶有</w:t>
            </w:r>
            <w:proofErr w:type="gramStart"/>
            <w:r w:rsidRPr="00E34D1F">
              <w:rPr>
                <w:rFonts w:ascii="仿宋_GB2312" w:eastAsia="仿宋_GB2312" w:hAnsi="宋体" w:cs="宋体" w:hint="eastAsia"/>
                <w:color w:val="000000"/>
                <w:kern w:val="0"/>
                <w:sz w:val="20"/>
                <w:szCs w:val="20"/>
              </w:rPr>
              <w:t>紧急制停装置</w:t>
            </w:r>
            <w:proofErr w:type="gramEnd"/>
            <w:r w:rsidRPr="00E34D1F">
              <w:rPr>
                <w:rFonts w:ascii="仿宋_GB2312" w:eastAsia="仿宋_GB2312" w:hAnsi="宋体" w:cs="宋体" w:hint="eastAsia"/>
                <w:color w:val="000000"/>
                <w:kern w:val="0"/>
                <w:sz w:val="20"/>
                <w:szCs w:val="20"/>
              </w:rPr>
              <w:t>的观光车至少</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台。</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、其他考试内容所涉及的设备、用具及配套物品和安全防护设施。</w:t>
            </w:r>
          </w:p>
        </w:tc>
        <w:tc>
          <w:tcPr>
            <w:tcW w:w="205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jc w:val="left"/>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场内道路考试用道路，设置符合</w:t>
            </w:r>
            <w:r w:rsidRPr="00E34D1F">
              <w:rPr>
                <w:rFonts w:ascii="Times New Roman" w:eastAsia="宋体" w:hAnsi="Times New Roman" w:cs="Times New Roman"/>
                <w:color w:val="000000"/>
                <w:kern w:val="0"/>
                <w:sz w:val="20"/>
                <w:szCs w:val="20"/>
              </w:rPr>
              <w:t>TSG Z6001-2019</w:t>
            </w:r>
            <w:r w:rsidRPr="00E34D1F">
              <w:rPr>
                <w:rFonts w:ascii="仿宋_GB2312" w:eastAsia="仿宋_GB2312" w:hAnsi="宋体" w:cs="宋体" w:hint="eastAsia"/>
                <w:color w:val="000000"/>
                <w:kern w:val="0"/>
                <w:sz w:val="20"/>
                <w:szCs w:val="20"/>
              </w:rPr>
              <w:t>附录</w:t>
            </w:r>
            <w:r w:rsidRPr="00E34D1F">
              <w:rPr>
                <w:rFonts w:ascii="Times New Roman" w:eastAsia="宋体" w:hAnsi="Times New Roman" w:cs="Times New Roman"/>
                <w:color w:val="000000"/>
                <w:kern w:val="0"/>
                <w:sz w:val="20"/>
                <w:szCs w:val="20"/>
              </w:rPr>
              <w:t>mc</w:t>
            </w:r>
            <w:r w:rsidRPr="00E34D1F">
              <w:rPr>
                <w:rFonts w:ascii="仿宋_GB2312" w:eastAsia="仿宋_GB2312" w:hAnsi="宋体" w:cs="宋体" w:hint="eastAsia"/>
                <w:color w:val="000000"/>
                <w:kern w:val="0"/>
                <w:sz w:val="20"/>
                <w:szCs w:val="20"/>
              </w:rPr>
              <w:t>的要求，道路考试场地观光车行驶总距离不小于</w:t>
            </w:r>
            <w:r w:rsidRPr="00E34D1F">
              <w:rPr>
                <w:rFonts w:ascii="Times New Roman" w:eastAsia="宋体" w:hAnsi="Times New Roman" w:cs="Times New Roman"/>
                <w:color w:val="000000"/>
                <w:kern w:val="0"/>
                <w:sz w:val="20"/>
                <w:szCs w:val="20"/>
              </w:rPr>
              <w:t>200</w:t>
            </w:r>
            <w:r w:rsidRPr="00E34D1F">
              <w:rPr>
                <w:rFonts w:ascii="仿宋_GB2312" w:eastAsia="仿宋_GB2312" w:hAnsi="宋体" w:cs="宋体" w:hint="eastAsia"/>
                <w:color w:val="000000"/>
                <w:kern w:val="0"/>
                <w:sz w:val="20"/>
                <w:szCs w:val="20"/>
              </w:rPr>
              <w:t>米，至少有弯道、坡道、停车库、限宽桩、倒车库，道路应封闭，危险路段两侧应设置缓冲物。</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D1F" w:rsidRPr="00E34D1F" w:rsidRDefault="00E34D1F" w:rsidP="00E34D1F">
            <w:pPr>
              <w:widowControl/>
              <w:wordWrap w:val="0"/>
              <w:spacing w:line="360" w:lineRule="atLeast"/>
              <w:ind w:firstLine="403"/>
              <w:jc w:val="center"/>
              <w:rPr>
                <w:rFonts w:ascii="宋体" w:eastAsia="宋体" w:hAnsi="宋体" w:cs="宋体"/>
                <w:color w:val="000000"/>
                <w:kern w:val="0"/>
                <w:sz w:val="20"/>
                <w:szCs w:val="20"/>
              </w:rPr>
            </w:pPr>
          </w:p>
        </w:tc>
      </w:tr>
    </w:tbl>
    <w:p w:rsidR="00E34D1F" w:rsidRPr="00E34D1F" w:rsidRDefault="00E34D1F" w:rsidP="00E34D1F">
      <w:pPr>
        <w:widowControl/>
        <w:spacing w:before="100" w:beforeAutospacing="1" w:line="360" w:lineRule="atLeast"/>
        <w:ind w:firstLine="119"/>
        <w:jc w:val="center"/>
        <w:rPr>
          <w:rFonts w:ascii="仿宋_GB2312" w:eastAsia="仿宋_GB2312" w:hAnsi="宋体" w:cs="宋体" w:hint="eastAsia"/>
          <w:color w:val="000000"/>
          <w:kern w:val="0"/>
          <w:sz w:val="32"/>
          <w:szCs w:val="32"/>
        </w:rPr>
      </w:pPr>
    </w:p>
    <w:p w:rsidR="00863E41" w:rsidRDefault="00863E41" w:rsidP="00E34D1F">
      <w:pPr>
        <w:widowControl/>
        <w:spacing w:before="100" w:beforeAutospacing="1" w:line="360" w:lineRule="atLeast"/>
        <w:rPr>
          <w:rFonts w:ascii="黑体" w:eastAsia="黑体" w:hAnsi="黑体" w:cs="宋体" w:hint="eastAsia"/>
          <w:b/>
          <w:bCs/>
          <w:color w:val="000000"/>
          <w:kern w:val="0"/>
          <w:sz w:val="32"/>
        </w:rPr>
      </w:pPr>
    </w:p>
    <w:p w:rsidR="00E34D1F" w:rsidRPr="00E34D1F" w:rsidRDefault="00E34D1F" w:rsidP="00E34D1F">
      <w:pPr>
        <w:widowControl/>
        <w:spacing w:before="100" w:beforeAutospacing="1" w:line="360" w:lineRule="atLeast"/>
        <w:rPr>
          <w:rFonts w:ascii="宋体" w:eastAsia="宋体" w:hAnsi="宋体" w:cs="宋体" w:hint="eastAsia"/>
          <w:color w:val="000000"/>
          <w:kern w:val="0"/>
          <w:sz w:val="20"/>
          <w:szCs w:val="20"/>
        </w:rPr>
      </w:pPr>
      <w:r w:rsidRPr="00E34D1F">
        <w:rPr>
          <w:rFonts w:ascii="黑体" w:eastAsia="黑体" w:hAnsi="黑体" w:cs="宋体" w:hint="eastAsia"/>
          <w:b/>
          <w:bCs/>
          <w:color w:val="000000"/>
          <w:kern w:val="0"/>
          <w:sz w:val="32"/>
        </w:rPr>
        <w:lastRenderedPageBreak/>
        <w:t>附录</w:t>
      </w:r>
      <w:r w:rsidRPr="00E34D1F">
        <w:rPr>
          <w:rFonts w:ascii="Times New Roman" w:eastAsia="宋体" w:hAnsi="Times New Roman" w:cs="Times New Roman"/>
          <w:b/>
          <w:bCs/>
          <w:color w:val="000000"/>
          <w:kern w:val="0"/>
          <w:sz w:val="32"/>
        </w:rPr>
        <w:t>H</w:t>
      </w:r>
    </w:p>
    <w:p w:rsidR="00E34D1F" w:rsidRPr="00E34D1F" w:rsidRDefault="00E34D1F" w:rsidP="00E34D1F">
      <w:pPr>
        <w:widowControl/>
        <w:spacing w:before="100" w:beforeAutospacing="1" w:line="360" w:lineRule="atLeast"/>
        <w:jc w:val="center"/>
        <w:rPr>
          <w:rFonts w:ascii="宋体" w:eastAsia="宋体" w:hAnsi="宋体" w:cs="宋体" w:hint="eastAsia"/>
          <w:color w:val="000000"/>
          <w:kern w:val="0"/>
          <w:sz w:val="20"/>
          <w:szCs w:val="20"/>
        </w:rPr>
      </w:pPr>
      <w:r w:rsidRPr="00E34D1F">
        <w:rPr>
          <w:rFonts w:ascii="宋体" w:eastAsia="宋体" w:hAnsi="宋体" w:cs="宋体" w:hint="eastAsia"/>
          <w:b/>
          <w:bCs/>
          <w:color w:val="000000"/>
          <w:kern w:val="0"/>
          <w:sz w:val="32"/>
        </w:rPr>
        <w:t>特种设备焊接作业人员考试机构专项条件</w:t>
      </w:r>
    </w:p>
    <w:tbl>
      <w:tblPr>
        <w:tblW w:w="9525" w:type="dxa"/>
        <w:tblCellMar>
          <w:top w:w="75" w:type="dxa"/>
          <w:left w:w="150" w:type="dxa"/>
          <w:bottom w:w="75" w:type="dxa"/>
          <w:right w:w="150" w:type="dxa"/>
        </w:tblCellMar>
        <w:tblLook w:val="04A0"/>
      </w:tblPr>
      <w:tblGrid>
        <w:gridCol w:w="558"/>
        <w:gridCol w:w="2972"/>
        <w:gridCol w:w="2955"/>
        <w:gridCol w:w="1199"/>
        <w:gridCol w:w="1841"/>
      </w:tblGrid>
      <w:tr w:rsidR="00E34D1F" w:rsidRPr="00E34D1F" w:rsidTr="00E34D1F">
        <w:trPr>
          <w:trHeight w:val="330"/>
        </w:trPr>
        <w:tc>
          <w:tcPr>
            <w:tcW w:w="49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项目代号</w:t>
            </w:r>
          </w:p>
        </w:tc>
        <w:tc>
          <w:tcPr>
            <w:tcW w:w="264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考评人员</w:t>
            </w:r>
            <w:proofErr w:type="gramStart"/>
            <w:r w:rsidRPr="00E34D1F">
              <w:rPr>
                <w:rFonts w:ascii="仿宋_GB2312" w:eastAsia="仿宋_GB2312" w:hAnsi="宋体" w:cs="宋体" w:hint="eastAsia"/>
                <w:color w:val="000000"/>
                <w:kern w:val="0"/>
                <w:sz w:val="20"/>
                <w:szCs w:val="20"/>
              </w:rPr>
              <w:t>专项要求</w:t>
            </w:r>
            <w:proofErr w:type="gramEnd"/>
          </w:p>
        </w:tc>
        <w:tc>
          <w:tcPr>
            <w:tcW w:w="262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设备设施</w:t>
            </w:r>
          </w:p>
        </w:tc>
        <w:tc>
          <w:tcPr>
            <w:tcW w:w="106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场地</w:t>
            </w:r>
          </w:p>
        </w:tc>
        <w:tc>
          <w:tcPr>
            <w:tcW w:w="16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20"/>
                <w:szCs w:val="20"/>
              </w:rPr>
              <w:t>备注</w:t>
            </w:r>
          </w:p>
        </w:tc>
      </w:tr>
      <w:tr w:rsidR="00E34D1F" w:rsidRPr="00E34D1F" w:rsidTr="00E34D1F">
        <w:tc>
          <w:tcPr>
            <w:tcW w:w="495" w:type="dxa"/>
            <w:vMerge w:val="restart"/>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18"/>
                <w:szCs w:val="18"/>
              </w:rPr>
              <w:t>金</w:t>
            </w:r>
          </w:p>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18"/>
                <w:szCs w:val="18"/>
              </w:rPr>
              <w:t>属</w:t>
            </w:r>
          </w:p>
        </w:tc>
        <w:tc>
          <w:tcPr>
            <w:tcW w:w="264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专职人员不少于</w:t>
            </w:r>
            <w:r w:rsidRPr="00E34D1F">
              <w:rPr>
                <w:rFonts w:ascii="Times New Roman" w:eastAsia="宋体" w:hAnsi="Times New Roman" w:cs="Times New Roman"/>
                <w:color w:val="000000"/>
                <w:kern w:val="0"/>
                <w:sz w:val="20"/>
                <w:szCs w:val="20"/>
              </w:rPr>
              <w:t>3</w:t>
            </w:r>
            <w:r w:rsidRPr="00E34D1F">
              <w:rPr>
                <w:rFonts w:ascii="仿宋_GB2312" w:eastAsia="仿宋_GB2312" w:hAnsi="宋体" w:cs="宋体" w:hint="eastAsia"/>
                <w:color w:val="000000"/>
                <w:kern w:val="0"/>
                <w:sz w:val="20"/>
                <w:szCs w:val="20"/>
              </w:rPr>
              <w:t>人</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主任（或者副主任）、技术负责人、焊接操作技能教师（</w:t>
            </w: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名）应为本单位正式人员；</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3. </w:t>
            </w:r>
            <w:r w:rsidRPr="00E34D1F">
              <w:rPr>
                <w:rFonts w:ascii="仿宋_GB2312" w:eastAsia="仿宋_GB2312" w:hAnsi="宋体" w:cs="宋体" w:hint="eastAsia"/>
                <w:color w:val="000000"/>
                <w:kern w:val="0"/>
                <w:sz w:val="20"/>
                <w:szCs w:val="20"/>
              </w:rPr>
              <w:t>主任（或者副主任）、技术负责人具有工程师职称；</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4. </w:t>
            </w:r>
            <w:r w:rsidRPr="00E34D1F">
              <w:rPr>
                <w:rFonts w:ascii="仿宋_GB2312" w:eastAsia="仿宋_GB2312" w:hAnsi="宋体" w:cs="宋体" w:hint="eastAsia"/>
                <w:color w:val="000000"/>
                <w:kern w:val="0"/>
                <w:sz w:val="20"/>
                <w:szCs w:val="20"/>
              </w:rPr>
              <w:t>主任（或者副主任）、技术负责人、焊接操作技能教师从事焊接工作</w:t>
            </w:r>
            <w:r w:rsidRPr="00E34D1F">
              <w:rPr>
                <w:rFonts w:ascii="Times New Roman" w:eastAsia="宋体" w:hAnsi="Times New Roman" w:cs="Times New Roman"/>
                <w:color w:val="000000"/>
                <w:kern w:val="0"/>
                <w:sz w:val="20"/>
                <w:szCs w:val="20"/>
              </w:rPr>
              <w:t>5</w:t>
            </w:r>
            <w:r w:rsidRPr="00E34D1F">
              <w:rPr>
                <w:rFonts w:ascii="仿宋_GB2312" w:eastAsia="仿宋_GB2312" w:hAnsi="宋体" w:cs="宋体" w:hint="eastAsia"/>
                <w:color w:val="000000"/>
                <w:kern w:val="0"/>
                <w:sz w:val="20"/>
                <w:szCs w:val="20"/>
              </w:rPr>
              <w:t>年</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5.</w:t>
            </w:r>
            <w:r w:rsidRPr="00E34D1F">
              <w:rPr>
                <w:rFonts w:ascii="仿宋_GB2312" w:eastAsia="仿宋_GB2312" w:hAnsi="宋体" w:cs="宋体" w:hint="eastAsia"/>
                <w:color w:val="000000"/>
                <w:kern w:val="0"/>
                <w:sz w:val="20"/>
                <w:szCs w:val="20"/>
              </w:rPr>
              <w:t>主任或者副主任可以兼任技术负责人</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6.</w:t>
            </w:r>
            <w:r w:rsidRPr="00E34D1F">
              <w:rPr>
                <w:rFonts w:ascii="仿宋_GB2312" w:eastAsia="仿宋_GB2312" w:hAnsi="宋体" w:cs="宋体" w:hint="eastAsia"/>
                <w:color w:val="000000"/>
                <w:kern w:val="0"/>
                <w:sz w:val="20"/>
                <w:szCs w:val="20"/>
              </w:rPr>
              <w:t>技术负责人需考核；</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7.</w:t>
            </w:r>
            <w:r w:rsidRPr="00E34D1F">
              <w:rPr>
                <w:rFonts w:ascii="仿宋_GB2312" w:eastAsia="仿宋_GB2312" w:hAnsi="宋体" w:cs="宋体" w:hint="eastAsia"/>
                <w:color w:val="000000"/>
                <w:kern w:val="0"/>
                <w:sz w:val="20"/>
                <w:szCs w:val="20"/>
              </w:rPr>
              <w:t>技能教师需进行焊接操作技能考试，合格后方可担任相应职务</w:t>
            </w:r>
          </w:p>
        </w:tc>
        <w:tc>
          <w:tcPr>
            <w:tcW w:w="2625" w:type="dxa"/>
            <w:vMerge w:val="restart"/>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有与焊工考试类别、项目相适应的焊接设备，焊接设备≥</w:t>
            </w:r>
            <w:r w:rsidRPr="00E34D1F">
              <w:rPr>
                <w:rFonts w:ascii="Times New Roman" w:eastAsia="宋体" w:hAnsi="Times New Roman" w:cs="Times New Roman"/>
                <w:color w:val="000000"/>
                <w:kern w:val="0"/>
                <w:sz w:val="20"/>
                <w:szCs w:val="20"/>
              </w:rPr>
              <w:t>10</w:t>
            </w:r>
            <w:r w:rsidRPr="00E34D1F">
              <w:rPr>
                <w:rFonts w:ascii="仿宋_GB2312" w:eastAsia="仿宋_GB2312" w:hAnsi="宋体" w:cs="宋体" w:hint="eastAsia"/>
                <w:color w:val="000000"/>
                <w:kern w:val="0"/>
                <w:sz w:val="20"/>
                <w:szCs w:val="20"/>
              </w:rPr>
              <w:t>台；其中至少包括手工焊机≥</w:t>
            </w:r>
            <w:r w:rsidRPr="00E34D1F">
              <w:rPr>
                <w:rFonts w:ascii="Times New Roman" w:eastAsia="宋体" w:hAnsi="Times New Roman" w:cs="Times New Roman"/>
                <w:color w:val="000000"/>
                <w:kern w:val="0"/>
                <w:sz w:val="20"/>
                <w:szCs w:val="20"/>
              </w:rPr>
              <w:t>6</w:t>
            </w:r>
            <w:r w:rsidRPr="00E34D1F">
              <w:rPr>
                <w:rFonts w:ascii="仿宋_GB2312" w:eastAsia="仿宋_GB2312" w:hAnsi="宋体" w:cs="宋体" w:hint="eastAsia"/>
                <w:color w:val="000000"/>
                <w:kern w:val="0"/>
                <w:sz w:val="20"/>
                <w:szCs w:val="20"/>
              </w:rPr>
              <w:t>台、半自动焊机≥</w:t>
            </w:r>
            <w:r w:rsidRPr="00E34D1F">
              <w:rPr>
                <w:rFonts w:ascii="Times New Roman" w:eastAsia="宋体" w:hAnsi="Times New Roman" w:cs="Times New Roman"/>
                <w:color w:val="000000"/>
                <w:kern w:val="0"/>
                <w:sz w:val="20"/>
                <w:szCs w:val="20"/>
              </w:rPr>
              <w:t>3</w:t>
            </w:r>
            <w:r w:rsidRPr="00E34D1F">
              <w:rPr>
                <w:rFonts w:ascii="仿宋_GB2312" w:eastAsia="仿宋_GB2312" w:hAnsi="宋体" w:cs="宋体" w:hint="eastAsia"/>
                <w:color w:val="000000"/>
                <w:kern w:val="0"/>
                <w:sz w:val="20"/>
                <w:szCs w:val="20"/>
              </w:rPr>
              <w:t>台，埋弧</w:t>
            </w:r>
            <w:r w:rsidRPr="00E34D1F">
              <w:rPr>
                <w:rFonts w:ascii="Times New Roman" w:eastAsia="宋体" w:hAnsi="Times New Roman" w:cs="Times New Roman"/>
                <w:color w:val="000000"/>
                <w:kern w:val="0"/>
                <w:sz w:val="20"/>
                <w:szCs w:val="20"/>
              </w:rPr>
              <w:t> </w:t>
            </w:r>
            <w:r w:rsidRPr="00E34D1F">
              <w:rPr>
                <w:rFonts w:ascii="仿宋_GB2312" w:eastAsia="仿宋_GB2312" w:hAnsi="宋体" w:cs="宋体" w:hint="eastAsia"/>
                <w:color w:val="000000"/>
                <w:kern w:val="0"/>
                <w:sz w:val="20"/>
                <w:szCs w:val="20"/>
              </w:rPr>
              <w:t>自动焊机≥</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台</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有相应焊材烘干设备、试件和试样加工设备、射线透照设备、检验设备和测量工具；其中至少包括焊条烘干设备≥</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台、焊剂烘干设备≥</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台，坡</w:t>
            </w:r>
            <w:proofErr w:type="gramStart"/>
            <w:r w:rsidRPr="00E34D1F">
              <w:rPr>
                <w:rFonts w:ascii="仿宋_GB2312" w:eastAsia="仿宋_GB2312" w:hAnsi="宋体" w:cs="宋体" w:hint="eastAsia"/>
                <w:color w:val="000000"/>
                <w:kern w:val="0"/>
                <w:sz w:val="20"/>
                <w:szCs w:val="20"/>
              </w:rPr>
              <w:t>口加工</w:t>
            </w:r>
            <w:proofErr w:type="gramEnd"/>
            <w:r w:rsidRPr="00E34D1F">
              <w:rPr>
                <w:rFonts w:ascii="仿宋_GB2312" w:eastAsia="仿宋_GB2312" w:hAnsi="宋体" w:cs="宋体" w:hint="eastAsia"/>
                <w:color w:val="000000"/>
                <w:kern w:val="0"/>
                <w:sz w:val="20"/>
                <w:szCs w:val="20"/>
              </w:rPr>
              <w:t>机≥</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台、刨床或铣床≥</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台，</w:t>
            </w:r>
            <w:r w:rsidRPr="00E34D1F">
              <w:rPr>
                <w:rFonts w:ascii="Times New Roman" w:eastAsia="宋体" w:hAnsi="Times New Roman" w:cs="Times New Roman"/>
                <w:color w:val="000000"/>
                <w:kern w:val="0"/>
                <w:sz w:val="20"/>
                <w:szCs w:val="20"/>
              </w:rPr>
              <w:t>X</w:t>
            </w:r>
            <w:r w:rsidRPr="00E34D1F">
              <w:rPr>
                <w:rFonts w:ascii="仿宋_GB2312" w:eastAsia="仿宋_GB2312" w:hAnsi="宋体" w:cs="宋体" w:hint="eastAsia"/>
                <w:color w:val="000000"/>
                <w:kern w:val="0"/>
                <w:sz w:val="20"/>
                <w:szCs w:val="20"/>
              </w:rPr>
              <w:t>光射线机≥</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台、万能试验机≥</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台，焊工检测尺≥</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台</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3.</w:t>
            </w:r>
            <w:r w:rsidRPr="00E34D1F">
              <w:rPr>
                <w:rFonts w:ascii="仿宋_GB2312" w:eastAsia="仿宋_GB2312" w:hAnsi="宋体" w:cs="宋体" w:hint="eastAsia"/>
                <w:color w:val="000000"/>
                <w:kern w:val="0"/>
                <w:sz w:val="20"/>
                <w:szCs w:val="20"/>
              </w:rPr>
              <w:t>有焊工考试视频管理系统：可记录和保存≥</w:t>
            </w:r>
            <w:r w:rsidRPr="00E34D1F">
              <w:rPr>
                <w:rFonts w:ascii="Times New Roman" w:eastAsia="宋体" w:hAnsi="Times New Roman" w:cs="Times New Roman"/>
                <w:color w:val="000000"/>
                <w:kern w:val="0"/>
                <w:sz w:val="20"/>
                <w:szCs w:val="20"/>
              </w:rPr>
              <w:t>10</w:t>
            </w:r>
            <w:r w:rsidRPr="00E34D1F">
              <w:rPr>
                <w:rFonts w:ascii="仿宋_GB2312" w:eastAsia="仿宋_GB2312" w:hAnsi="宋体" w:cs="宋体" w:hint="eastAsia"/>
                <w:color w:val="000000"/>
                <w:kern w:val="0"/>
                <w:sz w:val="20"/>
                <w:szCs w:val="20"/>
              </w:rPr>
              <w:t>天考试视频影像</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4.</w:t>
            </w:r>
            <w:r w:rsidRPr="00E34D1F">
              <w:rPr>
                <w:rFonts w:ascii="仿宋_GB2312" w:eastAsia="仿宋_GB2312" w:hAnsi="宋体" w:cs="宋体" w:hint="eastAsia"/>
                <w:color w:val="000000"/>
                <w:kern w:val="0"/>
                <w:sz w:val="20"/>
                <w:szCs w:val="20"/>
              </w:rPr>
              <w:t>设备设施不能租赁或者借用</w:t>
            </w:r>
          </w:p>
        </w:tc>
        <w:tc>
          <w:tcPr>
            <w:tcW w:w="1065" w:type="dxa"/>
            <w:vMerge w:val="restart"/>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有固定场所满足焊工考试要求，</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考试工位≥</w:t>
            </w:r>
            <w:r w:rsidRPr="00E34D1F">
              <w:rPr>
                <w:rFonts w:ascii="Times New Roman" w:eastAsia="宋体" w:hAnsi="Times New Roman" w:cs="Times New Roman"/>
                <w:color w:val="000000"/>
                <w:kern w:val="0"/>
                <w:sz w:val="20"/>
                <w:szCs w:val="20"/>
              </w:rPr>
              <w:t>10</w:t>
            </w:r>
            <w:r w:rsidRPr="00E34D1F">
              <w:rPr>
                <w:rFonts w:ascii="仿宋_GB2312" w:eastAsia="仿宋_GB2312" w:hAnsi="宋体" w:cs="宋体" w:hint="eastAsia"/>
                <w:color w:val="000000"/>
                <w:kern w:val="0"/>
                <w:sz w:val="20"/>
                <w:szCs w:val="20"/>
              </w:rPr>
              <w:t>个，包括焊接方法≥</w:t>
            </w:r>
            <w:r w:rsidRPr="00E34D1F">
              <w:rPr>
                <w:rFonts w:ascii="Times New Roman" w:eastAsia="宋体" w:hAnsi="Times New Roman" w:cs="Times New Roman"/>
                <w:color w:val="000000"/>
                <w:kern w:val="0"/>
                <w:sz w:val="20"/>
                <w:szCs w:val="20"/>
              </w:rPr>
              <w:t>3</w:t>
            </w:r>
            <w:r w:rsidRPr="00E34D1F">
              <w:rPr>
                <w:rFonts w:ascii="仿宋_GB2312" w:eastAsia="仿宋_GB2312" w:hAnsi="宋体" w:cs="宋体" w:hint="eastAsia"/>
                <w:color w:val="000000"/>
                <w:kern w:val="0"/>
                <w:sz w:val="20"/>
                <w:szCs w:val="20"/>
              </w:rPr>
              <w:t>种，其中至少包括：可手工焊接工位≥</w:t>
            </w:r>
            <w:r w:rsidRPr="00E34D1F">
              <w:rPr>
                <w:rFonts w:ascii="Times New Roman" w:eastAsia="宋体" w:hAnsi="Times New Roman" w:cs="Times New Roman"/>
                <w:color w:val="000000"/>
                <w:kern w:val="0"/>
                <w:sz w:val="20"/>
                <w:szCs w:val="20"/>
              </w:rPr>
              <w:t>6</w:t>
            </w:r>
            <w:r w:rsidRPr="00E34D1F">
              <w:rPr>
                <w:rFonts w:ascii="仿宋_GB2312" w:eastAsia="仿宋_GB2312" w:hAnsi="宋体" w:cs="宋体" w:hint="eastAsia"/>
                <w:color w:val="000000"/>
                <w:kern w:val="0"/>
                <w:sz w:val="20"/>
                <w:szCs w:val="20"/>
              </w:rPr>
              <w:t>个、可半自动焊接工位≥</w:t>
            </w:r>
            <w:r w:rsidRPr="00E34D1F">
              <w:rPr>
                <w:rFonts w:ascii="Times New Roman" w:eastAsia="宋体" w:hAnsi="Times New Roman" w:cs="Times New Roman"/>
                <w:color w:val="000000"/>
                <w:kern w:val="0"/>
                <w:sz w:val="20"/>
                <w:szCs w:val="20"/>
              </w:rPr>
              <w:t>3</w:t>
            </w:r>
            <w:r w:rsidRPr="00E34D1F">
              <w:rPr>
                <w:rFonts w:ascii="仿宋_GB2312" w:eastAsia="仿宋_GB2312" w:hAnsi="宋体" w:cs="宋体" w:hint="eastAsia"/>
                <w:color w:val="000000"/>
                <w:kern w:val="0"/>
                <w:sz w:val="20"/>
                <w:szCs w:val="20"/>
              </w:rPr>
              <w:t>个、可埋弧自动焊接工位≥</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个、</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3.</w:t>
            </w:r>
            <w:proofErr w:type="gramStart"/>
            <w:r w:rsidRPr="00E34D1F">
              <w:rPr>
                <w:rFonts w:ascii="仿宋_GB2312" w:eastAsia="仿宋_GB2312" w:hAnsi="宋体" w:cs="宋体" w:hint="eastAsia"/>
                <w:color w:val="000000"/>
                <w:kern w:val="0"/>
                <w:sz w:val="20"/>
                <w:szCs w:val="20"/>
              </w:rPr>
              <w:t>计算机考位</w:t>
            </w:r>
            <w:proofErr w:type="gramEnd"/>
            <w:r w:rsidRPr="00E34D1F">
              <w:rPr>
                <w:rFonts w:ascii="仿宋_GB2312" w:eastAsia="仿宋_GB2312" w:hAnsi="宋体" w:cs="宋体" w:hint="eastAsia"/>
                <w:color w:val="000000"/>
                <w:kern w:val="0"/>
                <w:sz w:val="20"/>
                <w:szCs w:val="20"/>
              </w:rPr>
              <w:t>≥</w:t>
            </w:r>
            <w:r w:rsidRPr="00E34D1F">
              <w:rPr>
                <w:rFonts w:ascii="Times New Roman" w:eastAsia="宋体" w:hAnsi="Times New Roman" w:cs="Times New Roman"/>
                <w:color w:val="000000"/>
                <w:kern w:val="0"/>
                <w:sz w:val="20"/>
                <w:szCs w:val="20"/>
              </w:rPr>
              <w:t>30</w:t>
            </w:r>
            <w:r w:rsidRPr="00E34D1F">
              <w:rPr>
                <w:rFonts w:ascii="仿宋_GB2312" w:eastAsia="仿宋_GB2312" w:hAnsi="宋体" w:cs="宋体" w:hint="eastAsia"/>
                <w:color w:val="000000"/>
                <w:kern w:val="0"/>
                <w:sz w:val="20"/>
                <w:szCs w:val="20"/>
              </w:rPr>
              <w:t>个</w:t>
            </w:r>
          </w:p>
        </w:tc>
        <w:tc>
          <w:tcPr>
            <w:tcW w:w="163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由具有法定资质的单位、机构或者组织设立；</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有常设的组织、管理部门和固定场地</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3.</w:t>
            </w:r>
            <w:r w:rsidRPr="00E34D1F">
              <w:rPr>
                <w:rFonts w:ascii="仿宋_GB2312" w:eastAsia="仿宋_GB2312" w:hAnsi="宋体" w:cs="宋体" w:hint="eastAsia"/>
                <w:color w:val="000000"/>
                <w:kern w:val="0"/>
                <w:sz w:val="20"/>
                <w:szCs w:val="20"/>
              </w:rPr>
              <w:t>具有焊接工艺评定能力，有满足焊工考试要求的焊接作业指导书；</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4.</w:t>
            </w:r>
            <w:r w:rsidRPr="00E34D1F">
              <w:rPr>
                <w:rFonts w:ascii="仿宋_GB2312" w:eastAsia="仿宋_GB2312" w:hAnsi="宋体" w:cs="宋体" w:hint="eastAsia"/>
                <w:color w:val="000000"/>
                <w:kern w:val="0"/>
                <w:sz w:val="20"/>
                <w:szCs w:val="20"/>
              </w:rPr>
              <w:t>有理论基本知识考试题库；</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5.</w:t>
            </w:r>
            <w:r w:rsidRPr="00E34D1F">
              <w:rPr>
                <w:rFonts w:ascii="仿宋_GB2312" w:eastAsia="仿宋_GB2312" w:hAnsi="宋体" w:cs="宋体" w:hint="eastAsia"/>
                <w:color w:val="000000"/>
                <w:kern w:val="0"/>
                <w:sz w:val="20"/>
                <w:szCs w:val="20"/>
              </w:rPr>
              <w:t>有焊工考试质量保证体系，包括：考场纪律、监考考评人员守则、保密制度和考试管理、</w:t>
            </w:r>
            <w:r w:rsidRPr="00E34D1F">
              <w:rPr>
                <w:rFonts w:ascii="仿宋_GB2312" w:eastAsia="仿宋_GB2312" w:hAnsi="宋体" w:cs="宋体" w:hint="eastAsia"/>
                <w:color w:val="000000"/>
                <w:kern w:val="0"/>
                <w:sz w:val="20"/>
                <w:szCs w:val="20"/>
              </w:rPr>
              <w:lastRenderedPageBreak/>
              <w:t>档案管理、财务管理、应急预案等规章制度，并有效实施；</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6.</w:t>
            </w:r>
            <w:r w:rsidRPr="00E34D1F">
              <w:rPr>
                <w:rFonts w:ascii="仿宋_GB2312" w:eastAsia="仿宋_GB2312" w:hAnsi="宋体" w:cs="宋体" w:hint="eastAsia"/>
                <w:color w:val="000000"/>
                <w:kern w:val="0"/>
                <w:sz w:val="20"/>
                <w:szCs w:val="20"/>
              </w:rPr>
              <w:t>特种设备制造、安装、改造、维修单位设立的，本单位焊工≥</w:t>
            </w:r>
            <w:r w:rsidRPr="00E34D1F">
              <w:rPr>
                <w:rFonts w:ascii="Times New Roman" w:eastAsia="宋体" w:hAnsi="Times New Roman" w:cs="Times New Roman"/>
                <w:color w:val="000000"/>
                <w:kern w:val="0"/>
                <w:sz w:val="20"/>
                <w:szCs w:val="20"/>
              </w:rPr>
              <w:t>50</w:t>
            </w:r>
            <w:r w:rsidRPr="00E34D1F">
              <w:rPr>
                <w:rFonts w:ascii="仿宋_GB2312" w:eastAsia="仿宋_GB2312" w:hAnsi="宋体" w:cs="宋体" w:hint="eastAsia"/>
                <w:color w:val="000000"/>
                <w:kern w:val="0"/>
                <w:sz w:val="20"/>
                <w:szCs w:val="20"/>
              </w:rPr>
              <w:t>名</w:t>
            </w:r>
          </w:p>
        </w:tc>
      </w:tr>
      <w:tr w:rsidR="00E34D1F" w:rsidRPr="00E34D1F" w:rsidTr="00E34D1F">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264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1.II</w:t>
            </w:r>
            <w:r w:rsidRPr="00E34D1F">
              <w:rPr>
                <w:rFonts w:ascii="仿宋_GB2312" w:eastAsia="仿宋_GB2312" w:hAnsi="宋体" w:cs="宋体" w:hint="eastAsia"/>
                <w:color w:val="000000"/>
                <w:kern w:val="0"/>
                <w:sz w:val="20"/>
                <w:szCs w:val="20"/>
              </w:rPr>
              <w:t>级资格射线检测人员</w:t>
            </w: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名；</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承担堆焊项目考试的，</w:t>
            </w:r>
            <w:r w:rsidRPr="00E34D1F">
              <w:rPr>
                <w:rFonts w:ascii="Times New Roman" w:eastAsia="宋体" w:hAnsi="Times New Roman" w:cs="Times New Roman"/>
                <w:color w:val="000000"/>
                <w:kern w:val="0"/>
                <w:sz w:val="20"/>
                <w:szCs w:val="20"/>
              </w:rPr>
              <w:t>II</w:t>
            </w:r>
            <w:r w:rsidRPr="00E34D1F">
              <w:rPr>
                <w:rFonts w:ascii="仿宋_GB2312" w:eastAsia="仿宋_GB2312" w:hAnsi="宋体" w:cs="宋体" w:hint="eastAsia"/>
                <w:color w:val="000000"/>
                <w:kern w:val="0"/>
                <w:sz w:val="20"/>
                <w:szCs w:val="20"/>
              </w:rPr>
              <w:t>级表面检测人员</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名</w:t>
            </w: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r w:rsidR="00E34D1F" w:rsidRPr="00E34D1F" w:rsidTr="00E34D1F">
        <w:trPr>
          <w:trHeight w:val="4125"/>
        </w:trPr>
        <w:tc>
          <w:tcPr>
            <w:tcW w:w="49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vAlign w:val="center"/>
            <w:hideMark/>
          </w:tcPr>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18"/>
                <w:szCs w:val="18"/>
              </w:rPr>
              <w:lastRenderedPageBreak/>
              <w:t>非</w:t>
            </w:r>
          </w:p>
          <w:p w:rsidR="00E34D1F" w:rsidRPr="00E34D1F" w:rsidRDefault="00E34D1F" w:rsidP="00E34D1F">
            <w:pPr>
              <w:widowControl/>
              <w:wordWrap w:val="0"/>
              <w:spacing w:line="360" w:lineRule="atLeast"/>
              <w:jc w:val="center"/>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18"/>
                <w:szCs w:val="18"/>
              </w:rPr>
              <w:t>金</w:t>
            </w:r>
          </w:p>
          <w:p w:rsidR="00E34D1F" w:rsidRPr="00E34D1F" w:rsidRDefault="00E34D1F" w:rsidP="00E34D1F">
            <w:pPr>
              <w:widowControl/>
              <w:wordWrap w:val="0"/>
              <w:spacing w:line="360" w:lineRule="atLeast"/>
              <w:jc w:val="center"/>
              <w:rPr>
                <w:rFonts w:ascii="宋体" w:eastAsia="宋体" w:hAnsi="宋体" w:cs="宋体"/>
                <w:color w:val="000000"/>
                <w:kern w:val="0"/>
                <w:sz w:val="20"/>
                <w:szCs w:val="20"/>
              </w:rPr>
            </w:pPr>
            <w:r w:rsidRPr="00E34D1F">
              <w:rPr>
                <w:rFonts w:ascii="仿宋_GB2312" w:eastAsia="仿宋_GB2312" w:hAnsi="宋体" w:cs="宋体" w:hint="eastAsia"/>
                <w:color w:val="000000"/>
                <w:kern w:val="0"/>
                <w:sz w:val="18"/>
                <w:szCs w:val="18"/>
              </w:rPr>
              <w:t>属</w:t>
            </w:r>
          </w:p>
        </w:tc>
        <w:tc>
          <w:tcPr>
            <w:tcW w:w="2640"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专职人员不少于</w:t>
            </w:r>
            <w:r w:rsidRPr="00E34D1F">
              <w:rPr>
                <w:rFonts w:ascii="Times New Roman" w:eastAsia="宋体" w:hAnsi="Times New Roman" w:cs="Times New Roman"/>
                <w:color w:val="000000"/>
                <w:kern w:val="0"/>
                <w:sz w:val="20"/>
                <w:szCs w:val="20"/>
              </w:rPr>
              <w:t>3</w:t>
            </w:r>
            <w:r w:rsidRPr="00E34D1F">
              <w:rPr>
                <w:rFonts w:ascii="仿宋_GB2312" w:eastAsia="仿宋_GB2312" w:hAnsi="宋体" w:cs="宋体" w:hint="eastAsia"/>
                <w:color w:val="000000"/>
                <w:kern w:val="0"/>
                <w:sz w:val="20"/>
                <w:szCs w:val="20"/>
              </w:rPr>
              <w:t>人</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主任（或者副主任）、技术负责人、焊接操作技能教师（</w:t>
            </w: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名）应为本单位正式人员；</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3. </w:t>
            </w:r>
            <w:r w:rsidRPr="00E34D1F">
              <w:rPr>
                <w:rFonts w:ascii="仿宋_GB2312" w:eastAsia="仿宋_GB2312" w:hAnsi="宋体" w:cs="宋体" w:hint="eastAsia"/>
                <w:color w:val="000000"/>
                <w:kern w:val="0"/>
                <w:sz w:val="20"/>
                <w:szCs w:val="20"/>
              </w:rPr>
              <w:t>主任（或副主任）、技术负责人具有工程师职称；主任或者副主任可以兼任技术负责人</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4. </w:t>
            </w:r>
            <w:r w:rsidRPr="00E34D1F">
              <w:rPr>
                <w:rFonts w:ascii="仿宋_GB2312" w:eastAsia="仿宋_GB2312" w:hAnsi="宋体" w:cs="宋体" w:hint="eastAsia"/>
                <w:color w:val="000000"/>
                <w:kern w:val="0"/>
                <w:sz w:val="20"/>
                <w:szCs w:val="20"/>
              </w:rPr>
              <w:t>主任（或者副主任）、技术负责人、焊接操作技能教师从事焊接工作</w:t>
            </w:r>
            <w:r w:rsidRPr="00E34D1F">
              <w:rPr>
                <w:rFonts w:ascii="Times New Roman" w:eastAsia="宋体" w:hAnsi="Times New Roman" w:cs="Times New Roman"/>
                <w:color w:val="000000"/>
                <w:kern w:val="0"/>
                <w:sz w:val="20"/>
                <w:szCs w:val="20"/>
              </w:rPr>
              <w:t>5</w:t>
            </w:r>
            <w:r w:rsidRPr="00E34D1F">
              <w:rPr>
                <w:rFonts w:ascii="仿宋_GB2312" w:eastAsia="仿宋_GB2312" w:hAnsi="宋体" w:cs="宋体" w:hint="eastAsia"/>
                <w:color w:val="000000"/>
                <w:kern w:val="0"/>
                <w:sz w:val="20"/>
                <w:szCs w:val="20"/>
              </w:rPr>
              <w:t>年</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6.</w:t>
            </w:r>
            <w:r w:rsidRPr="00E34D1F">
              <w:rPr>
                <w:rFonts w:ascii="仿宋_GB2312" w:eastAsia="仿宋_GB2312" w:hAnsi="宋体" w:cs="宋体" w:hint="eastAsia"/>
                <w:color w:val="000000"/>
                <w:kern w:val="0"/>
                <w:sz w:val="20"/>
                <w:szCs w:val="20"/>
              </w:rPr>
              <w:t>技术负责人需考核；</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7.</w:t>
            </w:r>
            <w:r w:rsidRPr="00E34D1F">
              <w:rPr>
                <w:rFonts w:ascii="仿宋_GB2312" w:eastAsia="仿宋_GB2312" w:hAnsi="宋体" w:cs="宋体" w:hint="eastAsia"/>
                <w:color w:val="000000"/>
                <w:kern w:val="0"/>
                <w:sz w:val="20"/>
                <w:szCs w:val="20"/>
              </w:rPr>
              <w:t>技能教师需进行焊接操作技能考试，合格后方可担任相应职务</w:t>
            </w:r>
          </w:p>
        </w:tc>
        <w:tc>
          <w:tcPr>
            <w:tcW w:w="262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有电熔连接法和热熔对接法的焊接设备，焊接设备≥</w:t>
            </w:r>
            <w:r w:rsidRPr="00E34D1F">
              <w:rPr>
                <w:rFonts w:ascii="Times New Roman" w:eastAsia="宋体" w:hAnsi="Times New Roman" w:cs="Times New Roman"/>
                <w:color w:val="000000"/>
                <w:kern w:val="0"/>
                <w:sz w:val="20"/>
                <w:szCs w:val="20"/>
              </w:rPr>
              <w:t>5</w:t>
            </w:r>
            <w:r w:rsidRPr="00E34D1F">
              <w:rPr>
                <w:rFonts w:ascii="仿宋_GB2312" w:eastAsia="仿宋_GB2312" w:hAnsi="宋体" w:cs="宋体" w:hint="eastAsia"/>
                <w:color w:val="000000"/>
                <w:kern w:val="0"/>
                <w:sz w:val="20"/>
                <w:szCs w:val="20"/>
              </w:rPr>
              <w:t>台；其中至少包括：热熔小口径焊机≥</w:t>
            </w: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台、热熔大口径焊机≥</w:t>
            </w: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台、电熔连接焊机≥</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台</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加工设备：多角度切割机≥</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台</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3.</w:t>
            </w:r>
            <w:r w:rsidRPr="00E34D1F">
              <w:rPr>
                <w:rFonts w:ascii="仿宋_GB2312" w:eastAsia="仿宋_GB2312" w:hAnsi="宋体" w:cs="宋体" w:hint="eastAsia"/>
                <w:color w:val="000000"/>
                <w:kern w:val="0"/>
                <w:sz w:val="20"/>
                <w:szCs w:val="20"/>
              </w:rPr>
              <w:t>有相应实验设备：万能试验机≥</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台</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4.</w:t>
            </w:r>
            <w:r w:rsidRPr="00E34D1F">
              <w:rPr>
                <w:rFonts w:ascii="仿宋_GB2312" w:eastAsia="仿宋_GB2312" w:hAnsi="宋体" w:cs="宋体" w:hint="eastAsia"/>
                <w:color w:val="000000"/>
                <w:kern w:val="0"/>
                <w:sz w:val="20"/>
                <w:szCs w:val="20"/>
              </w:rPr>
              <w:t>有焊工考试视频管理系统：可记录和保存≥</w:t>
            </w:r>
            <w:r w:rsidRPr="00E34D1F">
              <w:rPr>
                <w:rFonts w:ascii="Times New Roman" w:eastAsia="宋体" w:hAnsi="Times New Roman" w:cs="Times New Roman"/>
                <w:color w:val="000000"/>
                <w:kern w:val="0"/>
                <w:sz w:val="20"/>
                <w:szCs w:val="20"/>
              </w:rPr>
              <w:t>10</w:t>
            </w:r>
            <w:r w:rsidRPr="00E34D1F">
              <w:rPr>
                <w:rFonts w:ascii="仿宋_GB2312" w:eastAsia="仿宋_GB2312" w:hAnsi="宋体" w:cs="宋体" w:hint="eastAsia"/>
                <w:color w:val="000000"/>
                <w:kern w:val="0"/>
                <w:sz w:val="20"/>
                <w:szCs w:val="20"/>
              </w:rPr>
              <w:t>天考试视频影像</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5.</w:t>
            </w:r>
            <w:r w:rsidRPr="00E34D1F">
              <w:rPr>
                <w:rFonts w:ascii="仿宋_GB2312" w:eastAsia="仿宋_GB2312" w:hAnsi="宋体" w:cs="宋体" w:hint="eastAsia"/>
                <w:color w:val="000000"/>
                <w:kern w:val="0"/>
                <w:sz w:val="20"/>
                <w:szCs w:val="20"/>
              </w:rPr>
              <w:t>设备设施不能租赁或者借用</w:t>
            </w:r>
          </w:p>
        </w:tc>
        <w:tc>
          <w:tcPr>
            <w:tcW w:w="1065" w:type="dxa"/>
            <w:tcBorders>
              <w:top w:val="single" w:sz="6" w:space="0" w:color="auto"/>
              <w:left w:val="single" w:sz="6" w:space="0" w:color="auto"/>
              <w:bottom w:val="single" w:sz="6" w:space="0" w:color="auto"/>
              <w:right w:val="single" w:sz="24" w:space="0" w:color="auto"/>
            </w:tcBorders>
            <w:tcMar>
              <w:top w:w="0" w:type="dxa"/>
              <w:left w:w="108" w:type="dxa"/>
              <w:bottom w:w="0" w:type="dxa"/>
              <w:right w:w="0" w:type="dxa"/>
            </w:tcMar>
            <w:hideMark/>
          </w:tcPr>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有固定场所满足焊工考试要求，</w:t>
            </w:r>
          </w:p>
          <w:p w:rsidR="00E34D1F" w:rsidRPr="00E34D1F" w:rsidRDefault="00E34D1F" w:rsidP="00E34D1F">
            <w:pPr>
              <w:widowControl/>
              <w:wordWrap w:val="0"/>
              <w:spacing w:line="360" w:lineRule="atLeast"/>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20"/>
                <w:szCs w:val="20"/>
              </w:rPr>
              <w:t>2.</w:t>
            </w:r>
            <w:r w:rsidRPr="00E34D1F">
              <w:rPr>
                <w:rFonts w:ascii="仿宋_GB2312" w:eastAsia="仿宋_GB2312" w:hAnsi="宋体" w:cs="宋体" w:hint="eastAsia"/>
                <w:color w:val="000000"/>
                <w:kern w:val="0"/>
                <w:sz w:val="20"/>
                <w:szCs w:val="20"/>
              </w:rPr>
              <w:t>考试工位≥</w:t>
            </w:r>
            <w:r w:rsidRPr="00E34D1F">
              <w:rPr>
                <w:rFonts w:ascii="Times New Roman" w:eastAsia="宋体" w:hAnsi="Times New Roman" w:cs="Times New Roman"/>
                <w:color w:val="000000"/>
                <w:kern w:val="0"/>
                <w:sz w:val="20"/>
                <w:szCs w:val="20"/>
              </w:rPr>
              <w:t>5</w:t>
            </w:r>
            <w:r w:rsidRPr="00E34D1F">
              <w:rPr>
                <w:rFonts w:ascii="仿宋_GB2312" w:eastAsia="仿宋_GB2312" w:hAnsi="宋体" w:cs="宋体" w:hint="eastAsia"/>
                <w:color w:val="000000"/>
                <w:kern w:val="0"/>
                <w:sz w:val="20"/>
                <w:szCs w:val="20"/>
              </w:rPr>
              <w:t>个，包括热熔对接法≥</w:t>
            </w:r>
            <w:r w:rsidRPr="00E34D1F">
              <w:rPr>
                <w:rFonts w:ascii="Times New Roman" w:eastAsia="宋体" w:hAnsi="Times New Roman" w:cs="Times New Roman"/>
                <w:color w:val="000000"/>
                <w:kern w:val="0"/>
                <w:sz w:val="20"/>
                <w:szCs w:val="20"/>
              </w:rPr>
              <w:t>4</w:t>
            </w:r>
            <w:r w:rsidRPr="00E34D1F">
              <w:rPr>
                <w:rFonts w:ascii="仿宋_GB2312" w:eastAsia="仿宋_GB2312" w:hAnsi="宋体" w:cs="宋体" w:hint="eastAsia"/>
                <w:color w:val="000000"/>
                <w:kern w:val="0"/>
                <w:sz w:val="20"/>
                <w:szCs w:val="20"/>
              </w:rPr>
              <w:t>个和电熔连接法≥</w:t>
            </w:r>
            <w:r w:rsidRPr="00E34D1F">
              <w:rPr>
                <w:rFonts w:ascii="Times New Roman" w:eastAsia="宋体" w:hAnsi="Times New Roman" w:cs="Times New Roman"/>
                <w:color w:val="000000"/>
                <w:kern w:val="0"/>
                <w:sz w:val="20"/>
                <w:szCs w:val="20"/>
              </w:rPr>
              <w:t>1</w:t>
            </w:r>
            <w:r w:rsidRPr="00E34D1F">
              <w:rPr>
                <w:rFonts w:ascii="仿宋_GB2312" w:eastAsia="仿宋_GB2312" w:hAnsi="宋体" w:cs="宋体" w:hint="eastAsia"/>
                <w:color w:val="000000"/>
                <w:kern w:val="0"/>
                <w:sz w:val="20"/>
                <w:szCs w:val="20"/>
              </w:rPr>
              <w:t>个，</w:t>
            </w:r>
          </w:p>
          <w:p w:rsidR="00E34D1F" w:rsidRPr="00E34D1F" w:rsidRDefault="00E34D1F" w:rsidP="00E34D1F">
            <w:pPr>
              <w:widowControl/>
              <w:wordWrap w:val="0"/>
              <w:spacing w:line="360" w:lineRule="atLeast"/>
              <w:rPr>
                <w:rFonts w:ascii="宋体" w:eastAsia="宋体" w:hAnsi="宋体" w:cs="宋体"/>
                <w:color w:val="000000"/>
                <w:kern w:val="0"/>
                <w:sz w:val="20"/>
                <w:szCs w:val="20"/>
              </w:rPr>
            </w:pPr>
            <w:r w:rsidRPr="00E34D1F">
              <w:rPr>
                <w:rFonts w:ascii="Times New Roman" w:eastAsia="宋体" w:hAnsi="Times New Roman" w:cs="Times New Roman"/>
                <w:color w:val="000000"/>
                <w:kern w:val="0"/>
                <w:sz w:val="20"/>
                <w:szCs w:val="20"/>
              </w:rPr>
              <w:t>3.</w:t>
            </w:r>
            <w:proofErr w:type="gramStart"/>
            <w:r w:rsidRPr="00E34D1F">
              <w:rPr>
                <w:rFonts w:ascii="仿宋_GB2312" w:eastAsia="仿宋_GB2312" w:hAnsi="宋体" w:cs="宋体" w:hint="eastAsia"/>
                <w:color w:val="000000"/>
                <w:kern w:val="0"/>
                <w:sz w:val="20"/>
                <w:szCs w:val="20"/>
              </w:rPr>
              <w:t>计算机考位</w:t>
            </w:r>
            <w:proofErr w:type="gramEnd"/>
            <w:r w:rsidRPr="00E34D1F">
              <w:rPr>
                <w:rFonts w:ascii="仿宋_GB2312" w:eastAsia="仿宋_GB2312" w:hAnsi="宋体" w:cs="宋体" w:hint="eastAsia"/>
                <w:color w:val="000000"/>
                <w:kern w:val="0"/>
                <w:sz w:val="20"/>
                <w:szCs w:val="20"/>
              </w:rPr>
              <w:t>≥</w:t>
            </w:r>
            <w:r w:rsidRPr="00E34D1F">
              <w:rPr>
                <w:rFonts w:ascii="Times New Roman" w:eastAsia="宋体" w:hAnsi="Times New Roman" w:cs="Times New Roman"/>
                <w:color w:val="000000"/>
                <w:kern w:val="0"/>
                <w:sz w:val="20"/>
                <w:szCs w:val="20"/>
              </w:rPr>
              <w:t>30</w:t>
            </w:r>
            <w:r w:rsidRPr="00E34D1F">
              <w:rPr>
                <w:rFonts w:ascii="仿宋_GB2312" w:eastAsia="仿宋_GB2312" w:hAnsi="宋体" w:cs="宋体" w:hint="eastAsia"/>
                <w:color w:val="000000"/>
                <w:kern w:val="0"/>
                <w:sz w:val="20"/>
                <w:szCs w:val="20"/>
              </w:rPr>
              <w:t>个</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D1F" w:rsidRPr="00E34D1F" w:rsidRDefault="00E34D1F" w:rsidP="00E34D1F">
            <w:pPr>
              <w:widowControl/>
              <w:jc w:val="left"/>
              <w:rPr>
                <w:rFonts w:ascii="宋体" w:eastAsia="宋体" w:hAnsi="宋体" w:cs="宋体"/>
                <w:color w:val="000000"/>
                <w:kern w:val="0"/>
                <w:sz w:val="20"/>
                <w:szCs w:val="20"/>
              </w:rPr>
            </w:pPr>
          </w:p>
        </w:tc>
      </w:tr>
    </w:tbl>
    <w:p w:rsidR="00863E41" w:rsidRDefault="00863E41" w:rsidP="00E34D1F">
      <w:pPr>
        <w:widowControl/>
        <w:spacing w:before="100" w:beforeAutospacing="1" w:line="561" w:lineRule="atLeast"/>
        <w:rPr>
          <w:rFonts w:ascii="宋体" w:eastAsia="宋体" w:hAnsi="宋体" w:cs="宋体" w:hint="eastAsia"/>
          <w:b/>
          <w:bCs/>
          <w:color w:val="000000"/>
          <w:kern w:val="0"/>
          <w:sz w:val="32"/>
        </w:rPr>
      </w:pPr>
    </w:p>
    <w:p w:rsidR="00863E41" w:rsidRDefault="00863E41" w:rsidP="00E34D1F">
      <w:pPr>
        <w:widowControl/>
        <w:spacing w:before="100" w:beforeAutospacing="1" w:line="561" w:lineRule="atLeast"/>
        <w:rPr>
          <w:rFonts w:ascii="宋体" w:eastAsia="宋体" w:hAnsi="宋体" w:cs="宋体" w:hint="eastAsia"/>
          <w:b/>
          <w:bCs/>
          <w:color w:val="000000"/>
          <w:kern w:val="0"/>
          <w:sz w:val="32"/>
        </w:rPr>
      </w:pPr>
    </w:p>
    <w:p w:rsidR="00863E41" w:rsidRDefault="00863E41" w:rsidP="00E34D1F">
      <w:pPr>
        <w:widowControl/>
        <w:spacing w:before="100" w:beforeAutospacing="1" w:line="561" w:lineRule="atLeast"/>
        <w:rPr>
          <w:rFonts w:ascii="宋体" w:eastAsia="宋体" w:hAnsi="宋体" w:cs="宋体" w:hint="eastAsia"/>
          <w:b/>
          <w:bCs/>
          <w:color w:val="000000"/>
          <w:kern w:val="0"/>
          <w:sz w:val="32"/>
        </w:rPr>
      </w:pPr>
    </w:p>
    <w:p w:rsidR="00863E41" w:rsidRDefault="00863E41" w:rsidP="00E34D1F">
      <w:pPr>
        <w:widowControl/>
        <w:spacing w:before="100" w:beforeAutospacing="1" w:line="561" w:lineRule="atLeast"/>
        <w:rPr>
          <w:rFonts w:ascii="宋体" w:eastAsia="宋体" w:hAnsi="宋体" w:cs="宋体" w:hint="eastAsia"/>
          <w:b/>
          <w:bCs/>
          <w:color w:val="000000"/>
          <w:kern w:val="0"/>
          <w:sz w:val="32"/>
        </w:rPr>
      </w:pPr>
    </w:p>
    <w:p w:rsidR="00863E41" w:rsidRDefault="00863E41" w:rsidP="00E34D1F">
      <w:pPr>
        <w:widowControl/>
        <w:spacing w:before="100" w:beforeAutospacing="1" w:line="561" w:lineRule="atLeast"/>
        <w:rPr>
          <w:rFonts w:ascii="宋体" w:eastAsia="宋体" w:hAnsi="宋体" w:cs="宋体" w:hint="eastAsia"/>
          <w:b/>
          <w:bCs/>
          <w:color w:val="000000"/>
          <w:kern w:val="0"/>
          <w:sz w:val="32"/>
        </w:rPr>
      </w:pPr>
    </w:p>
    <w:p w:rsidR="00863E41" w:rsidRDefault="00863E41" w:rsidP="00E34D1F">
      <w:pPr>
        <w:widowControl/>
        <w:spacing w:before="100" w:beforeAutospacing="1" w:line="561" w:lineRule="atLeast"/>
        <w:rPr>
          <w:rFonts w:ascii="宋体" w:eastAsia="宋体" w:hAnsi="宋体" w:cs="宋体" w:hint="eastAsia"/>
          <w:b/>
          <w:bCs/>
          <w:color w:val="000000"/>
          <w:kern w:val="0"/>
          <w:sz w:val="32"/>
        </w:rPr>
      </w:pPr>
    </w:p>
    <w:p w:rsidR="00863E41" w:rsidRDefault="00863E41" w:rsidP="00E34D1F">
      <w:pPr>
        <w:widowControl/>
        <w:spacing w:before="100" w:beforeAutospacing="1" w:line="561" w:lineRule="atLeast"/>
        <w:rPr>
          <w:rFonts w:ascii="宋体" w:eastAsia="宋体" w:hAnsi="宋体" w:cs="宋体" w:hint="eastAsia"/>
          <w:b/>
          <w:bCs/>
          <w:color w:val="000000"/>
          <w:kern w:val="0"/>
          <w:sz w:val="32"/>
        </w:rPr>
      </w:pPr>
    </w:p>
    <w:p w:rsidR="00863E41" w:rsidRDefault="00863E41" w:rsidP="00E34D1F">
      <w:pPr>
        <w:widowControl/>
        <w:spacing w:before="100" w:beforeAutospacing="1" w:line="561" w:lineRule="atLeast"/>
        <w:rPr>
          <w:rFonts w:ascii="宋体" w:eastAsia="宋体" w:hAnsi="宋体" w:cs="宋体" w:hint="eastAsia"/>
          <w:b/>
          <w:bCs/>
          <w:color w:val="000000"/>
          <w:kern w:val="0"/>
          <w:sz w:val="32"/>
        </w:rPr>
      </w:pPr>
    </w:p>
    <w:p w:rsidR="00E34D1F" w:rsidRPr="00E34D1F" w:rsidRDefault="00E34D1F" w:rsidP="00863E41">
      <w:pPr>
        <w:widowControl/>
        <w:spacing w:line="560" w:lineRule="exact"/>
        <w:rPr>
          <w:rFonts w:ascii="宋体" w:eastAsia="宋体" w:hAnsi="宋体" w:cs="宋体" w:hint="eastAsia"/>
          <w:color w:val="000000"/>
          <w:kern w:val="0"/>
          <w:sz w:val="20"/>
          <w:szCs w:val="20"/>
        </w:rPr>
      </w:pPr>
      <w:r w:rsidRPr="00E34D1F">
        <w:rPr>
          <w:rFonts w:ascii="宋体" w:eastAsia="宋体" w:hAnsi="宋体" w:cs="宋体" w:hint="eastAsia"/>
          <w:b/>
          <w:bCs/>
          <w:color w:val="000000"/>
          <w:kern w:val="0"/>
          <w:sz w:val="32"/>
        </w:rPr>
        <w:t>附录</w:t>
      </w:r>
      <w:r w:rsidRPr="00E34D1F">
        <w:rPr>
          <w:rFonts w:ascii="Times New Roman" w:eastAsia="宋体" w:hAnsi="Times New Roman" w:cs="Times New Roman"/>
          <w:b/>
          <w:bCs/>
          <w:color w:val="000000"/>
          <w:kern w:val="0"/>
          <w:sz w:val="32"/>
        </w:rPr>
        <w:t>I</w:t>
      </w:r>
    </w:p>
    <w:p w:rsidR="00E34D1F" w:rsidRPr="00E34D1F" w:rsidRDefault="00E34D1F" w:rsidP="00863E41">
      <w:pPr>
        <w:widowControl/>
        <w:spacing w:line="560" w:lineRule="exact"/>
        <w:rPr>
          <w:rFonts w:ascii="宋体" w:eastAsia="宋体" w:hAnsi="宋体" w:cs="宋体" w:hint="eastAsia"/>
          <w:color w:val="000000"/>
          <w:kern w:val="0"/>
          <w:sz w:val="20"/>
          <w:szCs w:val="20"/>
        </w:rPr>
      </w:pPr>
    </w:p>
    <w:p w:rsidR="00E34D1F" w:rsidRPr="00E34D1F" w:rsidRDefault="00E34D1F" w:rsidP="00863E41">
      <w:pPr>
        <w:widowControl/>
        <w:spacing w:line="560" w:lineRule="exact"/>
        <w:jc w:val="center"/>
        <w:rPr>
          <w:rFonts w:ascii="宋体" w:eastAsia="宋体" w:hAnsi="宋体" w:cs="宋体" w:hint="eastAsia"/>
          <w:color w:val="000000"/>
          <w:kern w:val="0"/>
          <w:sz w:val="20"/>
          <w:szCs w:val="20"/>
        </w:rPr>
      </w:pPr>
      <w:r w:rsidRPr="00E34D1F">
        <w:rPr>
          <w:rFonts w:ascii="方正小标宋简体" w:eastAsia="方正小标宋简体" w:hAnsi="宋体" w:cs="宋体" w:hint="eastAsia"/>
          <w:color w:val="000000"/>
          <w:kern w:val="0"/>
          <w:sz w:val="44"/>
          <w:szCs w:val="44"/>
        </w:rPr>
        <w:t>特种设备作业人员考试机构</w:t>
      </w:r>
    </w:p>
    <w:p w:rsidR="00E34D1F" w:rsidRPr="00E34D1F" w:rsidRDefault="00E34D1F" w:rsidP="00863E41">
      <w:pPr>
        <w:widowControl/>
        <w:spacing w:line="560" w:lineRule="exact"/>
        <w:jc w:val="center"/>
        <w:rPr>
          <w:rFonts w:ascii="宋体" w:eastAsia="宋体" w:hAnsi="宋体" w:cs="宋体" w:hint="eastAsia"/>
          <w:color w:val="000000"/>
          <w:kern w:val="0"/>
          <w:sz w:val="20"/>
          <w:szCs w:val="20"/>
        </w:rPr>
      </w:pPr>
      <w:r w:rsidRPr="00E34D1F">
        <w:rPr>
          <w:rFonts w:ascii="方正小标宋简体" w:eastAsia="方正小标宋简体" w:hAnsi="宋体" w:cs="宋体" w:hint="eastAsia"/>
          <w:color w:val="000000"/>
          <w:kern w:val="0"/>
          <w:sz w:val="44"/>
          <w:szCs w:val="44"/>
        </w:rPr>
        <w:t>质量</w:t>
      </w:r>
      <w:proofErr w:type="gramStart"/>
      <w:r w:rsidRPr="00E34D1F">
        <w:rPr>
          <w:rFonts w:ascii="方正小标宋简体" w:eastAsia="方正小标宋简体" w:hAnsi="宋体" w:cs="宋体" w:hint="eastAsia"/>
          <w:color w:val="000000"/>
          <w:kern w:val="0"/>
          <w:sz w:val="44"/>
          <w:szCs w:val="44"/>
        </w:rPr>
        <w:t>体管理</w:t>
      </w:r>
      <w:proofErr w:type="gramEnd"/>
      <w:r w:rsidRPr="00E34D1F">
        <w:rPr>
          <w:rFonts w:ascii="方正小标宋简体" w:eastAsia="方正小标宋简体" w:hAnsi="宋体" w:cs="宋体" w:hint="eastAsia"/>
          <w:color w:val="000000"/>
          <w:kern w:val="0"/>
          <w:sz w:val="44"/>
          <w:szCs w:val="44"/>
        </w:rPr>
        <w:t>体系基本要求</w:t>
      </w:r>
    </w:p>
    <w:p w:rsidR="00E34D1F" w:rsidRPr="00E34D1F" w:rsidRDefault="00E34D1F" w:rsidP="00863E41">
      <w:pPr>
        <w:widowControl/>
        <w:spacing w:line="560" w:lineRule="exact"/>
        <w:jc w:val="center"/>
        <w:rPr>
          <w:rFonts w:ascii="宋体" w:eastAsia="宋体" w:hAnsi="宋体" w:cs="宋体" w:hint="eastAsia"/>
          <w:color w:val="000000"/>
          <w:kern w:val="0"/>
          <w:sz w:val="20"/>
          <w:szCs w:val="20"/>
        </w:rPr>
      </w:pP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黑体" w:eastAsia="黑体" w:hAnsi="黑体" w:cs="宋体" w:hint="eastAsia"/>
          <w:color w:val="000000"/>
          <w:spacing w:val="-4"/>
          <w:kern w:val="0"/>
          <w:sz w:val="32"/>
          <w:szCs w:val="32"/>
        </w:rPr>
        <w:t>一、基本要求</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仿宋_GB2312" w:eastAsia="仿宋_GB2312" w:hAnsi="宋体" w:cs="宋体" w:hint="eastAsia"/>
          <w:color w:val="000000"/>
          <w:spacing w:val="-4"/>
          <w:kern w:val="0"/>
          <w:sz w:val="32"/>
          <w:szCs w:val="32"/>
        </w:rPr>
        <w:t>考试机构应当建立、实施和保持与其活动范围相适应的质量管理体系。并且提供相应的证据，确保发证机关、考试人员及社会等对其质量的信任。</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仿宋_GB2312" w:eastAsia="仿宋_GB2312" w:hAnsi="宋体" w:cs="宋体" w:hint="eastAsia"/>
          <w:color w:val="000000"/>
          <w:spacing w:val="-4"/>
          <w:kern w:val="0"/>
          <w:sz w:val="32"/>
          <w:szCs w:val="32"/>
        </w:rPr>
        <w:t>质量管理体系的编制应当符合以下要求：</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仿宋_GB2312" w:eastAsia="仿宋_GB2312" w:hAnsi="宋体" w:cs="宋体" w:hint="eastAsia"/>
          <w:color w:val="000000"/>
          <w:spacing w:val="-4"/>
          <w:kern w:val="0"/>
          <w:sz w:val="32"/>
          <w:szCs w:val="32"/>
        </w:rPr>
        <w:t>（一）考试机构应当结合考试种类的特性和本单位实际情况，建立质量管理体系，并且得到有效实施。</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仿宋_GB2312" w:eastAsia="仿宋_GB2312" w:hAnsi="宋体" w:cs="宋体" w:hint="eastAsia"/>
          <w:color w:val="000000"/>
          <w:spacing w:val="-4"/>
          <w:kern w:val="0"/>
          <w:sz w:val="32"/>
          <w:szCs w:val="32"/>
        </w:rPr>
        <w:t>（二）质量管理手册以及管理制度、考试工作记录等质量体系文件应当正式颁布实施并且能够根据实际情况和考试工作变动及时改进与完善。</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黑体" w:eastAsia="黑体" w:hAnsi="黑体" w:cs="宋体" w:hint="eastAsia"/>
          <w:color w:val="000000"/>
          <w:spacing w:val="-4"/>
          <w:kern w:val="0"/>
          <w:sz w:val="32"/>
          <w:szCs w:val="32"/>
        </w:rPr>
        <w:t>二、质量管理体系文件</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楷体_GB2312" w:eastAsia="楷体_GB2312" w:hAnsi="宋体" w:cs="宋体" w:hint="eastAsia"/>
          <w:color w:val="000000"/>
          <w:spacing w:val="-4"/>
          <w:kern w:val="0"/>
          <w:sz w:val="32"/>
          <w:szCs w:val="32"/>
        </w:rPr>
        <w:t>（一）质量管理手册</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仿宋_GB2312" w:eastAsia="仿宋_GB2312" w:hAnsi="宋体" w:cs="宋体" w:hint="eastAsia"/>
          <w:color w:val="000000"/>
          <w:spacing w:val="-4"/>
          <w:kern w:val="0"/>
          <w:sz w:val="32"/>
          <w:szCs w:val="32"/>
        </w:rPr>
        <w:t>质量管理手册应当至少包括以下内容：</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Times New Roman" w:eastAsia="宋体" w:hAnsi="Times New Roman" w:cs="Times New Roman"/>
          <w:color w:val="000000"/>
          <w:spacing w:val="-4"/>
          <w:kern w:val="0"/>
          <w:sz w:val="32"/>
          <w:szCs w:val="32"/>
        </w:rPr>
        <w:t>1.</w:t>
      </w:r>
      <w:r w:rsidRPr="00E34D1F">
        <w:rPr>
          <w:rFonts w:ascii="仿宋_GB2312" w:eastAsia="仿宋_GB2312" w:hAnsi="宋体" w:cs="宋体" w:hint="eastAsia"/>
          <w:color w:val="000000"/>
          <w:spacing w:val="-4"/>
          <w:kern w:val="0"/>
          <w:sz w:val="32"/>
          <w:szCs w:val="32"/>
        </w:rPr>
        <w:t>质量管理体系的适用范围。包括颁布、实施时间等。</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Times New Roman" w:eastAsia="宋体" w:hAnsi="Times New Roman" w:cs="Times New Roman"/>
          <w:color w:val="000000"/>
          <w:spacing w:val="-4"/>
          <w:kern w:val="0"/>
          <w:sz w:val="32"/>
          <w:szCs w:val="32"/>
        </w:rPr>
        <w:t>2.</w:t>
      </w:r>
      <w:r w:rsidRPr="00E34D1F">
        <w:rPr>
          <w:rFonts w:ascii="仿宋_GB2312" w:eastAsia="仿宋_GB2312" w:hAnsi="宋体" w:cs="宋体" w:hint="eastAsia"/>
          <w:color w:val="000000"/>
          <w:spacing w:val="-4"/>
          <w:kern w:val="0"/>
          <w:sz w:val="32"/>
          <w:szCs w:val="32"/>
        </w:rPr>
        <w:t>公正性声明。向社会</w:t>
      </w:r>
      <w:proofErr w:type="gramStart"/>
      <w:r w:rsidRPr="00E34D1F">
        <w:rPr>
          <w:rFonts w:ascii="仿宋_GB2312" w:eastAsia="仿宋_GB2312" w:hAnsi="宋体" w:cs="宋体" w:hint="eastAsia"/>
          <w:color w:val="000000"/>
          <w:spacing w:val="-4"/>
          <w:kern w:val="0"/>
          <w:sz w:val="32"/>
          <w:szCs w:val="32"/>
        </w:rPr>
        <w:t>作出</w:t>
      </w:r>
      <w:proofErr w:type="gramEnd"/>
      <w:r w:rsidRPr="00E34D1F">
        <w:rPr>
          <w:rFonts w:ascii="仿宋_GB2312" w:eastAsia="仿宋_GB2312" w:hAnsi="宋体" w:cs="宋体" w:hint="eastAsia"/>
          <w:color w:val="000000"/>
          <w:spacing w:val="-4"/>
          <w:kern w:val="0"/>
          <w:sz w:val="32"/>
          <w:szCs w:val="32"/>
        </w:rPr>
        <w:t>的特种设备作业人员考试质量的承诺和声明。</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Times New Roman" w:eastAsia="宋体" w:hAnsi="Times New Roman" w:cs="Times New Roman"/>
          <w:color w:val="000000"/>
          <w:spacing w:val="-4"/>
          <w:kern w:val="0"/>
          <w:sz w:val="32"/>
          <w:szCs w:val="32"/>
        </w:rPr>
        <w:t>3.</w:t>
      </w:r>
      <w:r w:rsidRPr="00E34D1F">
        <w:rPr>
          <w:rFonts w:ascii="仿宋_GB2312" w:eastAsia="仿宋_GB2312" w:hAnsi="宋体" w:cs="宋体" w:hint="eastAsia"/>
          <w:color w:val="000000"/>
          <w:spacing w:val="-4"/>
          <w:kern w:val="0"/>
          <w:sz w:val="32"/>
          <w:szCs w:val="32"/>
        </w:rPr>
        <w:t>质量方针和目标。质量方针和目标应当经考试机构法定代表人（或者其授权代理人）批准，形成正式文件。</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仿宋_GB2312" w:eastAsia="仿宋_GB2312" w:hAnsi="宋体" w:cs="宋体" w:hint="eastAsia"/>
          <w:color w:val="000000"/>
          <w:spacing w:val="-4"/>
          <w:kern w:val="0"/>
          <w:sz w:val="32"/>
          <w:szCs w:val="32"/>
        </w:rPr>
        <w:lastRenderedPageBreak/>
        <w:t>质量方针和目标应当符合本单位实际情况和考试种类，突出考试质量宗旨和方向，质量目标应量化。</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Times New Roman" w:eastAsia="宋体" w:hAnsi="Times New Roman" w:cs="Times New Roman"/>
          <w:color w:val="000000"/>
          <w:spacing w:val="-4"/>
          <w:kern w:val="0"/>
          <w:sz w:val="32"/>
          <w:szCs w:val="32"/>
        </w:rPr>
        <w:t>4.</w:t>
      </w:r>
      <w:r w:rsidRPr="00E34D1F">
        <w:rPr>
          <w:rFonts w:ascii="仿宋_GB2312" w:eastAsia="仿宋_GB2312" w:hAnsi="宋体" w:cs="宋体" w:hint="eastAsia"/>
          <w:color w:val="000000"/>
          <w:spacing w:val="-4"/>
          <w:kern w:val="0"/>
          <w:sz w:val="32"/>
          <w:szCs w:val="32"/>
        </w:rPr>
        <w:t>组织机构和管理职责。组织机构设置应当合理、关系明确，有组织机构图。各部门以及考试责任人员的职责权限明确。</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Times New Roman" w:eastAsia="宋体" w:hAnsi="Times New Roman" w:cs="Times New Roman"/>
          <w:color w:val="000000"/>
          <w:spacing w:val="-4"/>
          <w:kern w:val="0"/>
          <w:sz w:val="32"/>
          <w:szCs w:val="32"/>
        </w:rPr>
        <w:t>5.</w:t>
      </w:r>
      <w:r w:rsidRPr="00E34D1F">
        <w:rPr>
          <w:rFonts w:ascii="仿宋_GB2312" w:eastAsia="仿宋_GB2312" w:hAnsi="宋体" w:cs="宋体" w:hint="eastAsia"/>
          <w:color w:val="000000"/>
          <w:spacing w:val="-4"/>
          <w:kern w:val="0"/>
          <w:sz w:val="32"/>
          <w:szCs w:val="32"/>
        </w:rPr>
        <w:t>质量管理手册由法定代表人（主要负责人）或者其授权代理人批准、颁布。</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楷体_GB2312" w:eastAsia="楷体_GB2312" w:hAnsi="宋体" w:cs="宋体" w:hint="eastAsia"/>
          <w:color w:val="000000"/>
          <w:spacing w:val="-4"/>
          <w:kern w:val="0"/>
          <w:sz w:val="32"/>
          <w:szCs w:val="32"/>
        </w:rPr>
        <w:t>（二）管理制度</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仿宋_GB2312" w:eastAsia="仿宋_GB2312" w:hAnsi="宋体" w:cs="宋体" w:hint="eastAsia"/>
          <w:color w:val="000000"/>
          <w:spacing w:val="-4"/>
          <w:kern w:val="0"/>
          <w:sz w:val="32"/>
          <w:szCs w:val="32"/>
        </w:rPr>
        <w:t>管理制度与质量方针一致，满足质量管理手册基本要素的要求，并且符合本单位的实际情况，具有可操作性。</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楷体_GB2312" w:eastAsia="楷体_GB2312" w:hAnsi="宋体" w:cs="宋体" w:hint="eastAsia"/>
          <w:color w:val="000000"/>
          <w:spacing w:val="-4"/>
          <w:kern w:val="0"/>
          <w:sz w:val="32"/>
          <w:szCs w:val="32"/>
        </w:rPr>
        <w:t>（三）考试工作记录</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仿宋_GB2312" w:eastAsia="仿宋_GB2312" w:hAnsi="宋体" w:cs="宋体" w:hint="eastAsia"/>
          <w:color w:val="000000"/>
          <w:spacing w:val="-4"/>
          <w:kern w:val="0"/>
          <w:sz w:val="32"/>
          <w:szCs w:val="32"/>
        </w:rPr>
        <w:t>考试工作记录应当符合考试范围的特性，满足质量管理体系实施过程的控制要求，文件格式应当规范、统一。</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黑体" w:eastAsia="黑体" w:hAnsi="黑体" w:cs="宋体" w:hint="eastAsia"/>
          <w:color w:val="000000"/>
          <w:spacing w:val="-4"/>
          <w:kern w:val="0"/>
          <w:sz w:val="32"/>
          <w:szCs w:val="32"/>
        </w:rPr>
        <w:t>三、质量管理体系控制要素</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仿宋_GB2312" w:eastAsia="仿宋_GB2312" w:hAnsi="宋体" w:cs="宋体" w:hint="eastAsia"/>
          <w:color w:val="000000"/>
          <w:spacing w:val="-4"/>
          <w:kern w:val="0"/>
          <w:sz w:val="32"/>
          <w:szCs w:val="32"/>
        </w:rPr>
        <w:t>质量管理体系控制要素，一般包括文件和记录控制、考试管理制度、考试设备管理制度、投诉、考试成绩复核制度、实际操作节能考试大纲等，并且能有效实施。</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仿宋_GB2312" w:eastAsia="仿宋_GB2312" w:hAnsi="宋体" w:cs="宋体" w:hint="eastAsia"/>
          <w:color w:val="000000"/>
          <w:spacing w:val="-4"/>
          <w:kern w:val="0"/>
          <w:sz w:val="32"/>
          <w:szCs w:val="32"/>
        </w:rPr>
        <w:t>考试责任人员按照相应要求，履行审查确认、</w:t>
      </w:r>
      <w:proofErr w:type="gramStart"/>
      <w:r w:rsidRPr="00E34D1F">
        <w:rPr>
          <w:rFonts w:ascii="仿宋_GB2312" w:eastAsia="仿宋_GB2312" w:hAnsi="宋体" w:cs="宋体" w:hint="eastAsia"/>
          <w:color w:val="000000"/>
          <w:spacing w:val="-4"/>
          <w:kern w:val="0"/>
          <w:sz w:val="32"/>
          <w:szCs w:val="32"/>
        </w:rPr>
        <w:t>作出</w:t>
      </w:r>
      <w:proofErr w:type="gramEnd"/>
      <w:r w:rsidRPr="00E34D1F">
        <w:rPr>
          <w:rFonts w:ascii="仿宋_GB2312" w:eastAsia="仿宋_GB2312" w:hAnsi="宋体" w:cs="宋体" w:hint="eastAsia"/>
          <w:color w:val="000000"/>
          <w:spacing w:val="-4"/>
          <w:kern w:val="0"/>
          <w:sz w:val="32"/>
          <w:szCs w:val="32"/>
        </w:rPr>
        <w:t>记录的职责，具体职责应当在管理制度中</w:t>
      </w:r>
      <w:proofErr w:type="gramStart"/>
      <w:r w:rsidRPr="00E34D1F">
        <w:rPr>
          <w:rFonts w:ascii="仿宋_GB2312" w:eastAsia="仿宋_GB2312" w:hAnsi="宋体" w:cs="宋体" w:hint="eastAsia"/>
          <w:color w:val="000000"/>
          <w:spacing w:val="-4"/>
          <w:kern w:val="0"/>
          <w:sz w:val="32"/>
          <w:szCs w:val="32"/>
        </w:rPr>
        <w:t>作出</w:t>
      </w:r>
      <w:proofErr w:type="gramEnd"/>
      <w:r w:rsidRPr="00E34D1F">
        <w:rPr>
          <w:rFonts w:ascii="仿宋_GB2312" w:eastAsia="仿宋_GB2312" w:hAnsi="宋体" w:cs="宋体" w:hint="eastAsia"/>
          <w:color w:val="000000"/>
          <w:spacing w:val="-4"/>
          <w:kern w:val="0"/>
          <w:sz w:val="32"/>
          <w:szCs w:val="32"/>
        </w:rPr>
        <w:t>明确规定。</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楷体_GB2312" w:eastAsia="楷体_GB2312" w:hAnsi="宋体" w:cs="宋体" w:hint="eastAsia"/>
          <w:color w:val="000000"/>
          <w:spacing w:val="-4"/>
          <w:kern w:val="0"/>
          <w:sz w:val="32"/>
          <w:szCs w:val="32"/>
        </w:rPr>
        <w:t>（一）文件控制</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Times New Roman" w:eastAsia="宋体" w:hAnsi="Times New Roman" w:cs="Times New Roman"/>
          <w:color w:val="000000"/>
          <w:spacing w:val="-4"/>
          <w:kern w:val="0"/>
          <w:sz w:val="32"/>
          <w:szCs w:val="32"/>
        </w:rPr>
        <w:t>1.</w:t>
      </w:r>
      <w:r w:rsidRPr="00E34D1F">
        <w:rPr>
          <w:rFonts w:ascii="仿宋_GB2312" w:eastAsia="仿宋_GB2312" w:hAnsi="宋体" w:cs="宋体" w:hint="eastAsia"/>
          <w:color w:val="000000"/>
          <w:spacing w:val="-4"/>
          <w:kern w:val="0"/>
          <w:sz w:val="32"/>
          <w:szCs w:val="32"/>
        </w:rPr>
        <w:t>受控文件类别确定，至少包括质量管理体系文件、外来文件（注</w:t>
      </w:r>
      <w:r w:rsidRPr="00E34D1F">
        <w:rPr>
          <w:rFonts w:ascii="Times New Roman" w:eastAsia="宋体" w:hAnsi="Times New Roman" w:cs="Times New Roman"/>
          <w:color w:val="000000"/>
          <w:spacing w:val="-4"/>
          <w:kern w:val="0"/>
          <w:sz w:val="32"/>
          <w:szCs w:val="32"/>
        </w:rPr>
        <w:t>1</w:t>
      </w:r>
      <w:r w:rsidRPr="00E34D1F">
        <w:rPr>
          <w:rFonts w:ascii="仿宋_GB2312" w:eastAsia="仿宋_GB2312" w:hAnsi="宋体" w:cs="宋体" w:hint="eastAsia"/>
          <w:color w:val="000000"/>
          <w:spacing w:val="-4"/>
          <w:kern w:val="0"/>
          <w:sz w:val="32"/>
          <w:szCs w:val="32"/>
        </w:rPr>
        <w:t>），以及其他需要控制的文件。</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Times New Roman" w:eastAsia="宋体" w:hAnsi="Times New Roman" w:cs="Times New Roman"/>
          <w:color w:val="000000"/>
          <w:spacing w:val="-4"/>
          <w:kern w:val="0"/>
          <w:sz w:val="32"/>
          <w:szCs w:val="32"/>
        </w:rPr>
        <w:lastRenderedPageBreak/>
        <w:t>2.</w:t>
      </w:r>
      <w:r w:rsidRPr="00E34D1F">
        <w:rPr>
          <w:rFonts w:ascii="仿宋_GB2312" w:eastAsia="仿宋_GB2312" w:hAnsi="宋体" w:cs="宋体" w:hint="eastAsia"/>
          <w:color w:val="000000"/>
          <w:spacing w:val="-4"/>
          <w:kern w:val="0"/>
          <w:sz w:val="32"/>
          <w:szCs w:val="32"/>
        </w:rPr>
        <w:t>文件管理，包括编制、审核、批准、标识、发放、修改、回收、保管（方式、实施等）及其销毁等规定，其中外来文件控制还应当有收集（购买）、接收等规定。</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Times New Roman" w:eastAsia="宋体" w:hAnsi="Times New Roman" w:cs="Times New Roman"/>
          <w:color w:val="000000"/>
          <w:spacing w:val="-4"/>
          <w:kern w:val="0"/>
          <w:sz w:val="32"/>
          <w:szCs w:val="32"/>
        </w:rPr>
        <w:t>3.</w:t>
      </w:r>
      <w:r w:rsidRPr="00E34D1F">
        <w:rPr>
          <w:rFonts w:ascii="仿宋_GB2312" w:eastAsia="仿宋_GB2312" w:hAnsi="宋体" w:cs="宋体" w:hint="eastAsia"/>
          <w:color w:val="000000"/>
          <w:spacing w:val="-4"/>
          <w:kern w:val="0"/>
          <w:sz w:val="32"/>
          <w:szCs w:val="32"/>
        </w:rPr>
        <w:t>考试相关部门、责任人员以及场所使用的受控文件为有效版本的规定。</w:t>
      </w:r>
    </w:p>
    <w:p w:rsidR="00E34D1F" w:rsidRPr="00E34D1F" w:rsidRDefault="00E34D1F" w:rsidP="00863E41">
      <w:pPr>
        <w:widowControl/>
        <w:spacing w:line="560" w:lineRule="exact"/>
        <w:ind w:firstLine="544"/>
        <w:rPr>
          <w:rFonts w:ascii="宋体" w:eastAsia="宋体" w:hAnsi="宋体" w:cs="宋体" w:hint="eastAsia"/>
          <w:color w:val="000000"/>
          <w:spacing w:val="-4"/>
          <w:kern w:val="0"/>
          <w:sz w:val="20"/>
          <w:szCs w:val="20"/>
        </w:rPr>
      </w:pPr>
      <w:r w:rsidRPr="00E34D1F">
        <w:rPr>
          <w:rFonts w:ascii="仿宋_GB2312" w:eastAsia="仿宋_GB2312" w:hAnsi="宋体" w:cs="宋体" w:hint="eastAsia"/>
          <w:color w:val="000000"/>
          <w:spacing w:val="-4"/>
          <w:kern w:val="0"/>
          <w:sz w:val="28"/>
          <w:szCs w:val="28"/>
        </w:rPr>
        <w:t>注</w:t>
      </w:r>
      <w:r w:rsidRPr="00E34D1F">
        <w:rPr>
          <w:rFonts w:ascii="Times New Roman" w:eastAsia="宋体" w:hAnsi="Times New Roman" w:cs="Times New Roman"/>
          <w:color w:val="000000"/>
          <w:spacing w:val="-4"/>
          <w:kern w:val="0"/>
          <w:sz w:val="28"/>
          <w:szCs w:val="28"/>
        </w:rPr>
        <w:t>1</w:t>
      </w:r>
      <w:r w:rsidRPr="00E34D1F">
        <w:rPr>
          <w:rFonts w:ascii="仿宋_GB2312" w:eastAsia="仿宋_GB2312" w:hAnsi="宋体" w:cs="宋体" w:hint="eastAsia"/>
          <w:color w:val="000000"/>
          <w:spacing w:val="-4"/>
          <w:kern w:val="0"/>
          <w:sz w:val="28"/>
          <w:szCs w:val="28"/>
        </w:rPr>
        <w:t>：外来文件包括合法出版的法律、法规、安全规范及相关标准等正式文件。</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楷体_GB2312" w:eastAsia="楷体_GB2312" w:hAnsi="宋体" w:cs="宋体" w:hint="eastAsia"/>
          <w:color w:val="000000"/>
          <w:spacing w:val="-4"/>
          <w:kern w:val="0"/>
          <w:sz w:val="32"/>
          <w:szCs w:val="32"/>
        </w:rPr>
        <w:t>（二）记录控制</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Times New Roman" w:eastAsia="宋体" w:hAnsi="Times New Roman" w:cs="Times New Roman"/>
          <w:color w:val="000000"/>
          <w:spacing w:val="-4"/>
          <w:kern w:val="0"/>
          <w:sz w:val="32"/>
          <w:szCs w:val="32"/>
        </w:rPr>
        <w:t>1.</w:t>
      </w:r>
      <w:r w:rsidRPr="00E34D1F">
        <w:rPr>
          <w:rFonts w:ascii="仿宋_GB2312" w:eastAsia="仿宋_GB2312" w:hAnsi="宋体" w:cs="宋体" w:hint="eastAsia"/>
          <w:color w:val="000000"/>
          <w:spacing w:val="-4"/>
          <w:kern w:val="0"/>
          <w:sz w:val="32"/>
          <w:szCs w:val="32"/>
        </w:rPr>
        <w:t>考试过程形成的记录的填写、确认、收集、归档、保管与保存期限（注</w:t>
      </w:r>
      <w:r w:rsidRPr="00E34D1F">
        <w:rPr>
          <w:rFonts w:ascii="Times New Roman" w:eastAsia="宋体" w:hAnsi="Times New Roman" w:cs="Times New Roman"/>
          <w:color w:val="000000"/>
          <w:spacing w:val="-4"/>
          <w:kern w:val="0"/>
          <w:sz w:val="32"/>
          <w:szCs w:val="32"/>
        </w:rPr>
        <w:t>2</w:t>
      </w:r>
      <w:r w:rsidRPr="00E34D1F">
        <w:rPr>
          <w:rFonts w:ascii="仿宋_GB2312" w:eastAsia="仿宋_GB2312" w:hAnsi="宋体" w:cs="宋体" w:hint="eastAsia"/>
          <w:color w:val="000000"/>
          <w:spacing w:val="-4"/>
          <w:kern w:val="0"/>
          <w:sz w:val="32"/>
          <w:szCs w:val="32"/>
        </w:rPr>
        <w:t>）、销毁的规定。</w:t>
      </w:r>
    </w:p>
    <w:p w:rsidR="00E34D1F" w:rsidRPr="00E34D1F" w:rsidRDefault="00E34D1F" w:rsidP="00863E41">
      <w:pPr>
        <w:widowControl/>
        <w:spacing w:line="560" w:lineRule="exact"/>
        <w:ind w:firstLine="624"/>
        <w:rPr>
          <w:rFonts w:ascii="宋体" w:eastAsia="宋体" w:hAnsi="宋体" w:cs="宋体" w:hint="eastAsia"/>
          <w:color w:val="000000"/>
          <w:spacing w:val="-4"/>
          <w:kern w:val="0"/>
          <w:sz w:val="20"/>
          <w:szCs w:val="20"/>
        </w:rPr>
      </w:pPr>
      <w:r w:rsidRPr="00E34D1F">
        <w:rPr>
          <w:rFonts w:ascii="Times New Roman" w:eastAsia="宋体" w:hAnsi="Times New Roman" w:cs="Times New Roman"/>
          <w:color w:val="000000"/>
          <w:spacing w:val="-4"/>
          <w:kern w:val="0"/>
          <w:sz w:val="32"/>
          <w:szCs w:val="32"/>
        </w:rPr>
        <w:t>2.</w:t>
      </w:r>
      <w:r w:rsidRPr="00E34D1F">
        <w:rPr>
          <w:rFonts w:ascii="仿宋_GB2312" w:eastAsia="仿宋_GB2312" w:hAnsi="宋体" w:cs="宋体" w:hint="eastAsia"/>
          <w:color w:val="000000"/>
          <w:spacing w:val="-4"/>
          <w:kern w:val="0"/>
          <w:sz w:val="32"/>
          <w:szCs w:val="32"/>
        </w:rPr>
        <w:t>考试相关部门、责任人员以及场所使用相关受控记录有效版本的规定。</w:t>
      </w:r>
    </w:p>
    <w:p w:rsidR="00E34D1F" w:rsidRPr="00E34D1F" w:rsidRDefault="00E34D1F" w:rsidP="00863E41">
      <w:pPr>
        <w:widowControl/>
        <w:spacing w:line="560" w:lineRule="exact"/>
        <w:ind w:firstLine="544"/>
        <w:rPr>
          <w:rFonts w:ascii="宋体" w:eastAsia="宋体" w:hAnsi="宋体" w:cs="宋体" w:hint="eastAsia"/>
          <w:color w:val="000000"/>
          <w:spacing w:val="-4"/>
          <w:kern w:val="0"/>
          <w:sz w:val="20"/>
          <w:szCs w:val="20"/>
        </w:rPr>
      </w:pPr>
      <w:r w:rsidRPr="00E34D1F">
        <w:rPr>
          <w:rFonts w:ascii="仿宋_GB2312" w:eastAsia="仿宋_GB2312" w:hAnsi="宋体" w:cs="宋体" w:hint="eastAsia"/>
          <w:color w:val="000000"/>
          <w:spacing w:val="-4"/>
          <w:kern w:val="0"/>
          <w:sz w:val="28"/>
          <w:szCs w:val="28"/>
        </w:rPr>
        <w:t>注</w:t>
      </w:r>
      <w:r w:rsidRPr="00E34D1F">
        <w:rPr>
          <w:rFonts w:ascii="Times New Roman" w:eastAsia="宋体" w:hAnsi="Times New Roman" w:cs="Times New Roman"/>
          <w:color w:val="000000"/>
          <w:spacing w:val="-4"/>
          <w:kern w:val="0"/>
          <w:sz w:val="28"/>
          <w:szCs w:val="28"/>
        </w:rPr>
        <w:t>2</w:t>
      </w:r>
      <w:r w:rsidRPr="00E34D1F">
        <w:rPr>
          <w:rFonts w:ascii="仿宋_GB2312" w:eastAsia="仿宋_GB2312" w:hAnsi="宋体" w:cs="宋体" w:hint="eastAsia"/>
          <w:color w:val="000000"/>
          <w:spacing w:val="-4"/>
          <w:kern w:val="0"/>
          <w:sz w:val="28"/>
          <w:szCs w:val="28"/>
        </w:rPr>
        <w:t>：考试人员名单及成绩、考试试卷、实际操作技能考试记录、考试现场记录等保存期不少于</w:t>
      </w:r>
      <w:r w:rsidRPr="00E34D1F">
        <w:rPr>
          <w:rFonts w:ascii="Times New Roman" w:eastAsia="宋体" w:hAnsi="Times New Roman" w:cs="Times New Roman"/>
          <w:color w:val="000000"/>
          <w:spacing w:val="-4"/>
          <w:kern w:val="0"/>
          <w:sz w:val="28"/>
          <w:szCs w:val="28"/>
        </w:rPr>
        <w:t>10</w:t>
      </w:r>
      <w:r w:rsidRPr="00E34D1F">
        <w:rPr>
          <w:rFonts w:ascii="仿宋_GB2312" w:eastAsia="仿宋_GB2312" w:hAnsi="宋体" w:cs="宋体" w:hint="eastAsia"/>
          <w:color w:val="000000"/>
          <w:spacing w:val="-4"/>
          <w:kern w:val="0"/>
          <w:sz w:val="28"/>
          <w:szCs w:val="28"/>
        </w:rPr>
        <w:t>年；考试现场影像资料保存期不少于</w:t>
      </w:r>
      <w:r w:rsidRPr="00E34D1F">
        <w:rPr>
          <w:rFonts w:ascii="Times New Roman" w:eastAsia="宋体" w:hAnsi="Times New Roman" w:cs="Times New Roman"/>
          <w:color w:val="000000"/>
          <w:spacing w:val="-4"/>
          <w:kern w:val="0"/>
          <w:sz w:val="28"/>
          <w:szCs w:val="28"/>
        </w:rPr>
        <w:t>3</w:t>
      </w:r>
      <w:r w:rsidRPr="00E34D1F">
        <w:rPr>
          <w:rFonts w:ascii="仿宋_GB2312" w:eastAsia="仿宋_GB2312" w:hAnsi="宋体" w:cs="宋体" w:hint="eastAsia"/>
          <w:color w:val="000000"/>
          <w:spacing w:val="-4"/>
          <w:kern w:val="0"/>
          <w:sz w:val="28"/>
          <w:szCs w:val="28"/>
        </w:rPr>
        <w:t>年。</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楷体_GB2312" w:eastAsia="楷体_GB2312" w:hAnsi="宋体" w:cs="宋体" w:hint="eastAsia"/>
          <w:color w:val="000000"/>
          <w:kern w:val="0"/>
          <w:sz w:val="32"/>
          <w:szCs w:val="32"/>
        </w:rPr>
        <w:t>（三）考试管理制度</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考试管理制度至少包括保密、命题、试卷运输、现场考试、阅卷、结果上报、档案、应急预案、题库管理等制度。</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t>1.</w:t>
      </w:r>
      <w:r w:rsidRPr="00E34D1F">
        <w:rPr>
          <w:rFonts w:ascii="仿宋_GB2312" w:eastAsia="仿宋_GB2312" w:hAnsi="宋体" w:cs="宋体" w:hint="eastAsia"/>
          <w:color w:val="000000"/>
          <w:kern w:val="0"/>
          <w:sz w:val="32"/>
          <w:szCs w:val="32"/>
        </w:rPr>
        <w:t>保密管理制度</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保密管理制度至少包括如下内容：</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1</w:t>
      </w:r>
      <w:r w:rsidRPr="00E34D1F">
        <w:rPr>
          <w:rFonts w:ascii="仿宋_GB2312" w:eastAsia="仿宋_GB2312" w:hAnsi="宋体" w:cs="宋体" w:hint="eastAsia"/>
          <w:color w:val="000000"/>
          <w:kern w:val="0"/>
          <w:sz w:val="32"/>
          <w:szCs w:val="32"/>
        </w:rPr>
        <w:t>）明确保密责任部门和责任人员；</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2</w:t>
      </w:r>
      <w:r w:rsidRPr="00E34D1F">
        <w:rPr>
          <w:rFonts w:ascii="仿宋_GB2312" w:eastAsia="仿宋_GB2312" w:hAnsi="宋体" w:cs="宋体" w:hint="eastAsia"/>
          <w:color w:val="000000"/>
          <w:kern w:val="0"/>
          <w:sz w:val="32"/>
          <w:szCs w:val="32"/>
        </w:rPr>
        <w:t>）保密教育的规定；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3</w:t>
      </w:r>
      <w:r w:rsidRPr="00E34D1F">
        <w:rPr>
          <w:rFonts w:ascii="仿宋_GB2312" w:eastAsia="仿宋_GB2312" w:hAnsi="宋体" w:cs="宋体" w:hint="eastAsia"/>
          <w:color w:val="000000"/>
          <w:kern w:val="0"/>
          <w:sz w:val="32"/>
          <w:szCs w:val="32"/>
        </w:rPr>
        <w:t>）考评人员参与考试工作保密协议的规定；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lastRenderedPageBreak/>
        <w:t>（</w:t>
      </w:r>
      <w:r w:rsidRPr="00E34D1F">
        <w:rPr>
          <w:rFonts w:ascii="Times New Roman" w:eastAsia="宋体" w:hAnsi="Times New Roman" w:cs="Times New Roman"/>
          <w:color w:val="000000"/>
          <w:kern w:val="0"/>
          <w:sz w:val="32"/>
          <w:szCs w:val="32"/>
        </w:rPr>
        <w:t>4</w:t>
      </w:r>
      <w:r w:rsidRPr="00E34D1F">
        <w:rPr>
          <w:rFonts w:ascii="仿宋_GB2312" w:eastAsia="仿宋_GB2312" w:hAnsi="宋体" w:cs="宋体" w:hint="eastAsia"/>
          <w:color w:val="000000"/>
          <w:kern w:val="0"/>
          <w:sz w:val="32"/>
          <w:szCs w:val="32"/>
        </w:rPr>
        <w:t>）保密管理，包括考试试卷命题、审题、印刷、装订、保管、运输、发放、回收、阅卷等环节的规定（计算机考试参照执行）。</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t>2.</w:t>
      </w:r>
      <w:r w:rsidRPr="00E34D1F">
        <w:rPr>
          <w:rFonts w:ascii="仿宋_GB2312" w:eastAsia="仿宋_GB2312" w:hAnsi="宋体" w:cs="宋体" w:hint="eastAsia"/>
          <w:color w:val="000000"/>
          <w:kern w:val="0"/>
          <w:sz w:val="32"/>
          <w:szCs w:val="32"/>
        </w:rPr>
        <w:t>命题管理制度</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命题管理制度至少包括如下内容：</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1</w:t>
      </w:r>
      <w:r w:rsidRPr="00E34D1F">
        <w:rPr>
          <w:rFonts w:ascii="仿宋_GB2312" w:eastAsia="仿宋_GB2312" w:hAnsi="宋体" w:cs="宋体" w:hint="eastAsia"/>
          <w:color w:val="000000"/>
          <w:kern w:val="0"/>
          <w:sz w:val="32"/>
          <w:szCs w:val="32"/>
        </w:rPr>
        <w:t>）命题方式的规定；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2</w:t>
      </w:r>
      <w:r w:rsidRPr="00E34D1F">
        <w:rPr>
          <w:rFonts w:ascii="仿宋_GB2312" w:eastAsia="仿宋_GB2312" w:hAnsi="宋体" w:cs="宋体" w:hint="eastAsia"/>
          <w:color w:val="000000"/>
          <w:kern w:val="0"/>
          <w:sz w:val="32"/>
          <w:szCs w:val="32"/>
        </w:rPr>
        <w:t>）命题原则等规定（计算机考试参照执行）。</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t>3.</w:t>
      </w:r>
      <w:r w:rsidRPr="00E34D1F">
        <w:rPr>
          <w:rFonts w:ascii="仿宋_GB2312" w:eastAsia="仿宋_GB2312" w:hAnsi="宋体" w:cs="宋体" w:hint="eastAsia"/>
          <w:color w:val="000000"/>
          <w:kern w:val="0"/>
          <w:sz w:val="32"/>
          <w:szCs w:val="32"/>
        </w:rPr>
        <w:t>试卷运输管理制度</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试卷运输管理制度至少包括如下内容：</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1</w:t>
      </w:r>
      <w:r w:rsidRPr="00E34D1F">
        <w:rPr>
          <w:rFonts w:ascii="仿宋_GB2312" w:eastAsia="仿宋_GB2312" w:hAnsi="宋体" w:cs="宋体" w:hint="eastAsia"/>
          <w:color w:val="000000"/>
          <w:kern w:val="0"/>
          <w:sz w:val="32"/>
          <w:szCs w:val="32"/>
        </w:rPr>
        <w:t>）明确试卷运输责任部门和责任人员；</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2</w:t>
      </w:r>
      <w:r w:rsidRPr="00E34D1F">
        <w:rPr>
          <w:rFonts w:ascii="仿宋_GB2312" w:eastAsia="仿宋_GB2312" w:hAnsi="宋体" w:cs="宋体" w:hint="eastAsia"/>
          <w:color w:val="000000"/>
          <w:kern w:val="0"/>
          <w:sz w:val="32"/>
          <w:szCs w:val="32"/>
        </w:rPr>
        <w:t>）关于试卷运输过程管理的规定。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t>4.</w:t>
      </w:r>
      <w:r w:rsidRPr="00E34D1F">
        <w:rPr>
          <w:rFonts w:ascii="仿宋_GB2312" w:eastAsia="仿宋_GB2312" w:hAnsi="宋体" w:cs="宋体" w:hint="eastAsia"/>
          <w:color w:val="000000"/>
          <w:kern w:val="0"/>
          <w:sz w:val="32"/>
          <w:szCs w:val="32"/>
        </w:rPr>
        <w:t>现场考试管理制度</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现场考试管理制度至少包括如下内容：</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1</w:t>
      </w:r>
      <w:r w:rsidRPr="00E34D1F">
        <w:rPr>
          <w:rFonts w:ascii="仿宋_GB2312" w:eastAsia="仿宋_GB2312" w:hAnsi="宋体" w:cs="宋体" w:hint="eastAsia"/>
          <w:color w:val="000000"/>
          <w:kern w:val="0"/>
          <w:sz w:val="32"/>
          <w:szCs w:val="32"/>
        </w:rPr>
        <w:t>）关于考场纪律、违纪处理、违纪申诉的规定；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2</w:t>
      </w:r>
      <w:r w:rsidRPr="00E34D1F">
        <w:rPr>
          <w:rFonts w:ascii="仿宋_GB2312" w:eastAsia="仿宋_GB2312" w:hAnsi="宋体" w:cs="宋体" w:hint="eastAsia"/>
          <w:color w:val="000000"/>
          <w:kern w:val="0"/>
          <w:sz w:val="32"/>
          <w:szCs w:val="32"/>
        </w:rPr>
        <w:t>）关于监考人员工作纪律的规定；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3</w:t>
      </w:r>
      <w:r w:rsidRPr="00E34D1F">
        <w:rPr>
          <w:rFonts w:ascii="仿宋_GB2312" w:eastAsia="仿宋_GB2312" w:hAnsi="宋体" w:cs="宋体" w:hint="eastAsia"/>
          <w:color w:val="000000"/>
          <w:kern w:val="0"/>
          <w:sz w:val="32"/>
          <w:szCs w:val="32"/>
        </w:rPr>
        <w:t>）关于试卷发放、回收的规定（计算机考试参照执行）；</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4</w:t>
      </w:r>
      <w:r w:rsidRPr="00E34D1F">
        <w:rPr>
          <w:rFonts w:ascii="仿宋_GB2312" w:eastAsia="仿宋_GB2312" w:hAnsi="宋体" w:cs="宋体" w:hint="eastAsia"/>
          <w:color w:val="000000"/>
          <w:kern w:val="0"/>
          <w:sz w:val="32"/>
          <w:szCs w:val="32"/>
        </w:rPr>
        <w:t>）关于考试场所管理的规定。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t>5.</w:t>
      </w:r>
      <w:r w:rsidRPr="00E34D1F">
        <w:rPr>
          <w:rFonts w:ascii="仿宋_GB2312" w:eastAsia="仿宋_GB2312" w:hAnsi="宋体" w:cs="宋体" w:hint="eastAsia"/>
          <w:color w:val="000000"/>
          <w:kern w:val="0"/>
          <w:sz w:val="32"/>
          <w:szCs w:val="32"/>
        </w:rPr>
        <w:t>阅卷管理制度</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阅卷管理制度至少包括如下内容：</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1</w:t>
      </w:r>
      <w:r w:rsidRPr="00E34D1F">
        <w:rPr>
          <w:rFonts w:ascii="仿宋_GB2312" w:eastAsia="仿宋_GB2312" w:hAnsi="宋体" w:cs="宋体" w:hint="eastAsia"/>
          <w:color w:val="000000"/>
          <w:kern w:val="0"/>
          <w:sz w:val="32"/>
          <w:szCs w:val="32"/>
        </w:rPr>
        <w:t>）关于阅卷人员纪律的规定；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2</w:t>
      </w:r>
      <w:r w:rsidRPr="00E34D1F">
        <w:rPr>
          <w:rFonts w:ascii="仿宋_GB2312" w:eastAsia="仿宋_GB2312" w:hAnsi="宋体" w:cs="宋体" w:hint="eastAsia"/>
          <w:color w:val="000000"/>
          <w:kern w:val="0"/>
          <w:sz w:val="32"/>
          <w:szCs w:val="32"/>
        </w:rPr>
        <w:t>）关于阅卷交接的规定；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3</w:t>
      </w:r>
      <w:r w:rsidRPr="00E34D1F">
        <w:rPr>
          <w:rFonts w:ascii="仿宋_GB2312" w:eastAsia="仿宋_GB2312" w:hAnsi="宋体" w:cs="宋体" w:hint="eastAsia"/>
          <w:color w:val="000000"/>
          <w:kern w:val="0"/>
          <w:sz w:val="32"/>
          <w:szCs w:val="32"/>
        </w:rPr>
        <w:t>）关于阅卷评判的规定。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lastRenderedPageBreak/>
        <w:t>6.</w:t>
      </w:r>
      <w:r w:rsidRPr="00E34D1F">
        <w:rPr>
          <w:rFonts w:ascii="仿宋_GB2312" w:eastAsia="仿宋_GB2312" w:hAnsi="宋体" w:cs="宋体" w:hint="eastAsia"/>
          <w:color w:val="000000"/>
          <w:kern w:val="0"/>
          <w:sz w:val="32"/>
          <w:szCs w:val="32"/>
        </w:rPr>
        <w:t>结果上报制度</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结果上报制度至少包括如下内容：</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1</w:t>
      </w:r>
      <w:r w:rsidRPr="00E34D1F">
        <w:rPr>
          <w:rFonts w:ascii="仿宋_GB2312" w:eastAsia="仿宋_GB2312" w:hAnsi="宋体" w:cs="宋体" w:hint="eastAsia"/>
          <w:color w:val="000000"/>
          <w:kern w:val="0"/>
          <w:sz w:val="32"/>
          <w:szCs w:val="32"/>
        </w:rPr>
        <w:t>）公布考试合格人员名单的规定。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2</w:t>
      </w:r>
      <w:r w:rsidRPr="00E34D1F">
        <w:rPr>
          <w:rFonts w:ascii="仿宋_GB2312" w:eastAsia="仿宋_GB2312" w:hAnsi="宋体" w:cs="宋体" w:hint="eastAsia"/>
          <w:color w:val="000000"/>
          <w:kern w:val="0"/>
          <w:sz w:val="32"/>
          <w:szCs w:val="32"/>
        </w:rPr>
        <w:t>）关于将考核结果报送发证机关的规定。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t>7.</w:t>
      </w:r>
      <w:r w:rsidRPr="00E34D1F">
        <w:rPr>
          <w:rFonts w:ascii="仿宋_GB2312" w:eastAsia="仿宋_GB2312" w:hAnsi="宋体" w:cs="宋体" w:hint="eastAsia"/>
          <w:color w:val="000000"/>
          <w:kern w:val="0"/>
          <w:sz w:val="32"/>
          <w:szCs w:val="32"/>
        </w:rPr>
        <w:t>档案管理制度</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档案管理制度至少包括如下内容：</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1</w:t>
      </w:r>
      <w:r w:rsidRPr="00E34D1F">
        <w:rPr>
          <w:rFonts w:ascii="仿宋_GB2312" w:eastAsia="仿宋_GB2312" w:hAnsi="宋体" w:cs="宋体" w:hint="eastAsia"/>
          <w:color w:val="000000"/>
          <w:kern w:val="0"/>
          <w:sz w:val="32"/>
          <w:szCs w:val="32"/>
        </w:rPr>
        <w:t>）档案管理的范围和保管期限的规定；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2</w:t>
      </w:r>
      <w:r w:rsidRPr="00E34D1F">
        <w:rPr>
          <w:rFonts w:ascii="仿宋_GB2312" w:eastAsia="仿宋_GB2312" w:hAnsi="宋体" w:cs="宋体" w:hint="eastAsia"/>
          <w:color w:val="000000"/>
          <w:kern w:val="0"/>
          <w:sz w:val="32"/>
          <w:szCs w:val="32"/>
        </w:rPr>
        <w:t>）档案归档要求、归档文件整理的规定；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3</w:t>
      </w:r>
      <w:r w:rsidRPr="00E34D1F">
        <w:rPr>
          <w:rFonts w:ascii="仿宋_GB2312" w:eastAsia="仿宋_GB2312" w:hAnsi="宋体" w:cs="宋体" w:hint="eastAsia"/>
          <w:color w:val="000000"/>
          <w:kern w:val="0"/>
          <w:sz w:val="32"/>
          <w:szCs w:val="32"/>
        </w:rPr>
        <w:t>）档案保管、查阅、借阅、复印的规定；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4</w:t>
      </w:r>
      <w:r w:rsidRPr="00E34D1F">
        <w:rPr>
          <w:rFonts w:ascii="仿宋_GB2312" w:eastAsia="仿宋_GB2312" w:hAnsi="宋体" w:cs="宋体" w:hint="eastAsia"/>
          <w:color w:val="000000"/>
          <w:kern w:val="0"/>
          <w:sz w:val="32"/>
          <w:szCs w:val="32"/>
        </w:rPr>
        <w:t>）档案鉴定、销毁和移交的规定。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t>8.</w:t>
      </w:r>
      <w:r w:rsidRPr="00E34D1F">
        <w:rPr>
          <w:rFonts w:ascii="仿宋_GB2312" w:eastAsia="仿宋_GB2312" w:hAnsi="宋体" w:cs="宋体" w:hint="eastAsia"/>
          <w:color w:val="000000"/>
          <w:kern w:val="0"/>
          <w:sz w:val="32"/>
          <w:szCs w:val="32"/>
        </w:rPr>
        <w:t>应急预案</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应急预案至少包括如下内容：</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1</w:t>
      </w:r>
      <w:r w:rsidRPr="00E34D1F">
        <w:rPr>
          <w:rFonts w:ascii="仿宋_GB2312" w:eastAsia="仿宋_GB2312" w:hAnsi="宋体" w:cs="宋体" w:hint="eastAsia"/>
          <w:color w:val="000000"/>
          <w:kern w:val="0"/>
          <w:sz w:val="32"/>
          <w:szCs w:val="32"/>
        </w:rPr>
        <w:t>）考试突发事件应急组织机构的规定；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2</w:t>
      </w:r>
      <w:r w:rsidRPr="00E34D1F">
        <w:rPr>
          <w:rFonts w:ascii="仿宋_GB2312" w:eastAsia="仿宋_GB2312" w:hAnsi="宋体" w:cs="宋体" w:hint="eastAsia"/>
          <w:color w:val="000000"/>
          <w:kern w:val="0"/>
          <w:sz w:val="32"/>
          <w:szCs w:val="32"/>
        </w:rPr>
        <w:t>）考试突发事件分类的规定；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3</w:t>
      </w:r>
      <w:r w:rsidRPr="00E34D1F">
        <w:rPr>
          <w:rFonts w:ascii="仿宋_GB2312" w:eastAsia="仿宋_GB2312" w:hAnsi="宋体" w:cs="宋体" w:hint="eastAsia"/>
          <w:color w:val="000000"/>
          <w:kern w:val="0"/>
          <w:sz w:val="32"/>
          <w:szCs w:val="32"/>
        </w:rPr>
        <w:t>）考试突发事件信息报告的规定；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4</w:t>
      </w:r>
      <w:r w:rsidRPr="00E34D1F">
        <w:rPr>
          <w:rFonts w:ascii="仿宋_GB2312" w:eastAsia="仿宋_GB2312" w:hAnsi="宋体" w:cs="宋体" w:hint="eastAsia"/>
          <w:color w:val="000000"/>
          <w:kern w:val="0"/>
          <w:sz w:val="32"/>
          <w:szCs w:val="32"/>
        </w:rPr>
        <w:t>）考试突发事件应急处置的规定。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t>9.</w:t>
      </w:r>
      <w:r w:rsidRPr="00E34D1F">
        <w:rPr>
          <w:rFonts w:ascii="仿宋_GB2312" w:eastAsia="仿宋_GB2312" w:hAnsi="宋体" w:cs="宋体" w:hint="eastAsia"/>
          <w:color w:val="000000"/>
          <w:kern w:val="0"/>
          <w:sz w:val="32"/>
          <w:szCs w:val="32"/>
        </w:rPr>
        <w:t>题库管理制度</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题库管理制度至少包括如下内容：</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1</w:t>
      </w:r>
      <w:r w:rsidRPr="00E34D1F">
        <w:rPr>
          <w:rFonts w:ascii="仿宋_GB2312" w:eastAsia="仿宋_GB2312" w:hAnsi="宋体" w:cs="宋体" w:hint="eastAsia"/>
          <w:color w:val="000000"/>
          <w:kern w:val="0"/>
          <w:sz w:val="32"/>
          <w:szCs w:val="32"/>
        </w:rPr>
        <w:t>）明确题库管理的责任部门和责任人员；</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w:t>
      </w:r>
      <w:r w:rsidRPr="00E34D1F">
        <w:rPr>
          <w:rFonts w:ascii="Times New Roman" w:eastAsia="宋体" w:hAnsi="Times New Roman" w:cs="Times New Roman"/>
          <w:color w:val="000000"/>
          <w:kern w:val="0"/>
          <w:sz w:val="32"/>
          <w:szCs w:val="32"/>
        </w:rPr>
        <w:t>2</w:t>
      </w:r>
      <w:r w:rsidRPr="00E34D1F">
        <w:rPr>
          <w:rFonts w:ascii="仿宋_GB2312" w:eastAsia="仿宋_GB2312" w:hAnsi="宋体" w:cs="宋体" w:hint="eastAsia"/>
          <w:color w:val="000000"/>
          <w:kern w:val="0"/>
          <w:sz w:val="32"/>
          <w:szCs w:val="32"/>
        </w:rPr>
        <w:t>）题库录入、导出的规定（计算机考试参照执行）。</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楷体_GB2312" w:eastAsia="楷体_GB2312" w:hAnsi="宋体" w:cs="宋体" w:hint="eastAsia"/>
          <w:color w:val="000000"/>
          <w:kern w:val="0"/>
          <w:sz w:val="32"/>
          <w:szCs w:val="32"/>
        </w:rPr>
        <w:t>（四）考试设备管理制度</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lastRenderedPageBreak/>
        <w:t>1.</w:t>
      </w:r>
      <w:r w:rsidRPr="00E34D1F">
        <w:rPr>
          <w:rFonts w:ascii="仿宋_GB2312" w:eastAsia="仿宋_GB2312" w:hAnsi="宋体" w:cs="宋体" w:hint="eastAsia"/>
          <w:color w:val="000000"/>
          <w:kern w:val="0"/>
          <w:sz w:val="32"/>
          <w:szCs w:val="32"/>
        </w:rPr>
        <w:t>考试设备管理，包括采购、验收、建档、操作、维护、检定校准、检修及报废等管理规定。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t>2.</w:t>
      </w:r>
      <w:r w:rsidRPr="00E34D1F">
        <w:rPr>
          <w:rFonts w:ascii="仿宋_GB2312" w:eastAsia="仿宋_GB2312" w:hAnsi="宋体" w:cs="宋体" w:hint="eastAsia"/>
          <w:color w:val="000000"/>
          <w:kern w:val="0"/>
          <w:sz w:val="32"/>
          <w:szCs w:val="32"/>
        </w:rPr>
        <w:t>考试设备档案管理，包括建立考试设备台账和档案、维护保养记录、检定校准记录、报告等资料；</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t>3.</w:t>
      </w:r>
      <w:r w:rsidRPr="00E34D1F">
        <w:rPr>
          <w:rFonts w:ascii="仿宋_GB2312" w:eastAsia="仿宋_GB2312" w:hAnsi="宋体" w:cs="宋体" w:hint="eastAsia"/>
          <w:color w:val="000000"/>
          <w:kern w:val="0"/>
          <w:sz w:val="32"/>
          <w:szCs w:val="32"/>
        </w:rPr>
        <w:t>考试设备状态管理，包括考试设备使用状态标识，计量器具检定校准状态标识等。</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楷体_GB2312" w:eastAsia="楷体_GB2312" w:hAnsi="宋体" w:cs="宋体" w:hint="eastAsia"/>
          <w:color w:val="000000"/>
          <w:kern w:val="0"/>
          <w:sz w:val="32"/>
          <w:szCs w:val="32"/>
        </w:rPr>
        <w:t>（五）投诉、考试成绩复核制度</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t>1.</w:t>
      </w:r>
      <w:r w:rsidRPr="00E34D1F">
        <w:rPr>
          <w:rFonts w:ascii="仿宋_GB2312" w:eastAsia="仿宋_GB2312" w:hAnsi="宋体" w:cs="宋体" w:hint="eastAsia"/>
          <w:color w:val="000000"/>
          <w:kern w:val="0"/>
          <w:sz w:val="32"/>
          <w:szCs w:val="32"/>
        </w:rPr>
        <w:t>明确对投诉的接收、确认、调查和处理职责，跟踪和记录投诉，确保采取适宜的措施，并注重人员的回避。</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Times New Roman" w:eastAsia="宋体" w:hAnsi="Times New Roman" w:cs="Times New Roman"/>
          <w:color w:val="000000"/>
          <w:kern w:val="0"/>
          <w:sz w:val="32"/>
          <w:szCs w:val="32"/>
        </w:rPr>
        <w:t>2.</w:t>
      </w:r>
      <w:r w:rsidRPr="00E34D1F">
        <w:rPr>
          <w:rFonts w:ascii="仿宋_GB2312" w:eastAsia="仿宋_GB2312" w:hAnsi="宋体" w:cs="宋体" w:hint="eastAsia"/>
          <w:color w:val="000000"/>
          <w:kern w:val="0"/>
          <w:sz w:val="32"/>
          <w:szCs w:val="32"/>
        </w:rPr>
        <w:t>明确对成绩复核的申请、审查和处理程序以及对复核结果申诉处理的规定。</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楷体_GB2312" w:eastAsia="楷体_GB2312" w:hAnsi="宋体" w:cs="宋体" w:hint="eastAsia"/>
          <w:color w:val="000000"/>
          <w:kern w:val="0"/>
          <w:sz w:val="32"/>
          <w:szCs w:val="32"/>
        </w:rPr>
        <w:t>（六）实际操作节能考试大纲</w:t>
      </w:r>
    </w:p>
    <w:p w:rsidR="00E34D1F" w:rsidRPr="00E34D1F" w:rsidRDefault="00E34D1F" w:rsidP="00863E41">
      <w:pPr>
        <w:widowControl/>
        <w:spacing w:line="560" w:lineRule="exact"/>
        <w:ind w:firstLine="641"/>
        <w:rPr>
          <w:rFonts w:ascii="宋体" w:eastAsia="宋体" w:hAnsi="宋体" w:cs="宋体" w:hint="eastAsia"/>
          <w:color w:val="000000"/>
          <w:kern w:val="0"/>
          <w:sz w:val="20"/>
          <w:szCs w:val="20"/>
        </w:rPr>
      </w:pPr>
      <w:r w:rsidRPr="00E34D1F">
        <w:rPr>
          <w:rFonts w:ascii="仿宋_GB2312" w:eastAsia="仿宋_GB2312" w:hAnsi="宋体" w:cs="宋体" w:hint="eastAsia"/>
          <w:color w:val="000000"/>
          <w:kern w:val="0"/>
          <w:sz w:val="32"/>
          <w:szCs w:val="32"/>
        </w:rPr>
        <w:t>考核人员的操作能力至少达到相应的安全技术规范规定。</w:t>
      </w:r>
    </w:p>
    <w:p w:rsidR="00E34D1F" w:rsidRPr="00E34D1F" w:rsidRDefault="00E34D1F" w:rsidP="00E34D1F">
      <w:pPr>
        <w:widowControl/>
        <w:spacing w:before="100" w:beforeAutospacing="1" w:after="119" w:line="360" w:lineRule="atLeast"/>
        <w:rPr>
          <w:rFonts w:ascii="仿宋_GB2312" w:eastAsia="仿宋_GB2312" w:hAnsi="宋体" w:cs="宋体" w:hint="eastAsia"/>
          <w:color w:val="000000"/>
          <w:kern w:val="0"/>
          <w:sz w:val="32"/>
          <w:szCs w:val="32"/>
        </w:rPr>
      </w:pPr>
    </w:p>
    <w:p w:rsidR="00E34D1F" w:rsidRPr="00E34D1F" w:rsidRDefault="00E34D1F" w:rsidP="00E34D1F">
      <w:pPr>
        <w:widowControl/>
        <w:spacing w:before="100" w:beforeAutospacing="1" w:after="119" w:line="360" w:lineRule="atLeast"/>
        <w:rPr>
          <w:rFonts w:ascii="仿宋_GB2312" w:eastAsia="仿宋_GB2312" w:hAnsi="宋体" w:cs="宋体" w:hint="eastAsia"/>
          <w:color w:val="000000"/>
          <w:kern w:val="0"/>
          <w:sz w:val="32"/>
          <w:szCs w:val="32"/>
        </w:rPr>
      </w:pPr>
      <w:r w:rsidRPr="00E34D1F">
        <w:rPr>
          <w:rFonts w:ascii="MS Mincho" w:eastAsia="MS Mincho" w:hAnsi="MS Mincho" w:cs="MS Mincho" w:hint="eastAsia"/>
          <w:color w:val="000000"/>
          <w:kern w:val="0"/>
          <w:sz w:val="32"/>
          <w:szCs w:val="32"/>
        </w:rPr>
        <w:t> </w:t>
      </w:r>
      <w:r w:rsidRPr="00E34D1F">
        <w:rPr>
          <w:rFonts w:ascii="MS Mincho" w:eastAsia="MS Mincho" w:hAnsi="MS Mincho" w:cs="MS Mincho" w:hint="eastAsia"/>
          <w:color w:val="000000"/>
          <w:kern w:val="0"/>
          <w:sz w:val="32"/>
          <w:szCs w:val="32"/>
        </w:rPr>
        <w:t> </w:t>
      </w:r>
    </w:p>
    <w:p w:rsidR="00E34D1F" w:rsidRDefault="00E34D1F">
      <w:pPr>
        <w:rPr>
          <w:rFonts w:hint="eastAsia"/>
        </w:rPr>
      </w:pPr>
    </w:p>
    <w:sectPr w:rsidR="00E34D1F" w:rsidSect="00E34D1F">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4D1F"/>
    <w:rsid w:val="005D3273"/>
    <w:rsid w:val="00863E41"/>
    <w:rsid w:val="00E34D1F"/>
    <w:rsid w:val="00F94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73"/>
    <w:pPr>
      <w:widowControl w:val="0"/>
      <w:jc w:val="both"/>
    </w:pPr>
  </w:style>
  <w:style w:type="paragraph" w:styleId="2">
    <w:name w:val="heading 2"/>
    <w:basedOn w:val="a"/>
    <w:link w:val="2Char"/>
    <w:uiPriority w:val="9"/>
    <w:qFormat/>
    <w:rsid w:val="00E34D1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34D1F"/>
    <w:rPr>
      <w:rFonts w:ascii="宋体" w:eastAsia="宋体" w:hAnsi="宋体" w:cs="宋体"/>
      <w:b/>
      <w:bCs/>
      <w:kern w:val="0"/>
      <w:sz w:val="36"/>
      <w:szCs w:val="36"/>
    </w:rPr>
  </w:style>
  <w:style w:type="paragraph" w:customStyle="1" w:styleId="cjk">
    <w:name w:val="cjk"/>
    <w:basedOn w:val="a"/>
    <w:rsid w:val="00E34D1F"/>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E34D1F"/>
    <w:rPr>
      <w:b/>
      <w:bCs/>
    </w:rPr>
  </w:style>
  <w:style w:type="paragraph" w:styleId="a4">
    <w:name w:val="Normal (Web)"/>
    <w:basedOn w:val="a"/>
    <w:uiPriority w:val="99"/>
    <w:semiHidden/>
    <w:unhideWhenUsed/>
    <w:rsid w:val="00E34D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99721850">
      <w:bodyDiv w:val="1"/>
      <w:marLeft w:val="0"/>
      <w:marRight w:val="0"/>
      <w:marTop w:val="0"/>
      <w:marBottom w:val="0"/>
      <w:divBdr>
        <w:top w:val="none" w:sz="0" w:space="0" w:color="auto"/>
        <w:left w:val="none" w:sz="0" w:space="0" w:color="auto"/>
        <w:bottom w:val="none" w:sz="0" w:space="0" w:color="auto"/>
        <w:right w:val="none" w:sz="0" w:space="0" w:color="auto"/>
      </w:divBdr>
      <w:divsChild>
        <w:div w:id="875773654">
          <w:marLeft w:val="0"/>
          <w:marRight w:val="0"/>
          <w:marTop w:val="0"/>
          <w:marBottom w:val="0"/>
          <w:divBdr>
            <w:top w:val="none" w:sz="0" w:space="0" w:color="auto"/>
            <w:left w:val="none" w:sz="0" w:space="0" w:color="auto"/>
            <w:bottom w:val="none" w:sz="0" w:space="0" w:color="auto"/>
            <w:right w:val="none" w:sz="0" w:space="0" w:color="auto"/>
          </w:divBdr>
        </w:div>
        <w:div w:id="758982223">
          <w:marLeft w:val="0"/>
          <w:marRight w:val="0"/>
          <w:marTop w:val="0"/>
          <w:marBottom w:val="0"/>
          <w:divBdr>
            <w:top w:val="none" w:sz="0" w:space="0" w:color="auto"/>
            <w:left w:val="none" w:sz="0" w:space="0" w:color="auto"/>
            <w:bottom w:val="none" w:sz="0" w:space="0" w:color="auto"/>
            <w:right w:val="none" w:sz="0" w:space="0" w:color="auto"/>
          </w:divBdr>
        </w:div>
        <w:div w:id="727801009">
          <w:marLeft w:val="0"/>
          <w:marRight w:val="0"/>
          <w:marTop w:val="0"/>
          <w:marBottom w:val="0"/>
          <w:divBdr>
            <w:top w:val="none" w:sz="0" w:space="0" w:color="auto"/>
            <w:left w:val="none" w:sz="0" w:space="0" w:color="auto"/>
            <w:bottom w:val="none" w:sz="0" w:space="0" w:color="auto"/>
            <w:right w:val="none" w:sz="0" w:space="0" w:color="auto"/>
          </w:divBdr>
        </w:div>
        <w:div w:id="488177707">
          <w:marLeft w:val="0"/>
          <w:marRight w:val="0"/>
          <w:marTop w:val="0"/>
          <w:marBottom w:val="0"/>
          <w:divBdr>
            <w:top w:val="none" w:sz="0" w:space="0" w:color="auto"/>
            <w:left w:val="none" w:sz="0" w:space="0" w:color="auto"/>
            <w:bottom w:val="none" w:sz="0" w:space="0" w:color="auto"/>
            <w:right w:val="none" w:sz="0" w:space="0" w:color="auto"/>
          </w:divBdr>
        </w:div>
        <w:div w:id="2002535878">
          <w:marLeft w:val="0"/>
          <w:marRight w:val="0"/>
          <w:marTop w:val="0"/>
          <w:marBottom w:val="0"/>
          <w:divBdr>
            <w:top w:val="none" w:sz="0" w:space="0" w:color="auto"/>
            <w:left w:val="none" w:sz="0" w:space="0" w:color="auto"/>
            <w:bottom w:val="none" w:sz="0" w:space="0" w:color="auto"/>
            <w:right w:val="none" w:sz="0" w:space="0" w:color="auto"/>
          </w:divBdr>
        </w:div>
        <w:div w:id="1665935004">
          <w:marLeft w:val="0"/>
          <w:marRight w:val="0"/>
          <w:marTop w:val="0"/>
          <w:marBottom w:val="0"/>
          <w:divBdr>
            <w:top w:val="none" w:sz="0" w:space="0" w:color="auto"/>
            <w:left w:val="none" w:sz="0" w:space="0" w:color="auto"/>
            <w:bottom w:val="none" w:sz="0" w:space="0" w:color="auto"/>
            <w:right w:val="none" w:sz="0" w:space="0" w:color="auto"/>
          </w:divBdr>
        </w:div>
        <w:div w:id="1366909264">
          <w:marLeft w:val="0"/>
          <w:marRight w:val="0"/>
          <w:marTop w:val="0"/>
          <w:marBottom w:val="0"/>
          <w:divBdr>
            <w:top w:val="none" w:sz="0" w:space="0" w:color="auto"/>
            <w:left w:val="none" w:sz="0" w:space="0" w:color="auto"/>
            <w:bottom w:val="none" w:sz="0" w:space="0" w:color="auto"/>
            <w:right w:val="none" w:sz="0" w:space="0" w:color="auto"/>
          </w:divBdr>
        </w:div>
        <w:div w:id="174961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1643</Words>
  <Characters>9370</Characters>
  <Application>Microsoft Office Word</Application>
  <DocSecurity>0</DocSecurity>
  <Lines>78</Lines>
  <Paragraphs>21</Paragraphs>
  <ScaleCrop>false</ScaleCrop>
  <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4</cp:revision>
  <dcterms:created xsi:type="dcterms:W3CDTF">2023-03-31T06:35:00Z</dcterms:created>
  <dcterms:modified xsi:type="dcterms:W3CDTF">2023-03-31T06:40:00Z</dcterms:modified>
</cp:coreProperties>
</file>