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D" w:rsidRPr="007105E9" w:rsidRDefault="005B4046" w:rsidP="007105E9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申请</w:t>
      </w:r>
      <w:r w:rsidR="000970CD" w:rsidRPr="007105E9">
        <w:rPr>
          <w:rFonts w:cs="宋体" w:hint="eastAsia"/>
          <w:sz w:val="44"/>
          <w:szCs w:val="44"/>
        </w:rPr>
        <w:t>食品</w:t>
      </w:r>
      <w:r w:rsidR="009446EB">
        <w:rPr>
          <w:rFonts w:cs="宋体" w:hint="eastAsia"/>
          <w:sz w:val="44"/>
          <w:szCs w:val="44"/>
        </w:rPr>
        <w:t>添加剂</w:t>
      </w:r>
      <w:r w:rsidR="000970CD" w:rsidRPr="007105E9">
        <w:rPr>
          <w:rFonts w:cs="宋体" w:hint="eastAsia"/>
          <w:sz w:val="44"/>
          <w:szCs w:val="44"/>
        </w:rPr>
        <w:t>生产许可</w:t>
      </w:r>
      <w:r w:rsidR="004A38F3">
        <w:rPr>
          <w:rFonts w:cs="宋体" w:hint="eastAsia"/>
          <w:sz w:val="44"/>
          <w:szCs w:val="44"/>
        </w:rPr>
        <w:t>变更</w:t>
      </w:r>
      <w:r w:rsidR="000970CD" w:rsidRPr="007105E9">
        <w:rPr>
          <w:rFonts w:cs="宋体" w:hint="eastAsia"/>
          <w:sz w:val="44"/>
          <w:szCs w:val="44"/>
        </w:rPr>
        <w:t>指南</w:t>
      </w: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1538"/>
        <w:gridCol w:w="6011"/>
      </w:tblGrid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outset" w:sz="18" w:space="0" w:color="000000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填报要素</w:t>
            </w:r>
          </w:p>
        </w:tc>
        <w:tc>
          <w:tcPr>
            <w:tcW w:w="609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填报内容及要求</w:t>
            </w:r>
          </w:p>
        </w:tc>
      </w:tr>
      <w:tr w:rsidR="000970CD" w:rsidRPr="001819D5" w:rsidTr="002626D3">
        <w:trPr>
          <w:trHeight w:val="1222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2626D3" w:rsidRDefault="002626D3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1.《中华人民共和国食品安全法》（2015年修订）第35条；2.</w:t>
            </w:r>
            <w:r w:rsidRPr="002626D3">
              <w:rPr>
                <w:rStyle w:val="apple-converted-space"/>
                <w:rFonts w:ascii="微软雅黑" w:eastAsia="微软雅黑" w:hAnsi="微软雅黑" w:hint="eastAsia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《食品生产许可管理办法》（2015年10月1日起施行）第2条。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周一至周五（上午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12:00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1:30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（法定节假日除外）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许可时限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申请材料不齐全或者不符合法定形式的，应当当场或者在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个工作日内一次告知申请人需要补正的全部内容。当场告知的，应当将申请材料退回申请人；在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告知的，应当收取申请材料并出具收到申请材料的凭据。逾期不告知的，自收到申请材料之日起即为受理。申请材料齐全、符合法定形式，或者申请人按照要求提交全部补正材料的，应当受理食品生产许可申请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．需要对申请材料的实质内容进行核实的，应当进行现场核查，核查人员应当自接受现场核查任务之日起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个工作日内，完成对生产场所的现场核查。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．除可以当场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行政许可决定的外，县级以上地方食品药品监督管理部门应当自受理申请之日起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是否准予行政许可的决定。因特殊原因需要延长期限的，经本行政机关负责人批准，可以延长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个工作日，并应当将延长期限的理由告知申请人。自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决定之日起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个工作日内向申请人颁发食品生产许可证。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8F3" w:rsidRPr="004A38F3" w:rsidRDefault="004A38F3" w:rsidP="004A38F3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360"/>
              <w:rPr>
                <w:rFonts w:ascii="微软雅黑" w:eastAsia="微软雅黑" w:hAnsi="微软雅黑"/>
                <w:color w:val="444444"/>
              </w:rPr>
            </w:pPr>
            <w:r w:rsidRPr="004A38F3">
              <w:rPr>
                <w:rFonts w:ascii="仿宋_GB2312" w:eastAsia="仿宋_GB2312" w:hAnsi="微软雅黑" w:hint="eastAsia"/>
                <w:color w:val="444444"/>
              </w:rPr>
              <w:t>食品生产许可有效期内，现有工艺设备布局和工艺流程、主要生产设备设施、食品类别等事项发生变化，需要变更食品生产许可证载明的许可事项的，食品生产者也都在变化后10个工作日内向原发证管理部门提出变更申请。</w:t>
            </w:r>
          </w:p>
          <w:p w:rsidR="004A38F3" w:rsidRPr="004A38F3" w:rsidRDefault="004A38F3" w:rsidP="004A38F3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480"/>
              <w:rPr>
                <w:rFonts w:ascii="微软雅黑" w:eastAsia="微软雅黑" w:hAnsi="微软雅黑"/>
                <w:color w:val="444444"/>
              </w:rPr>
            </w:pPr>
            <w:r w:rsidRPr="004A38F3">
              <w:rPr>
                <w:rFonts w:ascii="仿宋_GB2312" w:eastAsia="仿宋_GB2312" w:hAnsi="微软雅黑" w:hint="eastAsia"/>
                <w:color w:val="444444"/>
              </w:rPr>
              <w:t>生产场所迁出原发证的食品药品监督管理部门管辖范围的，应当重新申请食品生产许可。</w:t>
            </w:r>
            <w:r w:rsidRPr="004A38F3">
              <w:rPr>
                <w:rFonts w:ascii="仿宋_GB2312" w:eastAsia="仿宋_GB2312" w:hAnsi="微软雅黑" w:hint="eastAsia"/>
                <w:color w:val="444444"/>
              </w:rPr>
              <w:br/>
            </w:r>
            <w:r w:rsidRPr="004A38F3">
              <w:rPr>
                <w:rFonts w:ascii="仿宋_GB2312" w:eastAsia="仿宋_GB2312" w:hAnsi="微软雅黑" w:hint="eastAsia"/>
                <w:color w:val="444444"/>
              </w:rPr>
              <w:t> </w:t>
            </w:r>
            <w:r w:rsidRPr="004A38F3">
              <w:rPr>
                <w:rStyle w:val="apple-converted-space"/>
                <w:rFonts w:ascii="仿宋_GB2312" w:eastAsia="仿宋_GB2312" w:hAnsi="微软雅黑" w:hint="eastAsia"/>
                <w:color w:val="444444"/>
              </w:rPr>
              <w:t> </w:t>
            </w:r>
            <w:r w:rsidRPr="004A38F3">
              <w:rPr>
                <w:rFonts w:ascii="仿宋_GB2312" w:eastAsia="仿宋_GB2312" w:hAnsi="微软雅黑" w:hint="eastAsia"/>
                <w:color w:val="444444"/>
              </w:rPr>
              <w:t>   </w:t>
            </w:r>
            <w:r w:rsidRPr="004A38F3">
              <w:rPr>
                <w:rStyle w:val="apple-converted-space"/>
                <w:rFonts w:ascii="仿宋_GB2312" w:eastAsia="仿宋_GB2312" w:hAnsi="微软雅黑" w:hint="eastAsia"/>
                <w:color w:val="444444"/>
              </w:rPr>
              <w:t> </w:t>
            </w:r>
            <w:r w:rsidRPr="004A38F3">
              <w:rPr>
                <w:rFonts w:ascii="仿宋_GB2312" w:eastAsia="仿宋_GB2312" w:hAnsi="微软雅黑" w:hint="eastAsia"/>
                <w:color w:val="444444"/>
              </w:rPr>
              <w:t>食品生产许可证副本载明的同一食品类别内的事</w:t>
            </w:r>
            <w:r w:rsidRPr="004A38F3">
              <w:rPr>
                <w:rFonts w:ascii="仿宋_GB2312" w:eastAsia="仿宋_GB2312" w:hAnsi="微软雅黑" w:hint="eastAsia"/>
                <w:color w:val="444444"/>
              </w:rPr>
              <w:lastRenderedPageBreak/>
              <w:t>项、外设仓库地址发生变化的，食品生产者应当在变化后10个工作日内向原发证的食品药品监督管理部门报告。</w:t>
            </w:r>
          </w:p>
          <w:p w:rsidR="000970CD" w:rsidRPr="004A38F3" w:rsidRDefault="000970CD" w:rsidP="00543140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120"/>
              <w:rPr>
                <w:rFonts w:ascii="微软雅黑" w:eastAsia="微软雅黑" w:hAnsi="微软雅黑"/>
                <w:color w:val="444444"/>
                <w:sz w:val="21"/>
                <w:szCs w:val="21"/>
              </w:rPr>
            </w:pP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5.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3140" w:rsidRPr="00543140" w:rsidRDefault="00543140" w:rsidP="004A38F3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1.食品生产许可申请书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（使用钢笔、签字笔填写或打印）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； </w:t>
            </w:r>
          </w:p>
          <w:p w:rsidR="004A38F3" w:rsidRDefault="00543140" w:rsidP="004A38F3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120"/>
              <w:rPr>
                <w:rFonts w:ascii="微软雅黑" w:eastAsia="微软雅黑" w:hAnsi="微软雅黑"/>
                <w:color w:val="444444"/>
                <w:sz w:val="21"/>
                <w:szCs w:val="21"/>
              </w:rPr>
            </w:pPr>
            <w:r w:rsidRPr="00543140">
              <w:rPr>
                <w:rFonts w:ascii="仿宋_GB2312" w:eastAsia="仿宋_GB2312" w:cs="仿宋_GB2312" w:hint="eastAsia"/>
              </w:rPr>
              <w:t>2.</w:t>
            </w:r>
            <w:r w:rsidR="004A38F3">
              <w:rPr>
                <w:rFonts w:ascii="仿宋_GB2312" w:eastAsia="仿宋_GB2312" w:hAnsi="微软雅黑" w:hint="eastAsia"/>
                <w:color w:val="444444"/>
              </w:rPr>
              <w:t>食品生产许可证</w:t>
            </w:r>
            <w:bookmarkStart w:id="0" w:name="_GoBack"/>
            <w:bookmarkEnd w:id="0"/>
            <w:r w:rsidR="004A38F3">
              <w:rPr>
                <w:rFonts w:ascii="仿宋_GB2312" w:eastAsia="仿宋_GB2312" w:hAnsi="微软雅黑" w:hint="eastAsia"/>
                <w:color w:val="444444"/>
              </w:rPr>
              <w:t>副本；</w:t>
            </w:r>
          </w:p>
          <w:p w:rsidR="004A38F3" w:rsidRDefault="004A38F3" w:rsidP="004A38F3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120"/>
              <w:rPr>
                <w:rFonts w:ascii="微软雅黑" w:eastAsia="微软雅黑" w:hAnsi="微软雅黑"/>
                <w:color w:val="444444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444444"/>
              </w:rPr>
              <w:t>3.</w:t>
            </w:r>
            <w:r>
              <w:rPr>
                <w:rStyle w:val="apple-converted-space"/>
                <w:rFonts w:ascii="仿宋_GB2312" w:eastAsia="仿宋_GB2312" w:hAnsi="微软雅黑" w:hint="eastAsia"/>
                <w:color w:val="444444"/>
              </w:rPr>
              <w:t> </w:t>
            </w:r>
            <w:r>
              <w:rPr>
                <w:rFonts w:ascii="仿宋_GB2312" w:eastAsia="仿宋_GB2312" w:hAnsi="微软雅黑" w:hint="eastAsia"/>
                <w:color w:val="444444"/>
              </w:rPr>
              <w:t>与变更食品生产许可事项有关的其他材料。</w:t>
            </w:r>
          </w:p>
          <w:p w:rsidR="00543140" w:rsidRDefault="00543140" w:rsidP="004A38F3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F6553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以上材料一式两份</w:t>
            </w:r>
          </w:p>
          <w:p w:rsidR="00543140" w:rsidRDefault="00543140" w:rsidP="004A38F3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申请人委托他人办理食品生产许可申请的，代理人应当提交授权委托书以及代理人的身份证明文件。</w:t>
            </w:r>
          </w:p>
          <w:p w:rsidR="000970CD" w:rsidRPr="00F6553C" w:rsidRDefault="00543140" w:rsidP="004A38F3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2.申请材料均须由申请人的法定代表人或负责人签名，并加盖申请人公章。复印件应当有申请人注明“与原件一致”，并加盖申请人公章。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0970CD" w:rsidRDefault="000970CD" w:rsidP="00A11CAC">
      <w:pPr>
        <w:rPr>
          <w:rFonts w:cs="Times New Roman"/>
        </w:rPr>
      </w:pPr>
    </w:p>
    <w:sectPr w:rsidR="000970CD" w:rsidSect="004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DBA"/>
    <w:rsid w:val="000163FA"/>
    <w:rsid w:val="000970CD"/>
    <w:rsid w:val="001323AC"/>
    <w:rsid w:val="001819D5"/>
    <w:rsid w:val="001F3AFD"/>
    <w:rsid w:val="002626D3"/>
    <w:rsid w:val="0034364E"/>
    <w:rsid w:val="003711B9"/>
    <w:rsid w:val="0040479A"/>
    <w:rsid w:val="004A1087"/>
    <w:rsid w:val="004A38F3"/>
    <w:rsid w:val="00524033"/>
    <w:rsid w:val="00543140"/>
    <w:rsid w:val="005B4046"/>
    <w:rsid w:val="005D41D3"/>
    <w:rsid w:val="006067C5"/>
    <w:rsid w:val="00647B73"/>
    <w:rsid w:val="00681FB4"/>
    <w:rsid w:val="007105E9"/>
    <w:rsid w:val="00792EC7"/>
    <w:rsid w:val="00822FB9"/>
    <w:rsid w:val="00873B93"/>
    <w:rsid w:val="008B7072"/>
    <w:rsid w:val="009446EB"/>
    <w:rsid w:val="00952B45"/>
    <w:rsid w:val="00A11CAC"/>
    <w:rsid w:val="00A90B41"/>
    <w:rsid w:val="00B51C85"/>
    <w:rsid w:val="00B65DBA"/>
    <w:rsid w:val="00BB3070"/>
    <w:rsid w:val="00BB58B6"/>
    <w:rsid w:val="00D101FD"/>
    <w:rsid w:val="00D436F0"/>
    <w:rsid w:val="00DA2169"/>
    <w:rsid w:val="00DA4531"/>
    <w:rsid w:val="00DC3C47"/>
    <w:rsid w:val="00F33BE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893</Words>
  <Characters>131</Characters>
  <Application>Microsoft Office Word</Application>
  <DocSecurity>0</DocSecurity>
  <Lines>1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</cp:revision>
  <dcterms:created xsi:type="dcterms:W3CDTF">2017-09-06T02:15:00Z</dcterms:created>
  <dcterms:modified xsi:type="dcterms:W3CDTF">2018-12-25T01:48:00Z</dcterms:modified>
</cp:coreProperties>
</file>