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CC" w:rsidRDefault="00347968">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155ACC" w:rsidRDefault="00347968">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155ACC" w:rsidRDefault="001E7933" w:rsidP="00675A13">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347968">
        <w:rPr>
          <w:rFonts w:ascii="Times New Roman" w:eastAsia="仿宋_GB2312" w:hAnsi="Times New Roman" w:cs="仿宋" w:hint="eastAsia"/>
          <w:color w:val="000000"/>
          <w:sz w:val="32"/>
          <w:szCs w:val="32"/>
        </w:rPr>
        <w:t>津青市监执三处罚字〔</w:t>
      </w:r>
      <w:r w:rsidR="00347968">
        <w:rPr>
          <w:rFonts w:ascii="Times New Roman" w:eastAsia="仿宋_GB2312" w:hAnsi="Times New Roman" w:cs="仿宋" w:hint="eastAsia"/>
          <w:color w:val="000000"/>
          <w:sz w:val="32"/>
          <w:szCs w:val="32"/>
        </w:rPr>
        <w:t>2022</w:t>
      </w:r>
      <w:r w:rsidR="00347968">
        <w:rPr>
          <w:rFonts w:ascii="Times New Roman" w:eastAsia="仿宋_GB2312" w:hAnsi="Times New Roman" w:cs="仿宋" w:hint="eastAsia"/>
          <w:color w:val="000000"/>
          <w:sz w:val="32"/>
          <w:szCs w:val="32"/>
        </w:rPr>
        <w:t>〕</w:t>
      </w:r>
      <w:r w:rsidR="003116FD">
        <w:rPr>
          <w:rFonts w:ascii="Times New Roman" w:eastAsia="仿宋_GB2312" w:hAnsi="Times New Roman" w:cs="仿宋" w:hint="eastAsia"/>
          <w:color w:val="000000"/>
          <w:sz w:val="32"/>
          <w:szCs w:val="32"/>
        </w:rPr>
        <w:t>98</w:t>
      </w:r>
      <w:r w:rsidR="00347968">
        <w:rPr>
          <w:rFonts w:ascii="Times New Roman" w:eastAsia="仿宋_GB2312" w:hAnsi="Times New Roman" w:cs="仿宋" w:hint="eastAsia"/>
          <w:color w:val="000000"/>
          <w:sz w:val="32"/>
          <w:szCs w:val="32"/>
        </w:rPr>
        <w:t>号</w:t>
      </w:r>
    </w:p>
    <w:p w:rsidR="003116FD" w:rsidRPr="003116FD" w:rsidRDefault="003116FD" w:rsidP="003116FD">
      <w:pPr>
        <w:adjustRightInd w:val="0"/>
        <w:snapToGrid w:val="0"/>
        <w:spacing w:line="480" w:lineRule="exact"/>
        <w:ind w:firstLineChars="200" w:firstLine="643"/>
        <w:jc w:val="left"/>
        <w:rPr>
          <w:rFonts w:ascii="仿宋_GB2312" w:eastAsia="仿宋_GB2312"/>
          <w:b/>
          <w:sz w:val="32"/>
          <w:szCs w:val="32"/>
        </w:rPr>
      </w:pPr>
      <w:r w:rsidRPr="003116FD">
        <w:rPr>
          <w:rFonts w:ascii="仿宋_GB2312" w:eastAsia="仿宋_GB2312" w:hint="eastAsia"/>
          <w:b/>
          <w:sz w:val="32"/>
          <w:szCs w:val="32"/>
        </w:rPr>
        <w:t xml:space="preserve">当事人基本情况: </w:t>
      </w:r>
    </w:p>
    <w:p w:rsidR="003116FD" w:rsidRPr="003116FD" w:rsidRDefault="003116FD" w:rsidP="003116FD">
      <w:pPr>
        <w:adjustRightInd w:val="0"/>
        <w:snapToGrid w:val="0"/>
        <w:spacing w:line="480" w:lineRule="exact"/>
        <w:ind w:firstLineChars="200" w:firstLine="640"/>
        <w:jc w:val="left"/>
        <w:rPr>
          <w:rFonts w:ascii="仿宋_GB2312" w:eastAsia="仿宋_GB2312"/>
          <w:sz w:val="32"/>
          <w:szCs w:val="32"/>
        </w:rPr>
      </w:pPr>
      <w:r w:rsidRPr="003116FD">
        <w:rPr>
          <w:rFonts w:ascii="仿宋_GB2312" w:eastAsia="仿宋_GB2312" w:hint="eastAsia"/>
          <w:sz w:val="32"/>
          <w:szCs w:val="32"/>
        </w:rPr>
        <w:t>名称：</w:t>
      </w:r>
      <w:r w:rsidRPr="003116FD">
        <w:rPr>
          <w:rFonts w:ascii="仿宋_GB2312" w:eastAsia="仿宋_GB2312"/>
          <w:sz w:val="32"/>
          <w:szCs w:val="32"/>
        </w:rPr>
        <w:t>天津子惠商贸有限公司</w:t>
      </w:r>
    </w:p>
    <w:p w:rsidR="003116FD" w:rsidRPr="003116FD" w:rsidRDefault="003116FD" w:rsidP="003116FD">
      <w:pPr>
        <w:adjustRightInd w:val="0"/>
        <w:snapToGrid w:val="0"/>
        <w:spacing w:line="480" w:lineRule="exact"/>
        <w:ind w:firstLineChars="200" w:firstLine="640"/>
        <w:jc w:val="left"/>
        <w:rPr>
          <w:rFonts w:ascii="仿宋_GB2312" w:eastAsia="仿宋_GB2312"/>
          <w:sz w:val="32"/>
          <w:szCs w:val="32"/>
        </w:rPr>
      </w:pPr>
      <w:r w:rsidRPr="003116FD">
        <w:rPr>
          <w:rFonts w:ascii="仿宋_GB2312" w:eastAsia="仿宋_GB2312" w:hint="eastAsia"/>
          <w:sz w:val="32"/>
          <w:szCs w:val="32"/>
        </w:rPr>
        <w:t>主体资格证件名称及号码:营业执照</w:t>
      </w:r>
      <w:r w:rsidR="00624E38" w:rsidRPr="00624E38">
        <w:rPr>
          <w:rFonts w:ascii="仿宋_GB2312" w:eastAsia="仿宋_GB2312"/>
          <w:sz w:val="32"/>
          <w:szCs w:val="32"/>
        </w:rPr>
        <w:t>91120106MA06J5WE8N</w:t>
      </w:r>
    </w:p>
    <w:p w:rsidR="003116FD" w:rsidRPr="003116FD" w:rsidRDefault="00624E38" w:rsidP="003116FD">
      <w:pPr>
        <w:adjustRightInd w:val="0"/>
        <w:snapToGrid w:val="0"/>
        <w:spacing w:line="480" w:lineRule="exact"/>
        <w:ind w:firstLineChars="200" w:firstLine="640"/>
        <w:jc w:val="left"/>
        <w:rPr>
          <w:rFonts w:ascii="仿宋_GB2312" w:eastAsia="仿宋_GB2312"/>
          <w:sz w:val="32"/>
          <w:szCs w:val="32"/>
        </w:rPr>
      </w:pPr>
      <w:r>
        <w:rPr>
          <w:rFonts w:ascii="仿宋_GB2312" w:eastAsia="仿宋_GB2312" w:hint="eastAsia"/>
          <w:sz w:val="32"/>
          <w:szCs w:val="32"/>
        </w:rPr>
        <w:t>住</w:t>
      </w:r>
      <w:r w:rsidR="003116FD" w:rsidRPr="003116FD">
        <w:rPr>
          <w:rFonts w:ascii="仿宋_GB2312" w:eastAsia="仿宋_GB2312" w:hint="eastAsia"/>
          <w:sz w:val="32"/>
          <w:szCs w:val="32"/>
        </w:rPr>
        <w:t xml:space="preserve">所: </w:t>
      </w:r>
      <w:r w:rsidR="003116FD" w:rsidRPr="003116FD">
        <w:rPr>
          <w:rFonts w:ascii="仿宋_GB2312" w:eastAsia="仿宋_GB2312"/>
          <w:sz w:val="32"/>
          <w:szCs w:val="32"/>
        </w:rPr>
        <w:t>天津市西青区李七庄街卫津南路257号津兰国际大厦B座1001-2室</w:t>
      </w:r>
    </w:p>
    <w:p w:rsidR="003116FD" w:rsidRDefault="003116FD" w:rsidP="003116FD">
      <w:pPr>
        <w:adjustRightInd w:val="0"/>
        <w:snapToGrid w:val="0"/>
        <w:spacing w:line="480" w:lineRule="exact"/>
        <w:ind w:firstLineChars="200" w:firstLine="640"/>
        <w:jc w:val="left"/>
        <w:rPr>
          <w:rFonts w:ascii="仿宋_GB2312" w:eastAsia="仿宋_GB2312"/>
          <w:sz w:val="32"/>
          <w:szCs w:val="32"/>
        </w:rPr>
      </w:pPr>
      <w:r w:rsidRPr="003116FD">
        <w:rPr>
          <w:rFonts w:ascii="仿宋_GB2312" w:eastAsia="仿宋_GB2312" w:hint="eastAsia"/>
          <w:sz w:val="32"/>
          <w:szCs w:val="32"/>
        </w:rPr>
        <w:t>法定代表人: 李</w:t>
      </w:r>
      <w:r w:rsidRPr="003116FD">
        <w:rPr>
          <w:rFonts w:ascii="宋体" w:eastAsia="宋体" w:hAnsi="宋体" w:cs="宋体" w:hint="eastAsia"/>
          <w:sz w:val="32"/>
          <w:szCs w:val="32"/>
        </w:rPr>
        <w:t>彧</w:t>
      </w:r>
    </w:p>
    <w:p w:rsidR="00155ACC" w:rsidRPr="003116FD" w:rsidRDefault="00347968" w:rsidP="003116FD">
      <w:pPr>
        <w:snapToGrid w:val="0"/>
        <w:spacing w:line="480" w:lineRule="exact"/>
        <w:ind w:firstLineChars="200" w:firstLine="643"/>
        <w:rPr>
          <w:rFonts w:ascii="仿宋_GB2312" w:eastAsia="仿宋_GB2312" w:hAnsi="仿宋_GB2312" w:cs="仿宋_GB2312"/>
          <w:b/>
          <w:bCs/>
          <w:sz w:val="32"/>
          <w:szCs w:val="32"/>
        </w:rPr>
      </w:pPr>
      <w:r w:rsidRPr="003116FD">
        <w:rPr>
          <w:rFonts w:ascii="仿宋_GB2312" w:eastAsia="仿宋_GB2312" w:hAnsi="仿宋_GB2312" w:cs="仿宋_GB2312" w:hint="eastAsia"/>
          <w:b/>
          <w:bCs/>
          <w:sz w:val="32"/>
          <w:szCs w:val="32"/>
        </w:rPr>
        <w:t>案件来源、调查经过及采取行政强制措施的情况：</w:t>
      </w:r>
    </w:p>
    <w:p w:rsidR="00347968" w:rsidRPr="00347968" w:rsidRDefault="003116FD" w:rsidP="00F83B74">
      <w:pPr>
        <w:snapToGrid w:val="0"/>
        <w:spacing w:line="480" w:lineRule="exact"/>
        <w:ind w:firstLineChars="200" w:firstLine="640"/>
        <w:rPr>
          <w:rFonts w:ascii="仿宋_GB2312" w:eastAsia="仿宋_GB2312" w:hAnsi="仿宋_GB2312" w:cs="仿宋_GB2312"/>
          <w:sz w:val="32"/>
          <w:szCs w:val="32"/>
        </w:rPr>
      </w:pPr>
      <w:r w:rsidRPr="003116FD">
        <w:rPr>
          <w:rFonts w:ascii="仿宋_GB2312" w:eastAsia="仿宋_GB2312" w:hAnsi="仿宋_GB2312" w:cs="仿宋_GB2312" w:hint="eastAsia"/>
          <w:sz w:val="32"/>
          <w:szCs w:val="32"/>
        </w:rPr>
        <w:t>2</w:t>
      </w:r>
      <w:r w:rsidRPr="003116FD">
        <w:rPr>
          <w:rFonts w:ascii="仿宋_GB2312" w:eastAsia="仿宋_GB2312" w:hAnsi="仿宋_GB2312" w:cs="仿宋_GB2312"/>
          <w:sz w:val="32"/>
          <w:szCs w:val="32"/>
        </w:rPr>
        <w:t>022</w:t>
      </w:r>
      <w:r w:rsidRPr="003116FD">
        <w:rPr>
          <w:rFonts w:ascii="仿宋_GB2312" w:eastAsia="仿宋_GB2312" w:hAnsi="仿宋_GB2312" w:cs="仿宋_GB2312" w:hint="eastAsia"/>
          <w:sz w:val="32"/>
          <w:szCs w:val="32"/>
        </w:rPr>
        <w:t>年1</w:t>
      </w:r>
      <w:r w:rsidRPr="003116FD">
        <w:rPr>
          <w:rFonts w:ascii="仿宋_GB2312" w:eastAsia="仿宋_GB2312" w:hAnsi="仿宋_GB2312" w:cs="仿宋_GB2312"/>
          <w:sz w:val="32"/>
          <w:szCs w:val="32"/>
        </w:rPr>
        <w:t>1</w:t>
      </w:r>
      <w:r w:rsidRPr="003116FD">
        <w:rPr>
          <w:rFonts w:ascii="仿宋_GB2312" w:eastAsia="仿宋_GB2312" w:hAnsi="仿宋_GB2312" w:cs="仿宋_GB2312" w:hint="eastAsia"/>
          <w:sz w:val="32"/>
          <w:szCs w:val="32"/>
        </w:rPr>
        <w:t>月7日，我局接到大连市市场监督管理局的案件移送函及相关材料，显示当事人涉嫌销售标签不符合规定的“无麸质酵母”。2022年11月10日，执法人员到住所地为</w:t>
      </w:r>
      <w:r w:rsidRPr="003116FD">
        <w:rPr>
          <w:rFonts w:ascii="仿宋_GB2312" w:eastAsia="仿宋_GB2312" w:hAnsi="仿宋_GB2312" w:cs="仿宋_GB2312"/>
          <w:sz w:val="32"/>
          <w:szCs w:val="32"/>
        </w:rPr>
        <w:t>天津市西青区李七庄街卫津南路257号津兰国际大厦B座1001-2室</w:t>
      </w:r>
      <w:r w:rsidRPr="003116FD">
        <w:rPr>
          <w:rFonts w:ascii="仿宋_GB2312" w:eastAsia="仿宋_GB2312" w:hAnsi="仿宋_GB2312" w:cs="仿宋_GB2312" w:hint="eastAsia"/>
          <w:sz w:val="32"/>
          <w:szCs w:val="32"/>
        </w:rPr>
        <w:t>的当事人处检查时，未发现上述涉案产品。当事人称接到涉案食品的生产方</w:t>
      </w:r>
      <w:r w:rsidRPr="003116FD">
        <w:rPr>
          <w:rFonts w:ascii="仿宋_GB2312" w:eastAsia="仿宋_GB2312" w:hAnsi="仿宋_GB2312" w:cs="仿宋_GB2312" w:hint="eastAsia"/>
          <w:bCs/>
          <w:sz w:val="32"/>
          <w:szCs w:val="32"/>
        </w:rPr>
        <w:t>大连兴和酵母有限公司通知，已将未售出的涉案食品销毁。</w:t>
      </w:r>
      <w:r w:rsidRPr="003116FD">
        <w:rPr>
          <w:rFonts w:ascii="仿宋_GB2312" w:eastAsia="仿宋_GB2312" w:hAnsi="仿宋_GB2312" w:cs="仿宋_GB2312" w:hint="eastAsia"/>
          <w:sz w:val="32"/>
          <w:szCs w:val="32"/>
        </w:rPr>
        <w:t>当事人现场提供了上述涉案产品的外包装。当事人的上述行为涉嫌违反了《中华人民共和国食品安全法》第</w:t>
      </w:r>
      <w:r w:rsidR="00F83B74">
        <w:rPr>
          <w:rFonts w:ascii="仿宋_GB2312" w:eastAsia="仿宋_GB2312" w:hAnsi="仿宋_GB2312" w:cs="仿宋_GB2312" w:hint="eastAsia"/>
          <w:sz w:val="32"/>
          <w:szCs w:val="32"/>
        </w:rPr>
        <w:t>六十七</w:t>
      </w:r>
      <w:r w:rsidRPr="003116FD">
        <w:rPr>
          <w:rFonts w:ascii="仿宋_GB2312" w:eastAsia="仿宋_GB2312" w:hAnsi="仿宋_GB2312" w:cs="仿宋_GB2312" w:hint="eastAsia"/>
          <w:sz w:val="32"/>
          <w:szCs w:val="32"/>
        </w:rPr>
        <w:t>条</w:t>
      </w:r>
      <w:r w:rsidR="00F83B74">
        <w:rPr>
          <w:rFonts w:ascii="仿宋_GB2312" w:eastAsia="仿宋_GB2312" w:hAnsi="仿宋_GB2312" w:cs="仿宋_GB2312" w:hint="eastAsia"/>
          <w:sz w:val="32"/>
          <w:szCs w:val="32"/>
        </w:rPr>
        <w:t>“</w:t>
      </w:r>
      <w:r w:rsidR="00F83B74" w:rsidRPr="00F83B74">
        <w:rPr>
          <w:rFonts w:ascii="仿宋_GB2312" w:eastAsia="仿宋_GB2312" w:hAnsi="仿宋_GB2312" w:cs="仿宋_GB2312" w:hint="eastAsia"/>
          <w:sz w:val="32"/>
          <w:szCs w:val="32"/>
        </w:rPr>
        <w:t>预包装食品的包装上应当有标签。标签应当标明下列事项：（九）法律、法规或者食品安全标准规定应当标明的其他事项。</w:t>
      </w:r>
      <w:r w:rsidR="00F83B74">
        <w:rPr>
          <w:rFonts w:ascii="仿宋_GB2312" w:eastAsia="仿宋_GB2312" w:hAnsi="仿宋_GB2312" w:cs="仿宋_GB2312" w:hint="eastAsia"/>
          <w:sz w:val="32"/>
          <w:szCs w:val="32"/>
        </w:rPr>
        <w:t>”</w:t>
      </w:r>
      <w:r w:rsidRPr="003116FD">
        <w:rPr>
          <w:rFonts w:ascii="仿宋_GB2312" w:eastAsia="仿宋_GB2312" w:hAnsi="仿宋_GB2312" w:cs="仿宋_GB2312" w:hint="eastAsia"/>
          <w:sz w:val="32"/>
          <w:szCs w:val="32"/>
        </w:rPr>
        <w:t>的规定，经批准，本案于2022年11月10日立案调查。</w:t>
      </w:r>
    </w:p>
    <w:p w:rsidR="00347968" w:rsidRPr="00347968" w:rsidRDefault="00347968" w:rsidP="005C1825">
      <w:pPr>
        <w:snapToGrid w:val="0"/>
        <w:spacing w:line="480" w:lineRule="exact"/>
        <w:ind w:firstLineChars="200" w:firstLine="643"/>
        <w:rPr>
          <w:rFonts w:ascii="仿宋_GB2312" w:eastAsia="仿宋_GB2312" w:hAnsi="仿宋_GB2312" w:cs="仿宋_GB2312"/>
          <w:b/>
          <w:bCs/>
          <w:sz w:val="32"/>
          <w:szCs w:val="32"/>
        </w:rPr>
      </w:pPr>
      <w:r w:rsidRPr="00347968">
        <w:rPr>
          <w:rFonts w:ascii="仿宋_GB2312" w:eastAsia="仿宋_GB2312" w:hAnsi="仿宋_GB2312" w:cs="仿宋_GB2312" w:hint="eastAsia"/>
          <w:b/>
          <w:bCs/>
          <w:sz w:val="32"/>
          <w:szCs w:val="32"/>
        </w:rPr>
        <w:t>调查认定的事实：</w:t>
      </w:r>
    </w:p>
    <w:p w:rsidR="003116FD" w:rsidRPr="003116FD" w:rsidRDefault="003116FD" w:rsidP="003116FD">
      <w:pPr>
        <w:snapToGrid w:val="0"/>
        <w:spacing w:line="480" w:lineRule="exact"/>
        <w:ind w:firstLineChars="200" w:firstLine="640"/>
        <w:rPr>
          <w:rFonts w:ascii="仿宋_GB2312" w:eastAsia="仿宋_GB2312" w:hAnsi="仿宋_GB2312" w:cs="仿宋_GB2312"/>
          <w:bCs/>
          <w:sz w:val="32"/>
          <w:szCs w:val="32"/>
        </w:rPr>
      </w:pPr>
      <w:r w:rsidRPr="003116FD">
        <w:rPr>
          <w:rFonts w:ascii="仿宋_GB2312" w:eastAsia="仿宋_GB2312" w:hAnsi="仿宋_GB2312" w:cs="仿宋_GB2312" w:hint="eastAsia"/>
          <w:bCs/>
          <w:sz w:val="32"/>
          <w:szCs w:val="32"/>
        </w:rPr>
        <w:t>经立案调查，2022年4月29日，当事人与大连兴和酵母有限公司签订委托加工合同，合同约定当事人委托大连兴和酵母有限公司生产预包装食品无麸质酵母，当事人负责设计涉案食品的外包装。我局于2022年12月1日委托锐德检测技术（天津）有</w:t>
      </w:r>
      <w:r w:rsidRPr="003116FD">
        <w:rPr>
          <w:rFonts w:ascii="仿宋_GB2312" w:eastAsia="仿宋_GB2312" w:hAnsi="仿宋_GB2312" w:cs="仿宋_GB2312" w:hint="eastAsia"/>
          <w:bCs/>
          <w:sz w:val="32"/>
          <w:szCs w:val="32"/>
        </w:rPr>
        <w:lastRenderedPageBreak/>
        <w:t>限公司对当事人提供的</w:t>
      </w:r>
      <w:r w:rsidRPr="003116FD">
        <w:rPr>
          <w:rFonts w:ascii="仿宋_GB2312" w:eastAsia="仿宋_GB2312" w:hAnsi="仿宋_GB2312" w:cs="仿宋_GB2312" w:hint="eastAsia"/>
          <w:sz w:val="32"/>
          <w:szCs w:val="32"/>
        </w:rPr>
        <w:t>涉案产品外包装进行检测。2022年12月28日，我局收到</w:t>
      </w:r>
      <w:r w:rsidRPr="003116FD">
        <w:rPr>
          <w:rFonts w:ascii="仿宋_GB2312" w:eastAsia="仿宋_GB2312" w:hAnsi="仿宋_GB2312" w:cs="仿宋_GB2312" w:hint="eastAsia"/>
          <w:bCs/>
          <w:sz w:val="32"/>
          <w:szCs w:val="32"/>
        </w:rPr>
        <w:t>锐德检测技术（天津）有限公司出具的《检验报告》（编号：RV203676FAV04648），报告显示，当事人委托生产的“无麸质酵母”预包装食品标签中未标注产品分类，不符合GB 7718-2011《食品安全国家标准 预包装食品标签通则》中“</w:t>
      </w:r>
      <w:r w:rsidRPr="003116FD">
        <w:rPr>
          <w:rFonts w:ascii="仿宋_GB2312" w:eastAsia="仿宋_GB2312" w:hAnsi="仿宋_GB2312" w:cs="仿宋_GB2312"/>
          <w:bCs/>
          <w:sz w:val="32"/>
          <w:szCs w:val="32"/>
        </w:rPr>
        <w:t xml:space="preserve">3.1 </w:t>
      </w:r>
      <w:r w:rsidRPr="003116FD">
        <w:rPr>
          <w:rFonts w:ascii="仿宋_GB2312" w:eastAsia="仿宋_GB2312" w:hAnsi="仿宋_GB2312" w:cs="仿宋_GB2312" w:hint="eastAsia"/>
          <w:bCs/>
          <w:sz w:val="32"/>
          <w:szCs w:val="32"/>
        </w:rPr>
        <w:t>应符合法律、法规的规定，并符合相应食品安全标准的规定。”、GB/T 20886.1-2021《酵母产品质量要求 第1部分：食品加工用酵母》中“3、术语和定义”的标准要求。</w:t>
      </w:r>
    </w:p>
    <w:p w:rsidR="003116FD" w:rsidRPr="003116FD" w:rsidRDefault="003116FD" w:rsidP="003116FD">
      <w:pPr>
        <w:snapToGrid w:val="0"/>
        <w:spacing w:line="480" w:lineRule="exact"/>
        <w:ind w:firstLineChars="200" w:firstLine="640"/>
        <w:rPr>
          <w:rFonts w:ascii="仿宋_GB2312" w:eastAsia="仿宋_GB2312" w:hAnsi="仿宋_GB2312" w:cs="仿宋_GB2312"/>
          <w:bCs/>
          <w:sz w:val="32"/>
          <w:szCs w:val="32"/>
        </w:rPr>
      </w:pPr>
      <w:r w:rsidRPr="003116FD">
        <w:rPr>
          <w:rFonts w:ascii="仿宋_GB2312" w:eastAsia="仿宋_GB2312" w:hAnsi="仿宋_GB2312" w:cs="仿宋_GB2312" w:hint="eastAsia"/>
          <w:bCs/>
          <w:sz w:val="32"/>
          <w:szCs w:val="32"/>
        </w:rPr>
        <w:t>截止案发，当事人共委托大连兴和酵母有限公司生产了生产日期为</w:t>
      </w:r>
      <w:r w:rsidRPr="003116FD">
        <w:rPr>
          <w:rFonts w:ascii="仿宋_GB2312" w:eastAsia="仿宋_GB2312" w:hAnsi="仿宋_GB2312" w:cs="仿宋_GB2312" w:hint="eastAsia"/>
          <w:sz w:val="32"/>
          <w:szCs w:val="32"/>
        </w:rPr>
        <w:t>2022年6月20日的</w:t>
      </w:r>
      <w:r w:rsidRPr="003116FD">
        <w:rPr>
          <w:rFonts w:ascii="仿宋_GB2312" w:eastAsia="仿宋_GB2312" w:hAnsi="仿宋_GB2312" w:cs="仿宋_GB2312" w:hint="eastAsia"/>
          <w:bCs/>
          <w:sz w:val="32"/>
          <w:szCs w:val="32"/>
        </w:rPr>
        <w:t>涉案食品2000盒，以价格为4.5元/盒向大连兴和酵母有限公司支付9000元。当事人以6.5元/盒的销售价格共销售给牛油果果健康管理（大连）有限公司142盒涉案食品，销售额为923元，剩余涉案食品当事人已销毁。</w:t>
      </w:r>
    </w:p>
    <w:p w:rsidR="00347968" w:rsidRPr="00347968" w:rsidRDefault="003116FD" w:rsidP="003116FD">
      <w:pPr>
        <w:snapToGrid w:val="0"/>
        <w:spacing w:line="480" w:lineRule="exact"/>
        <w:ind w:firstLineChars="200" w:firstLine="640"/>
        <w:rPr>
          <w:rFonts w:ascii="仿宋_GB2312" w:eastAsia="仿宋_GB2312" w:hAnsi="仿宋_GB2312" w:cs="仿宋_GB2312"/>
          <w:sz w:val="32"/>
          <w:szCs w:val="32"/>
        </w:rPr>
      </w:pPr>
      <w:r w:rsidRPr="003116FD">
        <w:rPr>
          <w:rFonts w:ascii="仿宋_GB2312" w:eastAsia="仿宋_GB2312" w:hAnsi="仿宋_GB2312" w:cs="仿宋_GB2312" w:hint="eastAsia"/>
          <w:bCs/>
          <w:sz w:val="32"/>
          <w:szCs w:val="32"/>
        </w:rPr>
        <w:t>当事人提供了涉案批次食品关于过敏原麸质成分的《检测报告》以证明当事人委托生产的无麸质酵母不含麸质成分，执法人员予以认定。</w:t>
      </w:r>
      <w:r w:rsidRPr="003116FD">
        <w:rPr>
          <w:rFonts w:ascii="仿宋_GB2312" w:eastAsia="仿宋_GB2312" w:hAnsi="仿宋_GB2312" w:cs="仿宋_GB2312" w:hint="eastAsia"/>
          <w:sz w:val="32"/>
          <w:szCs w:val="32"/>
        </w:rPr>
        <w:t>因</w:t>
      </w:r>
      <w:r w:rsidRPr="003116FD">
        <w:rPr>
          <w:rFonts w:ascii="仿宋_GB2312" w:eastAsia="仿宋_GB2312" w:hAnsi="仿宋_GB2312" w:cs="仿宋_GB2312" w:hint="eastAsia"/>
          <w:bCs/>
          <w:sz w:val="32"/>
          <w:szCs w:val="32"/>
        </w:rPr>
        <w:t>涉案食品销售时间已久，</w:t>
      </w:r>
      <w:r w:rsidRPr="003116FD">
        <w:rPr>
          <w:rFonts w:ascii="仿宋_GB2312" w:eastAsia="仿宋_GB2312" w:hAnsi="仿宋_GB2312" w:cs="仿宋_GB2312" w:hint="eastAsia"/>
          <w:sz w:val="32"/>
          <w:szCs w:val="32"/>
        </w:rPr>
        <w:t>虽启动产品召回，但售出的食品已被市场消费未能召回，当事人亦没有收到不良反应的报告。当事人委托生产时索要了供货商的相关资质、产品出厂检验报告。</w:t>
      </w:r>
      <w:r w:rsidRPr="003116FD">
        <w:rPr>
          <w:rFonts w:ascii="仿宋_GB2312" w:eastAsia="仿宋_GB2312" w:hAnsi="仿宋_GB2312" w:cs="仿宋_GB2312" w:hint="eastAsia"/>
          <w:bCs/>
          <w:sz w:val="32"/>
          <w:szCs w:val="32"/>
        </w:rPr>
        <w:t>我局已将案件线索移送至牛油果果健康管理（大连）有限公司的属地市场监管部门。依据市场监管总局办公厅《关于食品安全行政处罚案件货值金额计算的意见》（市监稽发〔2021〕70号）中“2.计算方式、成品按照销售价格计算货值金额”，本案货值金额13000元。依据《中华人民共和国行政处罚法》第二十八条“违法所得是指实施违法行为所取得的款项。”，本案违法所得923元。</w:t>
      </w:r>
    </w:p>
    <w:p w:rsidR="00347968" w:rsidRPr="00347968" w:rsidRDefault="00347968" w:rsidP="005C1825">
      <w:pPr>
        <w:snapToGrid w:val="0"/>
        <w:spacing w:line="480" w:lineRule="exact"/>
        <w:ind w:firstLineChars="200" w:firstLine="643"/>
        <w:rPr>
          <w:rFonts w:ascii="仿宋_GB2312" w:eastAsia="仿宋_GB2312" w:hAnsi="仿宋_GB2312" w:cs="仿宋_GB2312"/>
          <w:sz w:val="32"/>
          <w:szCs w:val="32"/>
        </w:rPr>
      </w:pPr>
      <w:r w:rsidRPr="00347968">
        <w:rPr>
          <w:rFonts w:ascii="仿宋_GB2312" w:eastAsia="仿宋_GB2312" w:hAnsi="仿宋_GB2312" w:cs="仿宋_GB2312" w:hint="eastAsia"/>
          <w:b/>
          <w:sz w:val="32"/>
          <w:szCs w:val="32"/>
        </w:rPr>
        <w:t>上述事实，主要有以下证据证明</w:t>
      </w:r>
      <w:r w:rsidRPr="00347968">
        <w:rPr>
          <w:rFonts w:ascii="仿宋_GB2312" w:eastAsia="仿宋_GB2312" w:hAnsi="仿宋_GB2312" w:cs="仿宋_GB2312" w:hint="eastAsia"/>
          <w:sz w:val="32"/>
          <w:szCs w:val="32"/>
        </w:rPr>
        <w:t>：</w:t>
      </w:r>
    </w:p>
    <w:p w:rsidR="003116FD" w:rsidRPr="003116FD" w:rsidRDefault="003116FD" w:rsidP="003116FD">
      <w:pPr>
        <w:numPr>
          <w:ilvl w:val="0"/>
          <w:numId w:val="1"/>
        </w:numPr>
        <w:snapToGrid w:val="0"/>
        <w:spacing w:line="480" w:lineRule="exact"/>
        <w:ind w:firstLineChars="200" w:firstLine="640"/>
        <w:rPr>
          <w:rFonts w:ascii="仿宋_GB2312" w:eastAsia="仿宋_GB2312" w:cs="仿宋_GB2312"/>
          <w:color w:val="000000" w:themeColor="text1"/>
          <w:sz w:val="32"/>
          <w:szCs w:val="32"/>
        </w:rPr>
      </w:pPr>
      <w:r w:rsidRPr="003116FD">
        <w:rPr>
          <w:rFonts w:ascii="仿宋_GB2312" w:eastAsia="仿宋_GB2312" w:cs="仿宋_GB2312" w:hint="eastAsia"/>
          <w:color w:val="000000" w:themeColor="text1"/>
          <w:sz w:val="32"/>
          <w:szCs w:val="32"/>
        </w:rPr>
        <w:t>当事人营业执照、法定代表人身份证、仅销售预包装食品经营者备案信息采集表复印件，证明当事人主体资格；</w:t>
      </w:r>
    </w:p>
    <w:p w:rsidR="003116FD" w:rsidRPr="003116FD" w:rsidRDefault="003116FD" w:rsidP="003116FD">
      <w:pPr>
        <w:snapToGrid w:val="0"/>
        <w:spacing w:line="480" w:lineRule="exact"/>
        <w:ind w:firstLineChars="200" w:firstLine="640"/>
        <w:rPr>
          <w:rFonts w:ascii="仿宋_GB2312" w:eastAsia="仿宋_GB2312" w:cs="仿宋_GB2312"/>
          <w:color w:val="000000" w:themeColor="text1"/>
          <w:sz w:val="32"/>
          <w:szCs w:val="32"/>
        </w:rPr>
      </w:pPr>
      <w:r w:rsidRPr="003116FD">
        <w:rPr>
          <w:rFonts w:ascii="仿宋_GB2312" w:eastAsia="仿宋_GB2312" w:cs="仿宋_GB2312" w:hint="eastAsia"/>
          <w:color w:val="000000" w:themeColor="text1"/>
          <w:sz w:val="32"/>
          <w:szCs w:val="32"/>
        </w:rPr>
        <w:lastRenderedPageBreak/>
        <w:t>2、大连市市场监督管理局的案件移送函及相关材料，证明案件来源情况；</w:t>
      </w:r>
    </w:p>
    <w:p w:rsidR="003116FD" w:rsidRPr="003116FD" w:rsidRDefault="003116FD" w:rsidP="003116FD">
      <w:pPr>
        <w:snapToGrid w:val="0"/>
        <w:spacing w:line="480" w:lineRule="exact"/>
        <w:ind w:firstLineChars="200" w:firstLine="640"/>
        <w:rPr>
          <w:rFonts w:ascii="仿宋_GB2312" w:eastAsia="仿宋_GB2312" w:cs="仿宋_GB2312"/>
          <w:bCs/>
          <w:color w:val="000000" w:themeColor="text1"/>
          <w:sz w:val="32"/>
          <w:szCs w:val="32"/>
        </w:rPr>
      </w:pPr>
      <w:r w:rsidRPr="003116FD">
        <w:rPr>
          <w:rFonts w:ascii="仿宋_GB2312" w:eastAsia="仿宋_GB2312" w:cs="仿宋_GB2312" w:hint="eastAsia"/>
          <w:color w:val="000000" w:themeColor="text1"/>
          <w:sz w:val="32"/>
          <w:szCs w:val="32"/>
        </w:rPr>
        <w:t>3、</w:t>
      </w:r>
      <w:bookmarkStart w:id="0" w:name="_Toc76683330"/>
      <w:r w:rsidRPr="003116FD">
        <w:rPr>
          <w:rFonts w:ascii="仿宋_GB2312" w:eastAsia="仿宋_GB2312" w:cs="仿宋_GB2312" w:hint="eastAsia"/>
          <w:color w:val="000000" w:themeColor="text1"/>
          <w:sz w:val="32"/>
          <w:szCs w:val="32"/>
        </w:rPr>
        <w:t>执法人员制作的《</w:t>
      </w:r>
      <w:r w:rsidRPr="003116FD">
        <w:rPr>
          <w:rFonts w:ascii="仿宋_GB2312" w:eastAsia="仿宋_GB2312" w:cs="仿宋_GB2312" w:hint="eastAsia"/>
          <w:bCs/>
          <w:color w:val="000000" w:themeColor="text1"/>
          <w:sz w:val="32"/>
          <w:szCs w:val="32"/>
        </w:rPr>
        <w:t>检验委托书</w:t>
      </w:r>
      <w:r w:rsidRPr="003116FD">
        <w:rPr>
          <w:rFonts w:ascii="仿宋_GB2312" w:eastAsia="仿宋_GB2312" w:cs="仿宋_GB2312" w:hint="eastAsia"/>
          <w:color w:val="000000" w:themeColor="text1"/>
          <w:sz w:val="32"/>
          <w:szCs w:val="32"/>
        </w:rPr>
        <w:t>》</w:t>
      </w:r>
      <w:bookmarkEnd w:id="0"/>
      <w:r w:rsidRPr="003116FD">
        <w:rPr>
          <w:rFonts w:ascii="仿宋_GB2312" w:eastAsia="仿宋_GB2312" w:cs="仿宋_GB2312" w:hint="eastAsia"/>
          <w:color w:val="000000" w:themeColor="text1"/>
          <w:sz w:val="32"/>
          <w:szCs w:val="32"/>
        </w:rPr>
        <w:t>（津青市监执三检鉴委字〔2022〕98号）、</w:t>
      </w:r>
      <w:r w:rsidRPr="003116FD">
        <w:rPr>
          <w:rFonts w:ascii="仿宋_GB2312" w:eastAsia="仿宋_GB2312" w:cs="仿宋_GB2312" w:hint="eastAsia"/>
          <w:bCs/>
          <w:color w:val="000000" w:themeColor="text1"/>
          <w:sz w:val="32"/>
          <w:szCs w:val="32"/>
        </w:rPr>
        <w:t>锐德检测技术（天津）有限公司</w:t>
      </w:r>
      <w:r w:rsidRPr="003116FD">
        <w:rPr>
          <w:rFonts w:ascii="仿宋_GB2312" w:eastAsia="仿宋_GB2312" w:cs="仿宋_GB2312" w:hint="eastAsia"/>
          <w:color w:val="000000" w:themeColor="text1"/>
          <w:sz w:val="32"/>
          <w:szCs w:val="32"/>
        </w:rPr>
        <w:t>出具的检验报告（NO.HBC211100201SP）及资质文件，证明对涉案食品标签检验的事实</w:t>
      </w:r>
      <w:r w:rsidRPr="003116FD">
        <w:rPr>
          <w:rFonts w:ascii="仿宋_GB2312" w:eastAsia="仿宋_GB2312" w:cs="仿宋_GB2312" w:hint="eastAsia"/>
          <w:bCs/>
          <w:color w:val="000000" w:themeColor="text1"/>
          <w:sz w:val="32"/>
          <w:szCs w:val="32"/>
        </w:rPr>
        <w:t>；</w:t>
      </w:r>
    </w:p>
    <w:p w:rsidR="003116FD" w:rsidRPr="003116FD" w:rsidRDefault="003116FD" w:rsidP="003116FD">
      <w:pPr>
        <w:snapToGrid w:val="0"/>
        <w:spacing w:line="480" w:lineRule="exact"/>
        <w:ind w:firstLineChars="200" w:firstLine="640"/>
        <w:rPr>
          <w:rFonts w:ascii="仿宋_GB2312" w:eastAsia="仿宋_GB2312" w:cs="仿宋_GB2312"/>
          <w:bCs/>
          <w:color w:val="000000" w:themeColor="text1"/>
          <w:sz w:val="32"/>
          <w:szCs w:val="32"/>
        </w:rPr>
      </w:pPr>
      <w:r w:rsidRPr="003116FD">
        <w:rPr>
          <w:rFonts w:ascii="仿宋_GB2312" w:eastAsia="仿宋_GB2312" w:cs="仿宋_GB2312" w:hint="eastAsia"/>
          <w:bCs/>
          <w:color w:val="000000" w:themeColor="text1"/>
          <w:sz w:val="32"/>
          <w:szCs w:val="32"/>
        </w:rPr>
        <w:t>4、2</w:t>
      </w:r>
      <w:r w:rsidRPr="003116FD">
        <w:rPr>
          <w:rFonts w:ascii="仿宋_GB2312" w:eastAsia="仿宋_GB2312" w:cs="仿宋_GB2312"/>
          <w:bCs/>
          <w:color w:val="000000" w:themeColor="text1"/>
          <w:sz w:val="32"/>
          <w:szCs w:val="32"/>
        </w:rPr>
        <w:t>02</w:t>
      </w:r>
      <w:r w:rsidRPr="003116FD">
        <w:rPr>
          <w:rFonts w:ascii="仿宋_GB2312" w:eastAsia="仿宋_GB2312" w:cs="仿宋_GB2312" w:hint="eastAsia"/>
          <w:bCs/>
          <w:color w:val="000000" w:themeColor="text1"/>
          <w:sz w:val="32"/>
          <w:szCs w:val="32"/>
        </w:rPr>
        <w:t>2年11月10日，</w:t>
      </w:r>
      <w:r w:rsidRPr="003116FD">
        <w:rPr>
          <w:rFonts w:ascii="仿宋_GB2312" w:eastAsia="仿宋_GB2312" w:cs="仿宋_GB2312" w:hint="eastAsia"/>
          <w:color w:val="000000" w:themeColor="text1"/>
          <w:sz w:val="32"/>
          <w:szCs w:val="32"/>
        </w:rPr>
        <w:t>执法人员制作的现场笔录，证明当事人现场经营情况；</w:t>
      </w:r>
    </w:p>
    <w:p w:rsidR="003116FD" w:rsidRPr="003116FD" w:rsidRDefault="003116FD" w:rsidP="003116FD">
      <w:pPr>
        <w:snapToGrid w:val="0"/>
        <w:spacing w:line="480" w:lineRule="exact"/>
        <w:ind w:firstLineChars="200" w:firstLine="640"/>
        <w:rPr>
          <w:rFonts w:ascii="仿宋_GB2312" w:eastAsia="仿宋_GB2312" w:cs="仿宋_GB2312"/>
          <w:bCs/>
          <w:color w:val="000000" w:themeColor="text1"/>
          <w:sz w:val="32"/>
          <w:szCs w:val="32"/>
        </w:rPr>
      </w:pPr>
      <w:r w:rsidRPr="003116FD">
        <w:rPr>
          <w:rFonts w:ascii="仿宋_GB2312" w:eastAsia="仿宋_GB2312" w:cs="仿宋_GB2312" w:hint="eastAsia"/>
          <w:bCs/>
          <w:color w:val="000000" w:themeColor="text1"/>
          <w:sz w:val="32"/>
          <w:szCs w:val="32"/>
        </w:rPr>
        <w:t>5、2022年11月15日、2023年1月6日，执法人员对当事人制作的询问笔录，证明当事人销售涉案食品的情况；</w:t>
      </w:r>
    </w:p>
    <w:p w:rsidR="003116FD" w:rsidRPr="003116FD" w:rsidRDefault="003116FD" w:rsidP="003116FD">
      <w:pPr>
        <w:snapToGrid w:val="0"/>
        <w:spacing w:line="480" w:lineRule="exact"/>
        <w:ind w:firstLineChars="200" w:firstLine="640"/>
        <w:rPr>
          <w:rFonts w:ascii="仿宋_GB2312" w:eastAsia="仿宋_GB2312" w:cs="仿宋_GB2312"/>
          <w:bCs/>
          <w:color w:val="000000" w:themeColor="text1"/>
          <w:sz w:val="32"/>
          <w:szCs w:val="32"/>
        </w:rPr>
      </w:pPr>
      <w:r w:rsidRPr="003116FD">
        <w:rPr>
          <w:rFonts w:ascii="仿宋_GB2312" w:eastAsia="仿宋_GB2312" w:cs="仿宋_GB2312" w:hint="eastAsia"/>
          <w:bCs/>
          <w:color w:val="000000" w:themeColor="text1"/>
          <w:sz w:val="32"/>
          <w:szCs w:val="32"/>
        </w:rPr>
        <w:t>6、经当事人确认的被委托方大连兴和酵母有限公司营业执照、食品生产许可证复印件、涉案食品的销售记录、出厂检验报告、《委托加工合同》的复印件，证明当事人委托加工涉案食品的情况；</w:t>
      </w:r>
    </w:p>
    <w:p w:rsidR="003116FD" w:rsidRPr="003116FD" w:rsidRDefault="003116FD" w:rsidP="003116FD">
      <w:pPr>
        <w:snapToGrid w:val="0"/>
        <w:spacing w:line="480" w:lineRule="exact"/>
        <w:ind w:firstLineChars="200" w:firstLine="640"/>
        <w:rPr>
          <w:rFonts w:ascii="仿宋_GB2312" w:eastAsia="仿宋_GB2312" w:cs="仿宋_GB2312"/>
          <w:bCs/>
          <w:color w:val="000000" w:themeColor="text1"/>
          <w:sz w:val="32"/>
          <w:szCs w:val="32"/>
        </w:rPr>
      </w:pPr>
      <w:r w:rsidRPr="003116FD">
        <w:rPr>
          <w:rFonts w:ascii="仿宋_GB2312" w:eastAsia="仿宋_GB2312" w:cs="仿宋_GB2312" w:hint="eastAsia"/>
          <w:bCs/>
          <w:color w:val="000000" w:themeColor="text1"/>
          <w:sz w:val="32"/>
          <w:szCs w:val="32"/>
        </w:rPr>
        <w:t>7、GB 7718-2011《食品安全国家标准 预包装食品标签通则》、GB/T 20886.1-2021《酵母产品质量要求 第1部分：食品加工用酵母》部分文本，证明涉案食品不符合食品安全标准的情况；</w:t>
      </w:r>
    </w:p>
    <w:p w:rsidR="00347968" w:rsidRPr="00347968" w:rsidRDefault="003116FD" w:rsidP="003116FD">
      <w:pPr>
        <w:snapToGrid w:val="0"/>
        <w:spacing w:line="480" w:lineRule="exact"/>
        <w:ind w:firstLineChars="200" w:firstLine="640"/>
        <w:rPr>
          <w:rFonts w:ascii="仿宋_GB2312" w:eastAsia="仿宋_GB2312" w:hAnsi="仿宋_GB2312" w:cs="仿宋_GB2312"/>
          <w:sz w:val="32"/>
          <w:szCs w:val="32"/>
        </w:rPr>
      </w:pPr>
      <w:r w:rsidRPr="003116FD">
        <w:rPr>
          <w:rFonts w:ascii="仿宋_GB2312" w:eastAsia="仿宋_GB2312" w:cs="仿宋_GB2312" w:hint="eastAsia"/>
          <w:bCs/>
          <w:color w:val="000000" w:themeColor="text1"/>
          <w:sz w:val="32"/>
          <w:szCs w:val="32"/>
        </w:rPr>
        <w:t>8、《案件移送函》，证明我局将线索移送至牛油果果健康管理（大连）有限公司的属地市场监管部门的情况；</w:t>
      </w:r>
    </w:p>
    <w:p w:rsidR="003C049C" w:rsidRPr="00CE64FF" w:rsidRDefault="003C049C" w:rsidP="005C1825">
      <w:pPr>
        <w:spacing w:line="480" w:lineRule="exact"/>
        <w:ind w:firstLineChars="200" w:firstLine="640"/>
        <w:rPr>
          <w:rFonts w:ascii="仿宋_GB2312" w:eastAsia="仿宋_GB2312"/>
          <w:sz w:val="32"/>
          <w:szCs w:val="32"/>
        </w:rPr>
      </w:pPr>
      <w:r w:rsidRPr="00CE64FF">
        <w:rPr>
          <w:rFonts w:ascii="仿宋_GB2312" w:eastAsia="仿宋_GB2312" w:hint="eastAsia"/>
          <w:sz w:val="32"/>
          <w:szCs w:val="32"/>
        </w:rPr>
        <w:t xml:space="preserve">对当事人陈述、申辩或者听证意见的采纳情况及理由：当事人未提出陈述、申辩意见。 </w:t>
      </w:r>
    </w:p>
    <w:p w:rsidR="003C049C" w:rsidRDefault="003C049C" w:rsidP="006A6B14">
      <w:pPr>
        <w:spacing w:line="480" w:lineRule="exact"/>
        <w:ind w:firstLineChars="200" w:firstLine="640"/>
        <w:rPr>
          <w:rFonts w:ascii="仿宋_GB2312" w:eastAsia="仿宋_GB2312"/>
          <w:sz w:val="32"/>
          <w:szCs w:val="32"/>
        </w:rPr>
      </w:pPr>
      <w:r w:rsidRPr="00CE64FF">
        <w:rPr>
          <w:rFonts w:ascii="仿宋_GB2312" w:eastAsia="仿宋_GB2312" w:hint="eastAsia"/>
          <w:sz w:val="32"/>
          <w:szCs w:val="32"/>
        </w:rPr>
        <w:t>行政处罚告知情况，以及复核、听证过程及意见：我局于202</w:t>
      </w:r>
      <w:r w:rsidR="003116FD">
        <w:rPr>
          <w:rFonts w:ascii="仿宋_GB2312" w:eastAsia="仿宋_GB2312" w:hint="eastAsia"/>
          <w:sz w:val="32"/>
          <w:szCs w:val="32"/>
        </w:rPr>
        <w:t>3</w:t>
      </w:r>
      <w:r w:rsidRPr="00CE64FF">
        <w:rPr>
          <w:rFonts w:ascii="仿宋_GB2312" w:eastAsia="仿宋_GB2312" w:hint="eastAsia"/>
          <w:sz w:val="32"/>
          <w:szCs w:val="32"/>
        </w:rPr>
        <w:t>年</w:t>
      </w:r>
      <w:r w:rsidR="003116FD">
        <w:rPr>
          <w:rFonts w:ascii="仿宋_GB2312" w:eastAsia="仿宋_GB2312" w:hint="eastAsia"/>
          <w:sz w:val="32"/>
          <w:szCs w:val="32"/>
        </w:rPr>
        <w:t>3</w:t>
      </w:r>
      <w:r w:rsidRPr="00CE64FF">
        <w:rPr>
          <w:rFonts w:ascii="仿宋_GB2312" w:eastAsia="仿宋_GB2312" w:hint="eastAsia"/>
          <w:sz w:val="32"/>
          <w:szCs w:val="32"/>
        </w:rPr>
        <w:t>月</w:t>
      </w:r>
      <w:r w:rsidR="003116FD">
        <w:rPr>
          <w:rFonts w:ascii="仿宋_GB2312" w:eastAsia="仿宋_GB2312" w:hint="eastAsia"/>
          <w:sz w:val="32"/>
          <w:szCs w:val="32"/>
        </w:rPr>
        <w:t>2</w:t>
      </w:r>
      <w:r w:rsidRPr="00CE64FF">
        <w:rPr>
          <w:rFonts w:ascii="仿宋_GB2312" w:eastAsia="仿宋_GB2312" w:hint="eastAsia"/>
          <w:sz w:val="32"/>
          <w:szCs w:val="32"/>
        </w:rPr>
        <w:t>日对当事人下达行政处罚告知书（津青市监执三罚告字[2022]</w:t>
      </w:r>
      <w:r w:rsidR="003116FD">
        <w:rPr>
          <w:rFonts w:ascii="仿宋_GB2312" w:eastAsia="仿宋_GB2312" w:hint="eastAsia"/>
          <w:sz w:val="32"/>
          <w:szCs w:val="32"/>
        </w:rPr>
        <w:t>98</w:t>
      </w:r>
      <w:r w:rsidRPr="00CE64FF">
        <w:rPr>
          <w:rFonts w:ascii="仿宋_GB2312" w:eastAsia="仿宋_GB2312" w:hint="eastAsia"/>
          <w:sz w:val="32"/>
          <w:szCs w:val="32"/>
        </w:rPr>
        <w:t>号），当事人自收到告知书之日起五个工作日内，</w:t>
      </w:r>
      <w:r w:rsidR="003018BD">
        <w:rPr>
          <w:rFonts w:ascii="仿宋_GB2312" w:eastAsia="仿宋_GB2312" w:hint="eastAsia"/>
          <w:sz w:val="32"/>
          <w:szCs w:val="32"/>
        </w:rPr>
        <w:t>向我局提出申辩。当事人提出：</w:t>
      </w:r>
      <w:r w:rsidR="00FA3978">
        <w:rPr>
          <w:rFonts w:ascii="仿宋_GB2312" w:eastAsia="仿宋_GB2312" w:hint="eastAsia"/>
          <w:sz w:val="32"/>
          <w:szCs w:val="32"/>
        </w:rPr>
        <w:t>一</w:t>
      </w:r>
      <w:r w:rsidR="003018BD">
        <w:rPr>
          <w:rFonts w:ascii="仿宋_GB2312" w:eastAsia="仿宋_GB2312" w:hint="eastAsia"/>
          <w:sz w:val="32"/>
          <w:szCs w:val="32"/>
        </w:rPr>
        <w:t>、涉案产品的包装盒因未标注酵母分类而造成标签瑕疵。虽然未明确标注酵母分类，但在包装盒上印的使用方法中只有面制品发酵用途，不会对消费者造成误导，未对社会及消费者造成食品安全不良后果。</w:t>
      </w:r>
      <w:r w:rsidR="00FA3978">
        <w:rPr>
          <w:rFonts w:ascii="仿宋_GB2312" w:eastAsia="仿宋_GB2312" w:hint="eastAsia"/>
          <w:sz w:val="32"/>
          <w:szCs w:val="32"/>
        </w:rPr>
        <w:t>二</w:t>
      </w:r>
      <w:r w:rsidR="003018BD">
        <w:rPr>
          <w:rFonts w:ascii="仿宋_GB2312" w:eastAsia="仿宋_GB2312" w:hint="eastAsia"/>
          <w:sz w:val="32"/>
          <w:szCs w:val="32"/>
        </w:rPr>
        <w:t>、虽委托生产</w:t>
      </w:r>
      <w:r w:rsidR="003018BD">
        <w:rPr>
          <w:rFonts w:ascii="仿宋_GB2312" w:eastAsia="仿宋_GB2312" w:hint="eastAsia"/>
          <w:sz w:val="32"/>
          <w:szCs w:val="32"/>
        </w:rPr>
        <w:lastRenderedPageBreak/>
        <w:t>了2000盒涉案产品</w:t>
      </w:r>
      <w:r w:rsidR="006A6B14">
        <w:rPr>
          <w:rFonts w:ascii="仿宋_GB2312" w:eastAsia="仿宋_GB2312" w:hint="eastAsia"/>
          <w:sz w:val="32"/>
          <w:szCs w:val="32"/>
        </w:rPr>
        <w:t>，货值13000元</w:t>
      </w:r>
      <w:r w:rsidR="003018BD">
        <w:rPr>
          <w:rFonts w:ascii="仿宋_GB2312" w:eastAsia="仿宋_GB2312" w:hint="eastAsia"/>
          <w:sz w:val="32"/>
          <w:szCs w:val="32"/>
        </w:rPr>
        <w:t>，但只销售了142盒，销售额仅为923元，销售金额很低。</w:t>
      </w:r>
      <w:r w:rsidR="00FA3978">
        <w:rPr>
          <w:rFonts w:ascii="仿宋_GB2312" w:eastAsia="仿宋_GB2312" w:hint="eastAsia"/>
          <w:sz w:val="32"/>
          <w:szCs w:val="32"/>
        </w:rPr>
        <w:t>三</w:t>
      </w:r>
      <w:r w:rsidR="003018BD">
        <w:rPr>
          <w:rFonts w:ascii="仿宋_GB2312" w:eastAsia="仿宋_GB2312" w:hint="eastAsia"/>
          <w:sz w:val="32"/>
          <w:szCs w:val="32"/>
        </w:rPr>
        <w:t>、</w:t>
      </w:r>
      <w:r w:rsidR="003F2658">
        <w:rPr>
          <w:rFonts w:ascii="仿宋_GB2312" w:eastAsia="仿宋_GB2312" w:hint="eastAsia"/>
          <w:sz w:val="32"/>
          <w:szCs w:val="32"/>
        </w:rPr>
        <w:t>当事人没有收到不良反应报告，当事人提供了出厂报告，</w:t>
      </w:r>
      <w:r w:rsidR="003018BD">
        <w:rPr>
          <w:rFonts w:ascii="仿宋_GB2312" w:eastAsia="仿宋_GB2312" w:hint="eastAsia"/>
          <w:sz w:val="32"/>
          <w:szCs w:val="32"/>
        </w:rPr>
        <w:t>涉案食品质量无问题，食品没有安全问题，不会给人体生命</w:t>
      </w:r>
      <w:r w:rsidR="006A6B14">
        <w:rPr>
          <w:rFonts w:ascii="仿宋_GB2312" w:eastAsia="仿宋_GB2312" w:hint="eastAsia"/>
          <w:sz w:val="32"/>
          <w:szCs w:val="32"/>
        </w:rPr>
        <w:t>安全造成危害。</w:t>
      </w:r>
      <w:r w:rsidR="00FA3978">
        <w:rPr>
          <w:rFonts w:ascii="仿宋_GB2312" w:eastAsia="仿宋_GB2312" w:hint="eastAsia"/>
          <w:sz w:val="32"/>
          <w:szCs w:val="32"/>
        </w:rPr>
        <w:t>四</w:t>
      </w:r>
      <w:r w:rsidR="006A6B14">
        <w:rPr>
          <w:rFonts w:ascii="仿宋_GB2312" w:eastAsia="仿宋_GB2312" w:hint="eastAsia"/>
          <w:sz w:val="32"/>
          <w:szCs w:val="32"/>
        </w:rPr>
        <w:t>、当事人利润亏损，</w:t>
      </w:r>
      <w:r w:rsidR="003F2658">
        <w:rPr>
          <w:rFonts w:ascii="仿宋_GB2312" w:eastAsia="仿宋_GB2312" w:hint="eastAsia"/>
          <w:sz w:val="32"/>
          <w:szCs w:val="32"/>
        </w:rPr>
        <w:t>员工离职，</w:t>
      </w:r>
      <w:r w:rsidR="006A6B14">
        <w:rPr>
          <w:rFonts w:ascii="仿宋_GB2312" w:eastAsia="仿宋_GB2312" w:hint="eastAsia"/>
          <w:sz w:val="32"/>
          <w:szCs w:val="32"/>
        </w:rPr>
        <w:t>经营遇到难处，</w:t>
      </w:r>
      <w:r w:rsidR="003F2658">
        <w:rPr>
          <w:rFonts w:ascii="仿宋_GB2312" w:eastAsia="仿宋_GB2312" w:hint="eastAsia"/>
          <w:sz w:val="32"/>
          <w:szCs w:val="32"/>
        </w:rPr>
        <w:t>并且</w:t>
      </w:r>
      <w:r w:rsidR="006A6B14">
        <w:rPr>
          <w:rFonts w:ascii="仿宋_GB2312" w:eastAsia="仿宋_GB2312" w:hint="eastAsia"/>
          <w:sz w:val="32"/>
          <w:szCs w:val="32"/>
        </w:rPr>
        <w:t>《中华人民共和国行政处罚法》第三十三条</w:t>
      </w:r>
      <w:r w:rsidR="007B1864">
        <w:rPr>
          <w:rFonts w:ascii="仿宋_GB2312" w:eastAsia="仿宋_GB2312" w:hint="eastAsia"/>
          <w:sz w:val="32"/>
          <w:szCs w:val="32"/>
        </w:rPr>
        <w:t>有</w:t>
      </w:r>
      <w:r w:rsidR="006A6B14">
        <w:rPr>
          <w:rFonts w:ascii="仿宋_GB2312" w:eastAsia="仿宋_GB2312" w:hint="eastAsia"/>
          <w:sz w:val="32"/>
          <w:szCs w:val="32"/>
        </w:rPr>
        <w:t>“</w:t>
      </w:r>
      <w:r w:rsidR="006A6B14" w:rsidRPr="006A6B14">
        <w:rPr>
          <w:rFonts w:ascii="仿宋_GB2312" w:eastAsia="仿宋_GB2312" w:hint="eastAsia"/>
          <w:sz w:val="32"/>
          <w:szCs w:val="32"/>
        </w:rPr>
        <w:t>违法行为轻微并及时改正，没有造成危害后果的，不予行政处罚。初次违法且危害后果轻微并及时改正的，可以不予行政处罚。</w:t>
      </w:r>
      <w:r w:rsidR="006A6B14">
        <w:rPr>
          <w:rFonts w:ascii="仿宋_GB2312" w:eastAsia="仿宋_GB2312" w:hint="eastAsia"/>
          <w:sz w:val="32"/>
          <w:szCs w:val="32"/>
        </w:rPr>
        <w:t>”规定</w:t>
      </w:r>
      <w:r w:rsidR="007B1864">
        <w:rPr>
          <w:rFonts w:ascii="仿宋_GB2312" w:eastAsia="仿宋_GB2312" w:hint="eastAsia"/>
          <w:sz w:val="32"/>
          <w:szCs w:val="32"/>
        </w:rPr>
        <w:t>的情形</w:t>
      </w:r>
      <w:r w:rsidR="006A6B14">
        <w:rPr>
          <w:rFonts w:ascii="仿宋_GB2312" w:eastAsia="仿宋_GB2312" w:hint="eastAsia"/>
          <w:sz w:val="32"/>
          <w:szCs w:val="32"/>
        </w:rPr>
        <w:t>，</w:t>
      </w:r>
      <w:r w:rsidR="007B1864">
        <w:rPr>
          <w:rFonts w:ascii="仿宋_GB2312" w:eastAsia="仿宋_GB2312" w:hint="eastAsia"/>
          <w:sz w:val="32"/>
          <w:szCs w:val="32"/>
        </w:rPr>
        <w:t>希望处罚结果酌情考虑。</w:t>
      </w:r>
    </w:p>
    <w:p w:rsidR="00F3148B" w:rsidRPr="00FA3978" w:rsidRDefault="00F3148B" w:rsidP="00FA3978">
      <w:pPr>
        <w:spacing w:line="480" w:lineRule="exact"/>
        <w:ind w:firstLineChars="200" w:firstLine="640"/>
        <w:rPr>
          <w:rFonts w:ascii="仿宋_GB2312" w:eastAsia="仿宋_GB2312"/>
          <w:bCs/>
          <w:sz w:val="32"/>
          <w:szCs w:val="32"/>
        </w:rPr>
      </w:pPr>
      <w:r>
        <w:rPr>
          <w:rFonts w:ascii="仿宋_GB2312" w:eastAsia="仿宋_GB2312" w:hint="eastAsia"/>
          <w:sz w:val="32"/>
          <w:szCs w:val="32"/>
        </w:rPr>
        <w:t>经复核，针对当事人提出的</w:t>
      </w:r>
      <w:r w:rsidR="00FA3978">
        <w:rPr>
          <w:rFonts w:ascii="仿宋_GB2312" w:eastAsia="仿宋_GB2312" w:hint="eastAsia"/>
          <w:sz w:val="32"/>
          <w:szCs w:val="32"/>
        </w:rPr>
        <w:t>申辩一：</w:t>
      </w:r>
      <w:r>
        <w:rPr>
          <w:rFonts w:ascii="仿宋_GB2312" w:eastAsia="仿宋_GB2312" w:hint="eastAsia"/>
          <w:sz w:val="32"/>
          <w:szCs w:val="32"/>
        </w:rPr>
        <w:t>本局认为</w:t>
      </w:r>
      <w:r w:rsidRPr="00F3148B">
        <w:rPr>
          <w:rFonts w:ascii="仿宋_GB2312" w:eastAsia="仿宋_GB2312" w:hint="eastAsia"/>
          <w:bCs/>
          <w:sz w:val="32"/>
          <w:szCs w:val="32"/>
        </w:rPr>
        <w:t>当事人委托生产的</w:t>
      </w:r>
      <w:r>
        <w:rPr>
          <w:rFonts w:ascii="仿宋_GB2312" w:eastAsia="仿宋_GB2312" w:hint="eastAsia"/>
          <w:bCs/>
          <w:sz w:val="32"/>
          <w:szCs w:val="32"/>
        </w:rPr>
        <w:t>涉案</w:t>
      </w:r>
      <w:r w:rsidRPr="00F3148B">
        <w:rPr>
          <w:rFonts w:ascii="仿宋_GB2312" w:eastAsia="仿宋_GB2312" w:hint="eastAsia"/>
          <w:bCs/>
          <w:sz w:val="32"/>
          <w:szCs w:val="32"/>
        </w:rPr>
        <w:t>食品标签不符合GB 7718-2011《食品安全国家标准 预包装食品标签通则》</w:t>
      </w:r>
      <w:r>
        <w:rPr>
          <w:rFonts w:ascii="仿宋_GB2312" w:eastAsia="仿宋_GB2312" w:hint="eastAsia"/>
          <w:bCs/>
          <w:sz w:val="32"/>
          <w:szCs w:val="32"/>
        </w:rPr>
        <w:t>和</w:t>
      </w:r>
      <w:r w:rsidRPr="00F3148B">
        <w:rPr>
          <w:rFonts w:ascii="仿宋_GB2312" w:eastAsia="仿宋_GB2312" w:hint="eastAsia"/>
          <w:bCs/>
          <w:sz w:val="32"/>
          <w:szCs w:val="32"/>
        </w:rPr>
        <w:t>GB/T 20886.1-2021《酵母产品质量要求 第1部分：食品加工用酵母》</w:t>
      </w:r>
      <w:r>
        <w:rPr>
          <w:rFonts w:ascii="仿宋_GB2312" w:eastAsia="仿宋_GB2312" w:hint="eastAsia"/>
          <w:bCs/>
          <w:sz w:val="32"/>
          <w:szCs w:val="32"/>
        </w:rPr>
        <w:t>的</w:t>
      </w:r>
      <w:r w:rsidRPr="00F3148B">
        <w:rPr>
          <w:rFonts w:ascii="仿宋_GB2312" w:eastAsia="仿宋_GB2312" w:hint="eastAsia"/>
          <w:bCs/>
          <w:sz w:val="32"/>
          <w:szCs w:val="32"/>
        </w:rPr>
        <w:t>标准要求。</w:t>
      </w:r>
      <w:r w:rsidR="00C24A8D">
        <w:rPr>
          <w:rFonts w:ascii="仿宋_GB2312" w:eastAsia="仿宋_GB2312" w:hint="eastAsia"/>
          <w:bCs/>
          <w:sz w:val="32"/>
          <w:szCs w:val="32"/>
        </w:rPr>
        <w:t>依据</w:t>
      </w:r>
      <w:r>
        <w:rPr>
          <w:rFonts w:ascii="仿宋_GB2312" w:eastAsia="仿宋_GB2312" w:hint="eastAsia"/>
          <w:bCs/>
          <w:sz w:val="32"/>
          <w:szCs w:val="32"/>
        </w:rPr>
        <w:t>《</w:t>
      </w:r>
      <w:r w:rsidRPr="00F3148B">
        <w:rPr>
          <w:rFonts w:ascii="仿宋_GB2312" w:eastAsia="仿宋_GB2312" w:hint="eastAsia"/>
          <w:bCs/>
          <w:sz w:val="32"/>
          <w:szCs w:val="32"/>
        </w:rPr>
        <w:t>食品生产经营监督检查管理办法</w:t>
      </w:r>
      <w:r>
        <w:rPr>
          <w:rFonts w:ascii="仿宋_GB2312" w:eastAsia="仿宋_GB2312" w:hint="eastAsia"/>
          <w:bCs/>
          <w:sz w:val="32"/>
          <w:szCs w:val="32"/>
        </w:rPr>
        <w:t>》（</w:t>
      </w:r>
      <w:r w:rsidRPr="00F3148B">
        <w:rPr>
          <w:rFonts w:ascii="仿宋_GB2312" w:eastAsia="仿宋_GB2312" w:hint="eastAsia"/>
          <w:bCs/>
          <w:sz w:val="32"/>
          <w:szCs w:val="32"/>
        </w:rPr>
        <w:t>总局令第</w:t>
      </w:r>
      <w:r w:rsidRPr="00F3148B">
        <w:rPr>
          <w:rFonts w:ascii="仿宋_GB2312" w:eastAsia="仿宋_GB2312"/>
          <w:bCs/>
          <w:sz w:val="32"/>
          <w:szCs w:val="32"/>
        </w:rPr>
        <w:t>49</w:t>
      </w:r>
      <w:r>
        <w:rPr>
          <w:rFonts w:ascii="仿宋_GB2312" w:eastAsia="仿宋_GB2312" w:hint="eastAsia"/>
          <w:bCs/>
          <w:sz w:val="32"/>
          <w:szCs w:val="32"/>
        </w:rPr>
        <w:t>号）</w:t>
      </w:r>
      <w:r w:rsidRPr="00F3148B">
        <w:rPr>
          <w:rFonts w:ascii="仿宋_GB2312" w:eastAsia="仿宋_GB2312" w:hint="eastAsia"/>
          <w:bCs/>
          <w:sz w:val="32"/>
          <w:szCs w:val="32"/>
        </w:rPr>
        <w:t>第三十七条</w:t>
      </w:r>
      <w:r>
        <w:rPr>
          <w:rFonts w:ascii="仿宋_GB2312" w:eastAsia="仿宋_GB2312" w:hint="eastAsia"/>
          <w:bCs/>
          <w:sz w:val="32"/>
          <w:szCs w:val="32"/>
        </w:rPr>
        <w:t>“</w:t>
      </w:r>
      <w:r w:rsidRPr="00F3148B">
        <w:rPr>
          <w:rFonts w:ascii="仿宋_GB2312" w:eastAsia="仿宋_GB2312" w:hint="eastAsia"/>
          <w:bCs/>
          <w:sz w:val="32"/>
          <w:szCs w:val="32"/>
        </w:rPr>
        <w:t>认定标签、说明书瑕疵，应当综合考虑标注内容与食品安全的关联性、当事人的主观过错、消费者对食品安全的理解和选择等因素。有下列情形之一的，可以认定为食品安全法第一百二十五条第二款规定的标签、说明书瑕疵：（一）文字、符号、数字的字号、字体、字高不规范，出现错别字、多字、漏字、繁体字，或者外文翻译不准确以及外文字号、字高大于中文等的；（二）净含量、规格的标示方式和格式不规范，或者对没有特殊贮存条件要求的食品，未按照规定标注贮存条件的；（三）食品、食品添加剂以及配料使用的俗称或者简称等不规范的；（四）营养成分表、配料表顺序、数值、单位标示不规范，或者营养成分表数值修约间隔、</w:t>
      </w:r>
      <w:r w:rsidRPr="00F3148B">
        <w:rPr>
          <w:rFonts w:ascii="仿宋_GB2312" w:eastAsia="仿宋_GB2312"/>
          <w:bCs/>
          <w:sz w:val="32"/>
          <w:szCs w:val="32"/>
        </w:rPr>
        <w:t>“</w:t>
      </w:r>
      <w:r w:rsidRPr="00F3148B">
        <w:rPr>
          <w:rFonts w:ascii="仿宋_GB2312" w:eastAsia="仿宋_GB2312"/>
          <w:bCs/>
          <w:sz w:val="32"/>
          <w:szCs w:val="32"/>
        </w:rPr>
        <w:t>0</w:t>
      </w:r>
      <w:r w:rsidRPr="00F3148B">
        <w:rPr>
          <w:rFonts w:ascii="仿宋_GB2312" w:eastAsia="仿宋_GB2312"/>
          <w:bCs/>
          <w:sz w:val="32"/>
          <w:szCs w:val="32"/>
        </w:rPr>
        <w:t>”</w:t>
      </w:r>
      <w:r w:rsidRPr="00F3148B">
        <w:rPr>
          <w:rFonts w:ascii="仿宋_GB2312" w:eastAsia="仿宋_GB2312" w:hint="eastAsia"/>
          <w:bCs/>
          <w:sz w:val="32"/>
          <w:szCs w:val="32"/>
        </w:rPr>
        <w:t>界限值、标示单位不规范的；（五）对有证据证明未实际添加的成分，标注了</w:t>
      </w:r>
      <w:r w:rsidRPr="00F3148B">
        <w:rPr>
          <w:rFonts w:ascii="仿宋_GB2312" w:eastAsia="仿宋_GB2312"/>
          <w:bCs/>
          <w:sz w:val="32"/>
          <w:szCs w:val="32"/>
        </w:rPr>
        <w:t>“</w:t>
      </w:r>
      <w:r w:rsidRPr="00F3148B">
        <w:rPr>
          <w:rFonts w:ascii="仿宋_GB2312" w:eastAsia="仿宋_GB2312" w:hint="eastAsia"/>
          <w:bCs/>
          <w:sz w:val="32"/>
          <w:szCs w:val="32"/>
        </w:rPr>
        <w:t>未添加</w:t>
      </w:r>
      <w:r w:rsidRPr="00F3148B">
        <w:rPr>
          <w:rFonts w:ascii="仿宋_GB2312" w:eastAsia="仿宋_GB2312"/>
          <w:bCs/>
          <w:sz w:val="32"/>
          <w:szCs w:val="32"/>
        </w:rPr>
        <w:t>”</w:t>
      </w:r>
      <w:r w:rsidRPr="00F3148B">
        <w:rPr>
          <w:rFonts w:ascii="仿宋_GB2312" w:eastAsia="仿宋_GB2312" w:hint="eastAsia"/>
          <w:bCs/>
          <w:sz w:val="32"/>
          <w:szCs w:val="32"/>
        </w:rPr>
        <w:t>，但未按照规定标示具体含量的；（六）国家市场监督管理总局认定的其他情节轻微，不影响食品安全，没有故意误导消费者的情形。</w:t>
      </w:r>
      <w:r>
        <w:rPr>
          <w:rFonts w:ascii="仿宋_GB2312" w:eastAsia="仿宋_GB2312" w:hint="eastAsia"/>
          <w:bCs/>
          <w:sz w:val="32"/>
          <w:szCs w:val="32"/>
        </w:rPr>
        <w:t>”</w:t>
      </w:r>
      <w:r w:rsidR="00C24A8D">
        <w:rPr>
          <w:rFonts w:ascii="仿宋_GB2312" w:eastAsia="仿宋_GB2312" w:hint="eastAsia"/>
          <w:bCs/>
          <w:sz w:val="32"/>
          <w:szCs w:val="32"/>
        </w:rPr>
        <w:t>的规定，当事人委托生产的涉案产品标签不属于上述六项规定的</w:t>
      </w:r>
      <w:r w:rsidR="00FA3978">
        <w:rPr>
          <w:rFonts w:ascii="仿宋_GB2312" w:eastAsia="仿宋_GB2312" w:hint="eastAsia"/>
          <w:bCs/>
          <w:sz w:val="32"/>
          <w:szCs w:val="32"/>
        </w:rPr>
        <w:t>标签瑕疵情形。</w:t>
      </w:r>
      <w:r w:rsidR="00FA3978">
        <w:rPr>
          <w:rFonts w:ascii="仿宋_GB2312" w:eastAsia="仿宋_GB2312" w:hint="eastAsia"/>
          <w:sz w:val="32"/>
          <w:szCs w:val="32"/>
        </w:rPr>
        <w:t>针对当事人提出</w:t>
      </w:r>
      <w:r w:rsidR="00FA3978">
        <w:rPr>
          <w:rFonts w:ascii="仿宋_GB2312" w:eastAsia="仿宋_GB2312" w:hint="eastAsia"/>
          <w:sz w:val="32"/>
          <w:szCs w:val="32"/>
        </w:rPr>
        <w:lastRenderedPageBreak/>
        <w:t>的</w:t>
      </w:r>
      <w:r w:rsidR="00C24A8D">
        <w:rPr>
          <w:rFonts w:ascii="仿宋_GB2312" w:eastAsia="仿宋_GB2312" w:hint="eastAsia"/>
          <w:sz w:val="32"/>
          <w:szCs w:val="32"/>
        </w:rPr>
        <w:t>“</w:t>
      </w:r>
      <w:r w:rsidR="00C24A8D" w:rsidRPr="00C24A8D">
        <w:rPr>
          <w:rFonts w:ascii="仿宋_GB2312" w:eastAsia="仿宋_GB2312" w:hint="eastAsia"/>
          <w:sz w:val="32"/>
          <w:szCs w:val="32"/>
        </w:rPr>
        <w:t>只销售了142盒，销售额仅为923元</w:t>
      </w:r>
      <w:r w:rsidR="00C24A8D">
        <w:rPr>
          <w:rFonts w:ascii="仿宋_GB2312" w:eastAsia="仿宋_GB2312" w:hint="eastAsia"/>
          <w:sz w:val="32"/>
          <w:szCs w:val="32"/>
        </w:rPr>
        <w:t xml:space="preserve"> ，</w:t>
      </w:r>
      <w:r w:rsidR="00C24A8D" w:rsidRPr="00C24A8D">
        <w:rPr>
          <w:rFonts w:ascii="仿宋_GB2312" w:eastAsia="仿宋_GB2312" w:hint="eastAsia"/>
          <w:sz w:val="32"/>
          <w:szCs w:val="32"/>
        </w:rPr>
        <w:t>食品没有安全问题，不会给人体生命</w:t>
      </w:r>
      <w:r w:rsidR="00C24A8D">
        <w:rPr>
          <w:rFonts w:ascii="仿宋_GB2312" w:eastAsia="仿宋_GB2312" w:hint="eastAsia"/>
          <w:sz w:val="32"/>
          <w:szCs w:val="32"/>
        </w:rPr>
        <w:t>安全造成危害，</w:t>
      </w:r>
      <w:r w:rsidR="00C24A8D" w:rsidRPr="00C24A8D">
        <w:rPr>
          <w:rFonts w:ascii="仿宋_GB2312" w:eastAsia="仿宋_GB2312" w:hint="eastAsia"/>
          <w:sz w:val="32"/>
          <w:szCs w:val="32"/>
        </w:rPr>
        <w:t>当事人经营遇到难处</w:t>
      </w:r>
      <w:r w:rsidR="00C24A8D">
        <w:rPr>
          <w:rFonts w:ascii="仿宋_GB2312" w:eastAsia="仿宋_GB2312" w:hint="eastAsia"/>
          <w:sz w:val="32"/>
          <w:szCs w:val="32"/>
        </w:rPr>
        <w:t>等情形”，</w:t>
      </w:r>
      <w:r w:rsidR="00FA3978">
        <w:rPr>
          <w:rFonts w:ascii="仿宋_GB2312" w:eastAsia="仿宋_GB2312" w:hint="eastAsia"/>
          <w:sz w:val="32"/>
          <w:szCs w:val="32"/>
        </w:rPr>
        <w:t>本局已</w:t>
      </w:r>
      <w:r w:rsidR="00C24A8D">
        <w:rPr>
          <w:rFonts w:ascii="仿宋_GB2312" w:eastAsia="仿宋_GB2312" w:hint="eastAsia"/>
          <w:sz w:val="32"/>
          <w:szCs w:val="32"/>
        </w:rPr>
        <w:t>进行了综合考量</w:t>
      </w:r>
      <w:r w:rsidR="00FA3978">
        <w:rPr>
          <w:rFonts w:ascii="仿宋_GB2312" w:eastAsia="仿宋_GB2312" w:hAnsi="仿宋_GB2312" w:cs="仿宋_GB2312" w:hint="eastAsia"/>
          <w:bCs/>
          <w:sz w:val="32"/>
          <w:szCs w:val="32"/>
        </w:rPr>
        <w:t>，</w:t>
      </w:r>
      <w:r w:rsidR="00C24A8D">
        <w:rPr>
          <w:rFonts w:ascii="仿宋_GB2312" w:eastAsia="仿宋_GB2312" w:hAnsi="仿宋_GB2312" w:cs="仿宋_GB2312" w:hint="eastAsia"/>
          <w:bCs/>
          <w:sz w:val="32"/>
          <w:szCs w:val="32"/>
        </w:rPr>
        <w:t>并</w:t>
      </w:r>
      <w:r w:rsidR="00FA3978">
        <w:rPr>
          <w:rFonts w:ascii="仿宋_GB2312" w:eastAsia="仿宋_GB2312" w:hAnsi="仿宋_GB2312" w:cs="仿宋_GB2312" w:hint="eastAsia"/>
          <w:bCs/>
          <w:sz w:val="32"/>
          <w:szCs w:val="32"/>
        </w:rPr>
        <w:t>对当事人</w:t>
      </w:r>
      <w:r w:rsidR="007A644B">
        <w:rPr>
          <w:rFonts w:ascii="仿宋_GB2312" w:eastAsia="仿宋_GB2312" w:hAnsi="仿宋_GB2312" w:cs="仿宋_GB2312" w:hint="eastAsia"/>
          <w:bCs/>
          <w:sz w:val="32"/>
          <w:szCs w:val="32"/>
        </w:rPr>
        <w:t>的违法行为</w:t>
      </w:r>
      <w:r w:rsidR="00FA3978">
        <w:rPr>
          <w:rFonts w:ascii="仿宋_GB2312" w:eastAsia="仿宋_GB2312" w:hAnsi="仿宋_GB2312" w:cs="仿宋_GB2312" w:hint="eastAsia"/>
          <w:bCs/>
          <w:sz w:val="32"/>
          <w:szCs w:val="32"/>
        </w:rPr>
        <w:t>进行</w:t>
      </w:r>
      <w:r w:rsidR="00C24A8D">
        <w:rPr>
          <w:rFonts w:ascii="仿宋_GB2312" w:eastAsia="仿宋_GB2312" w:hAnsi="仿宋_GB2312" w:cs="仿宋_GB2312" w:hint="eastAsia"/>
          <w:bCs/>
          <w:sz w:val="32"/>
          <w:szCs w:val="32"/>
        </w:rPr>
        <w:t>了</w:t>
      </w:r>
      <w:r w:rsidR="00FA3978">
        <w:rPr>
          <w:rFonts w:ascii="仿宋_GB2312" w:eastAsia="仿宋_GB2312" w:hAnsi="仿宋_GB2312" w:cs="仿宋_GB2312" w:hint="eastAsia"/>
          <w:bCs/>
          <w:sz w:val="32"/>
          <w:szCs w:val="32"/>
        </w:rPr>
        <w:t>减轻处罚的裁量。</w:t>
      </w:r>
      <w:r>
        <w:rPr>
          <w:rFonts w:ascii="仿宋_GB2312" w:eastAsia="仿宋_GB2312" w:hint="eastAsia"/>
          <w:sz w:val="32"/>
          <w:szCs w:val="32"/>
        </w:rPr>
        <w:t>故本局对当事人的申辩不予采纳。</w:t>
      </w:r>
    </w:p>
    <w:p w:rsidR="00347968" w:rsidRPr="00347968" w:rsidRDefault="00347968" w:rsidP="005C1825">
      <w:pPr>
        <w:snapToGrid w:val="0"/>
        <w:spacing w:line="480" w:lineRule="exact"/>
        <w:ind w:firstLineChars="200" w:firstLine="643"/>
        <w:rPr>
          <w:rFonts w:ascii="仿宋_GB2312" w:eastAsia="仿宋_GB2312" w:hAnsi="仿宋_GB2312" w:cs="仿宋_GB2312"/>
          <w:sz w:val="32"/>
          <w:szCs w:val="32"/>
        </w:rPr>
      </w:pPr>
      <w:r w:rsidRPr="00347968">
        <w:rPr>
          <w:rFonts w:ascii="仿宋_GB2312" w:eastAsia="仿宋_GB2312" w:hAnsi="仿宋_GB2312" w:cs="仿宋_GB2312" w:hint="eastAsia"/>
          <w:b/>
          <w:sz w:val="32"/>
          <w:szCs w:val="32"/>
        </w:rPr>
        <w:t>案件性质</w:t>
      </w:r>
      <w:r w:rsidRPr="00347968">
        <w:rPr>
          <w:rFonts w:ascii="仿宋_GB2312" w:eastAsia="仿宋_GB2312" w:hAnsi="仿宋_GB2312" w:cs="仿宋_GB2312" w:hint="eastAsia"/>
          <w:sz w:val="32"/>
          <w:szCs w:val="32"/>
        </w:rPr>
        <w:t>：</w:t>
      </w:r>
    </w:p>
    <w:p w:rsidR="001B1F29" w:rsidRPr="001B1F29" w:rsidRDefault="003116FD" w:rsidP="003116FD">
      <w:pPr>
        <w:snapToGrid w:val="0"/>
        <w:spacing w:line="480" w:lineRule="exact"/>
        <w:ind w:firstLineChars="200" w:firstLine="640"/>
        <w:rPr>
          <w:rFonts w:ascii="仿宋_GB2312" w:eastAsia="仿宋_GB2312" w:hAnsi="仿宋_GB2312" w:cs="仿宋_GB2312"/>
          <w:sz w:val="32"/>
          <w:szCs w:val="32"/>
        </w:rPr>
      </w:pPr>
      <w:r w:rsidRPr="003116FD">
        <w:rPr>
          <w:rFonts w:ascii="仿宋_GB2312" w:eastAsia="仿宋_GB2312" w:hAnsi="仿宋_GB2312" w:cs="仿宋_GB2312" w:hint="eastAsia"/>
          <w:bCs/>
          <w:sz w:val="32"/>
          <w:szCs w:val="32"/>
        </w:rPr>
        <w:t>当事人委托生产的上述涉案食品不符合GB 7718-2011《食品安全国家标准 预包装食品标签通则》和GB/T 20886.1-2021《酵母产品质量要求 第1部分：食品加工用酵母》的标准要求，</w:t>
      </w:r>
      <w:r w:rsidRPr="003116FD">
        <w:rPr>
          <w:rFonts w:ascii="仿宋_GB2312" w:eastAsia="仿宋_GB2312" w:hAnsi="仿宋_GB2312" w:cs="仿宋_GB2312" w:hint="eastAsia"/>
          <w:sz w:val="32"/>
          <w:szCs w:val="32"/>
        </w:rPr>
        <w:t>违反了</w:t>
      </w:r>
      <w:r w:rsidRPr="003116FD">
        <w:rPr>
          <w:rFonts w:ascii="仿宋_GB2312" w:eastAsia="仿宋_GB2312" w:hAnsi="仿宋_GB2312" w:cs="仿宋_GB2312" w:hint="eastAsia"/>
          <w:bCs/>
          <w:sz w:val="32"/>
          <w:szCs w:val="32"/>
        </w:rPr>
        <w:t>《中华人民共和国食品安全法》第六十七条“预包装食品的包装上应当有标签。标签应当标明下列事项：（九）法律、法规或者食品安全标准规定应当标明的其他事项。”</w:t>
      </w:r>
      <w:r w:rsidRPr="003116FD">
        <w:rPr>
          <w:rFonts w:ascii="仿宋_GB2312" w:eastAsia="仿宋_GB2312" w:hAnsi="仿宋_GB2312" w:cs="仿宋_GB2312" w:hint="eastAsia"/>
          <w:sz w:val="32"/>
          <w:szCs w:val="32"/>
        </w:rPr>
        <w:t>的规定。</w:t>
      </w:r>
    </w:p>
    <w:p w:rsidR="00347968" w:rsidRPr="00347968" w:rsidRDefault="00347968" w:rsidP="005C1825">
      <w:pPr>
        <w:snapToGrid w:val="0"/>
        <w:spacing w:line="480" w:lineRule="exact"/>
        <w:ind w:firstLineChars="200" w:firstLine="643"/>
        <w:rPr>
          <w:rFonts w:ascii="仿宋_GB2312" w:eastAsia="仿宋_GB2312" w:hAnsi="仿宋_GB2312" w:cs="仿宋_GB2312"/>
          <w:sz w:val="32"/>
          <w:szCs w:val="32"/>
        </w:rPr>
      </w:pPr>
      <w:r w:rsidRPr="00347968">
        <w:rPr>
          <w:rFonts w:ascii="仿宋_GB2312" w:eastAsia="仿宋_GB2312" w:hAnsi="仿宋_GB2312" w:cs="仿宋_GB2312" w:hint="eastAsia"/>
          <w:b/>
          <w:sz w:val="32"/>
          <w:szCs w:val="32"/>
        </w:rPr>
        <w:t>自由裁量理由等其他需要说明的事项</w:t>
      </w:r>
      <w:r w:rsidRPr="00347968">
        <w:rPr>
          <w:rFonts w:ascii="仿宋_GB2312" w:eastAsia="仿宋_GB2312" w:hAnsi="仿宋_GB2312" w:cs="仿宋_GB2312" w:hint="eastAsia"/>
          <w:sz w:val="32"/>
          <w:szCs w:val="32"/>
        </w:rPr>
        <w:t>：</w:t>
      </w:r>
    </w:p>
    <w:p w:rsidR="00347968" w:rsidRPr="00347968" w:rsidRDefault="00624E38" w:rsidP="00624E38">
      <w:pPr>
        <w:snapToGrid w:val="0"/>
        <w:spacing w:line="480" w:lineRule="exact"/>
        <w:ind w:firstLineChars="200" w:firstLine="640"/>
        <w:rPr>
          <w:rFonts w:ascii="仿宋_GB2312" w:eastAsia="仿宋_GB2312" w:hAnsi="仿宋_GB2312" w:cs="仿宋_GB2312"/>
          <w:bCs/>
          <w:sz w:val="32"/>
          <w:szCs w:val="32"/>
        </w:rPr>
      </w:pPr>
      <w:bookmarkStart w:id="1" w:name="_Hlk114927895"/>
      <w:r w:rsidRPr="00624E38">
        <w:rPr>
          <w:rFonts w:ascii="仿宋_GB2312" w:eastAsia="仿宋_GB2312" w:hAnsi="仿宋_GB2312" w:cs="仿宋_GB2312" w:hint="eastAsia"/>
          <w:bCs/>
          <w:sz w:val="32"/>
          <w:szCs w:val="32"/>
        </w:rPr>
        <w:t>当事人在案发后主动下架并销毁涉案食品的行为，符合《中华人民共和国行政处罚法》第三十二条“当事人有下列情形之一，应当从轻或者减轻行政处罚：（一）主动消除或者减轻违法行为危害后果的；”的情形，对当事人减轻处罚。</w:t>
      </w:r>
    </w:p>
    <w:bookmarkEnd w:id="1"/>
    <w:p w:rsidR="00347968" w:rsidRPr="00347968" w:rsidRDefault="00347968" w:rsidP="005C1825">
      <w:pPr>
        <w:snapToGrid w:val="0"/>
        <w:spacing w:line="480" w:lineRule="exact"/>
        <w:ind w:firstLineChars="200" w:firstLine="643"/>
        <w:rPr>
          <w:rFonts w:ascii="仿宋_GB2312" w:eastAsia="仿宋_GB2312" w:hAnsi="仿宋_GB2312" w:cs="仿宋_GB2312"/>
          <w:bCs/>
          <w:sz w:val="32"/>
          <w:szCs w:val="32"/>
        </w:rPr>
      </w:pPr>
      <w:r w:rsidRPr="00347968">
        <w:rPr>
          <w:rFonts w:ascii="仿宋_GB2312" w:eastAsia="仿宋_GB2312" w:hAnsi="仿宋_GB2312" w:cs="仿宋_GB2312" w:hint="eastAsia"/>
          <w:b/>
          <w:sz w:val="32"/>
          <w:szCs w:val="32"/>
        </w:rPr>
        <w:t>处理意见及依据</w:t>
      </w:r>
      <w:r w:rsidRPr="00347968">
        <w:rPr>
          <w:rFonts w:ascii="仿宋_GB2312" w:eastAsia="仿宋_GB2312" w:hAnsi="仿宋_GB2312" w:cs="仿宋_GB2312" w:hint="eastAsia"/>
          <w:bCs/>
          <w:sz w:val="32"/>
          <w:szCs w:val="32"/>
        </w:rPr>
        <w:t>：</w:t>
      </w:r>
    </w:p>
    <w:p w:rsidR="00347968" w:rsidRDefault="008A6623" w:rsidP="008A6623">
      <w:pPr>
        <w:snapToGrid w:val="0"/>
        <w:spacing w:line="480" w:lineRule="exact"/>
        <w:ind w:firstLineChars="200" w:firstLine="640"/>
        <w:rPr>
          <w:rFonts w:ascii="仿宋_GB2312" w:eastAsia="仿宋_GB2312" w:hAnsi="仿宋_GB2312" w:cs="仿宋_GB2312"/>
          <w:sz w:val="32"/>
          <w:szCs w:val="32"/>
        </w:rPr>
      </w:pPr>
      <w:r w:rsidRPr="008A6623">
        <w:rPr>
          <w:rFonts w:ascii="仿宋_GB2312" w:eastAsia="仿宋_GB2312" w:hAnsi="仿宋_GB2312" w:cs="仿宋_GB2312" w:hint="eastAsia"/>
          <w:bCs/>
          <w:sz w:val="32"/>
          <w:szCs w:val="32"/>
        </w:rPr>
        <w:t>依据《中华人民共和国食品安全法》第一百二十五条“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的规定，因当事人为委托加工，无用于违法生产经营的工具、设备、原料等物品。责令当事人改正违法行为，给予行政处罚：1、没收违</w:t>
      </w:r>
      <w:r w:rsidRPr="008A6623">
        <w:rPr>
          <w:rFonts w:ascii="仿宋_GB2312" w:eastAsia="仿宋_GB2312" w:hAnsi="仿宋_GB2312" w:cs="仿宋_GB2312" w:hint="eastAsia"/>
          <w:bCs/>
          <w:sz w:val="32"/>
          <w:szCs w:val="32"/>
        </w:rPr>
        <w:lastRenderedPageBreak/>
        <w:t>法所得923元；2、处货值金额2倍罚款26000元。</w:t>
      </w:r>
    </w:p>
    <w:p w:rsidR="006D2DDC" w:rsidRPr="00347968" w:rsidRDefault="008A6623" w:rsidP="006D2DDC">
      <w:pPr>
        <w:snapToGrid w:val="0"/>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当事人</w:t>
      </w:r>
      <w:r w:rsidR="006D2DDC" w:rsidRPr="006D2DDC">
        <w:rPr>
          <w:rFonts w:ascii="仿宋_GB2312" w:eastAsia="仿宋_GB2312" w:hAnsi="仿宋_GB2312" w:cs="仿宋_GB2312" w:hint="eastAsia"/>
          <w:bCs/>
          <w:sz w:val="32"/>
          <w:szCs w:val="32"/>
        </w:rPr>
        <w:t>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rsidR="00155ACC" w:rsidRDefault="00347968" w:rsidP="005C1825">
      <w:pPr>
        <w:snapToGrid w:val="0"/>
        <w:spacing w:line="48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w:t>
      </w:r>
      <w:r w:rsidR="008A6623">
        <w:rPr>
          <w:rFonts w:ascii="Times New Roman" w:eastAsia="仿宋_GB2312" w:hAnsi="Times New Roman" w:hint="eastAsia"/>
          <w:color w:val="000000"/>
          <w:sz w:val="32"/>
          <w:szCs w:val="32"/>
        </w:rPr>
        <w:t>单位</w:t>
      </w:r>
      <w:r>
        <w:rPr>
          <w:rFonts w:ascii="Times New Roman" w:eastAsia="仿宋_GB2312" w:hAnsi="Times New Roman"/>
          <w:color w:val="000000"/>
          <w:sz w:val="32"/>
          <w:szCs w:val="32"/>
        </w:rPr>
        <w:t>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155ACC" w:rsidRDefault="00347968">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155ACC" w:rsidRDefault="00347968">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55ACC" w:rsidRDefault="00347968">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w:t>
      </w:r>
      <w:r w:rsidR="00A57A12">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年</w:t>
      </w:r>
      <w:r w:rsidR="00434304">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月</w:t>
      </w:r>
      <w:r w:rsidR="006267A1">
        <w:rPr>
          <w:rFonts w:ascii="Times New Roman" w:eastAsia="仿宋_GB2312" w:hAnsi="Times New Roman" w:cs="仿宋" w:hint="eastAsia"/>
          <w:color w:val="000000"/>
          <w:sz w:val="32"/>
          <w:szCs w:val="32"/>
        </w:rPr>
        <w:t>14</w:t>
      </w:r>
      <w:r>
        <w:rPr>
          <w:rFonts w:ascii="Times New Roman" w:eastAsia="仿宋_GB2312" w:hAnsi="Times New Roman" w:cs="仿宋" w:hint="eastAsia"/>
          <w:color w:val="000000"/>
          <w:sz w:val="32"/>
          <w:szCs w:val="32"/>
        </w:rPr>
        <w:t>日</w:t>
      </w:r>
    </w:p>
    <w:p w:rsidR="00155ACC" w:rsidRDefault="00347968">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155ACC" w:rsidRDefault="001E7933">
      <w:pPr>
        <w:spacing w:line="440" w:lineRule="exact"/>
        <w:rPr>
          <w:rFonts w:ascii="Times New Roman" w:eastAsia="仿宋_GB2312" w:hAnsi="Times New Roman" w:cs="仿宋"/>
          <w:bCs/>
          <w:color w:val="000000"/>
          <w:sz w:val="32"/>
          <w:szCs w:val="32"/>
        </w:rPr>
      </w:pPr>
      <w:r w:rsidRPr="001E7933">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155ACC" w:rsidRDefault="001E7933">
      <w:pPr>
        <w:spacing w:line="440" w:lineRule="exact"/>
        <w:rPr>
          <w:rFonts w:ascii="Times New Roman" w:eastAsia="仿宋_GB2312" w:hAnsi="Times New Roman" w:cs="仿宋"/>
          <w:color w:val="000000"/>
          <w:sz w:val="32"/>
          <w:szCs w:val="32"/>
        </w:rPr>
      </w:pPr>
      <w:r w:rsidRPr="001E7933">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347968">
        <w:rPr>
          <w:rFonts w:ascii="Times New Roman" w:eastAsia="仿宋_GB2312" w:hAnsi="Times New Roman" w:cs="仿宋" w:hint="eastAsia"/>
          <w:color w:val="000000"/>
          <w:sz w:val="32"/>
          <w:szCs w:val="32"/>
        </w:rPr>
        <w:t>本文书一式</w:t>
      </w:r>
      <w:r w:rsidR="00434304">
        <w:rPr>
          <w:rFonts w:ascii="Times New Roman" w:eastAsia="仿宋_GB2312" w:hAnsi="Times New Roman" w:cs="仿宋" w:hint="eastAsia"/>
          <w:color w:val="000000"/>
          <w:sz w:val="32"/>
          <w:szCs w:val="32"/>
        </w:rPr>
        <w:t>二</w:t>
      </w:r>
      <w:r w:rsidR="00347968">
        <w:rPr>
          <w:rFonts w:ascii="Times New Roman" w:eastAsia="仿宋_GB2312" w:hAnsi="Times New Roman" w:cs="仿宋" w:hint="eastAsia"/>
          <w:color w:val="000000"/>
          <w:sz w:val="32"/>
          <w:szCs w:val="32"/>
        </w:rPr>
        <w:t>份，一份送达，一份归档。</w:t>
      </w:r>
    </w:p>
    <w:sectPr w:rsidR="00155ACC" w:rsidSect="007B7A29">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47F" w:rsidRDefault="00B5447F">
      <w:r>
        <w:separator/>
      </w:r>
    </w:p>
  </w:endnote>
  <w:endnote w:type="continuationSeparator" w:id="0">
    <w:p w:rsidR="00B5447F" w:rsidRDefault="00B54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CC" w:rsidRDefault="00347968">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1E7933">
      <w:rPr>
        <w:rFonts w:ascii="仿宋" w:eastAsia="仿宋" w:hAnsi="仿宋" w:hint="eastAsia"/>
        <w:sz w:val="28"/>
        <w:szCs w:val="28"/>
      </w:rPr>
      <w:fldChar w:fldCharType="begin"/>
    </w:r>
    <w:r>
      <w:rPr>
        <w:rFonts w:ascii="仿宋" w:eastAsia="仿宋" w:hAnsi="仿宋" w:hint="eastAsia"/>
        <w:sz w:val="28"/>
        <w:szCs w:val="28"/>
      </w:rPr>
      <w:instrText>PAGE</w:instrText>
    </w:r>
    <w:r w:rsidR="001E7933">
      <w:rPr>
        <w:rFonts w:ascii="仿宋" w:eastAsia="仿宋" w:hAnsi="仿宋" w:hint="eastAsia"/>
        <w:sz w:val="28"/>
        <w:szCs w:val="28"/>
      </w:rPr>
      <w:fldChar w:fldCharType="separate"/>
    </w:r>
    <w:r w:rsidR="00675A13">
      <w:rPr>
        <w:rFonts w:ascii="仿宋" w:eastAsia="仿宋" w:hAnsi="仿宋"/>
        <w:noProof/>
        <w:sz w:val="28"/>
        <w:szCs w:val="28"/>
      </w:rPr>
      <w:t>1</w:t>
    </w:r>
    <w:r w:rsidR="001E7933">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1E7933">
      <w:rPr>
        <w:rFonts w:ascii="仿宋" w:eastAsia="仿宋" w:hAnsi="仿宋" w:hint="eastAsia"/>
        <w:sz w:val="28"/>
        <w:szCs w:val="28"/>
      </w:rPr>
      <w:fldChar w:fldCharType="begin"/>
    </w:r>
    <w:r>
      <w:rPr>
        <w:rFonts w:ascii="仿宋" w:eastAsia="仿宋" w:hAnsi="仿宋" w:hint="eastAsia"/>
        <w:sz w:val="28"/>
        <w:szCs w:val="28"/>
      </w:rPr>
      <w:instrText>NUMPAGES</w:instrText>
    </w:r>
    <w:r w:rsidR="001E7933">
      <w:rPr>
        <w:rFonts w:ascii="仿宋" w:eastAsia="仿宋" w:hAnsi="仿宋" w:hint="eastAsia"/>
        <w:sz w:val="28"/>
        <w:szCs w:val="28"/>
      </w:rPr>
      <w:fldChar w:fldCharType="separate"/>
    </w:r>
    <w:r w:rsidR="00675A13">
      <w:rPr>
        <w:rFonts w:ascii="仿宋" w:eastAsia="仿宋" w:hAnsi="仿宋"/>
        <w:noProof/>
        <w:sz w:val="28"/>
        <w:szCs w:val="28"/>
      </w:rPr>
      <w:t>6</w:t>
    </w:r>
    <w:r w:rsidR="001E7933">
      <w:rPr>
        <w:rFonts w:ascii="仿宋" w:eastAsia="仿宋" w:hAnsi="仿宋" w:hint="eastAsia"/>
        <w:sz w:val="28"/>
        <w:szCs w:val="28"/>
      </w:rPr>
      <w:fldChar w:fldCharType="end"/>
    </w:r>
    <w:r>
      <w:rPr>
        <w:rFonts w:ascii="仿宋" w:eastAsia="仿宋" w:hAnsi="仿宋" w:hint="eastAsia"/>
        <w:sz w:val="28"/>
        <w:szCs w:val="28"/>
      </w:rPr>
      <w:t>页</w:t>
    </w:r>
  </w:p>
  <w:p w:rsidR="00155ACC" w:rsidRDefault="00155ACC">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47F" w:rsidRDefault="00B5447F">
      <w:r>
        <w:separator/>
      </w:r>
    </w:p>
  </w:footnote>
  <w:footnote w:type="continuationSeparator" w:id="0">
    <w:p w:rsidR="00B5447F" w:rsidRDefault="00B54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A6AE0"/>
    <w:multiLevelType w:val="singleLevel"/>
    <w:tmpl w:val="CE2A6AE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AB3F84A2"/>
    <w:rsid w:val="BEBD95A3"/>
    <w:rsid w:val="F5FE8A6F"/>
    <w:rsid w:val="F63FEE81"/>
    <w:rsid w:val="F67D407B"/>
    <w:rsid w:val="F6F38D8B"/>
    <w:rsid w:val="FAFF407C"/>
    <w:rsid w:val="FB95546D"/>
    <w:rsid w:val="FD37268B"/>
    <w:rsid w:val="00007232"/>
    <w:rsid w:val="00011C8C"/>
    <w:rsid w:val="00017E12"/>
    <w:rsid w:val="00022AC0"/>
    <w:rsid w:val="0003232B"/>
    <w:rsid w:val="0003244D"/>
    <w:rsid w:val="00040147"/>
    <w:rsid w:val="00040DFC"/>
    <w:rsid w:val="00044D99"/>
    <w:rsid w:val="00061155"/>
    <w:rsid w:val="000655F8"/>
    <w:rsid w:val="0007193B"/>
    <w:rsid w:val="00071B8B"/>
    <w:rsid w:val="000734BE"/>
    <w:rsid w:val="00077B98"/>
    <w:rsid w:val="00086616"/>
    <w:rsid w:val="00091EBE"/>
    <w:rsid w:val="000961E5"/>
    <w:rsid w:val="00096266"/>
    <w:rsid w:val="000A0E5E"/>
    <w:rsid w:val="000A6DA1"/>
    <w:rsid w:val="000A730C"/>
    <w:rsid w:val="000D07B8"/>
    <w:rsid w:val="000E2B77"/>
    <w:rsid w:val="000F182D"/>
    <w:rsid w:val="000F6268"/>
    <w:rsid w:val="0012230A"/>
    <w:rsid w:val="00122524"/>
    <w:rsid w:val="001301F1"/>
    <w:rsid w:val="0015133C"/>
    <w:rsid w:val="00155ACC"/>
    <w:rsid w:val="00156C7D"/>
    <w:rsid w:val="0016434A"/>
    <w:rsid w:val="00167A50"/>
    <w:rsid w:val="001779C6"/>
    <w:rsid w:val="00190F4A"/>
    <w:rsid w:val="00192EFD"/>
    <w:rsid w:val="001A2CE2"/>
    <w:rsid w:val="001A66D1"/>
    <w:rsid w:val="001A7AF3"/>
    <w:rsid w:val="001B056A"/>
    <w:rsid w:val="001B1F29"/>
    <w:rsid w:val="001C197F"/>
    <w:rsid w:val="001D0B14"/>
    <w:rsid w:val="001D6022"/>
    <w:rsid w:val="001E2E6C"/>
    <w:rsid w:val="001E7933"/>
    <w:rsid w:val="001F6BE6"/>
    <w:rsid w:val="001F6DD6"/>
    <w:rsid w:val="00203E43"/>
    <w:rsid w:val="00215A27"/>
    <w:rsid w:val="00221C8C"/>
    <w:rsid w:val="00221DD3"/>
    <w:rsid w:val="002321D3"/>
    <w:rsid w:val="002503FA"/>
    <w:rsid w:val="00257338"/>
    <w:rsid w:val="002608E0"/>
    <w:rsid w:val="0026446A"/>
    <w:rsid w:val="00266D34"/>
    <w:rsid w:val="00273875"/>
    <w:rsid w:val="00275CD9"/>
    <w:rsid w:val="00280F64"/>
    <w:rsid w:val="00282235"/>
    <w:rsid w:val="00283624"/>
    <w:rsid w:val="002838D2"/>
    <w:rsid w:val="00287789"/>
    <w:rsid w:val="002A3A5A"/>
    <w:rsid w:val="002A50E1"/>
    <w:rsid w:val="002B5AC0"/>
    <w:rsid w:val="002B619B"/>
    <w:rsid w:val="002C054C"/>
    <w:rsid w:val="002C1521"/>
    <w:rsid w:val="002D064E"/>
    <w:rsid w:val="002D1351"/>
    <w:rsid w:val="002E0207"/>
    <w:rsid w:val="002E675E"/>
    <w:rsid w:val="002F7217"/>
    <w:rsid w:val="003018BD"/>
    <w:rsid w:val="00307039"/>
    <w:rsid w:val="003100B8"/>
    <w:rsid w:val="00310CD1"/>
    <w:rsid w:val="003116FD"/>
    <w:rsid w:val="003126F7"/>
    <w:rsid w:val="00321BC7"/>
    <w:rsid w:val="00325770"/>
    <w:rsid w:val="0032798A"/>
    <w:rsid w:val="003358E8"/>
    <w:rsid w:val="00337F6D"/>
    <w:rsid w:val="00347968"/>
    <w:rsid w:val="00352918"/>
    <w:rsid w:val="0036158A"/>
    <w:rsid w:val="00363FE0"/>
    <w:rsid w:val="0036423A"/>
    <w:rsid w:val="003703FF"/>
    <w:rsid w:val="0038394B"/>
    <w:rsid w:val="00387F7B"/>
    <w:rsid w:val="00395485"/>
    <w:rsid w:val="003A5497"/>
    <w:rsid w:val="003B4D06"/>
    <w:rsid w:val="003C049C"/>
    <w:rsid w:val="003C4E22"/>
    <w:rsid w:val="003D27B5"/>
    <w:rsid w:val="003D30B7"/>
    <w:rsid w:val="003E2CC2"/>
    <w:rsid w:val="003F2658"/>
    <w:rsid w:val="00406204"/>
    <w:rsid w:val="00412B22"/>
    <w:rsid w:val="0041452A"/>
    <w:rsid w:val="004148E0"/>
    <w:rsid w:val="00423F19"/>
    <w:rsid w:val="0043008E"/>
    <w:rsid w:val="00431527"/>
    <w:rsid w:val="00433AB7"/>
    <w:rsid w:val="00434304"/>
    <w:rsid w:val="004413B8"/>
    <w:rsid w:val="00446204"/>
    <w:rsid w:val="00452804"/>
    <w:rsid w:val="00457188"/>
    <w:rsid w:val="00460772"/>
    <w:rsid w:val="00464005"/>
    <w:rsid w:val="00464493"/>
    <w:rsid w:val="00471A09"/>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50C0A"/>
    <w:rsid w:val="0059217F"/>
    <w:rsid w:val="005921E3"/>
    <w:rsid w:val="0059395C"/>
    <w:rsid w:val="005A56DE"/>
    <w:rsid w:val="005B7739"/>
    <w:rsid w:val="005C11A0"/>
    <w:rsid w:val="005C1825"/>
    <w:rsid w:val="005C2EB3"/>
    <w:rsid w:val="005C3698"/>
    <w:rsid w:val="005D1A2F"/>
    <w:rsid w:val="005D34E5"/>
    <w:rsid w:val="005D361E"/>
    <w:rsid w:val="005E70D9"/>
    <w:rsid w:val="005F2665"/>
    <w:rsid w:val="005F721D"/>
    <w:rsid w:val="00603DB5"/>
    <w:rsid w:val="00621848"/>
    <w:rsid w:val="00624E38"/>
    <w:rsid w:val="006267A1"/>
    <w:rsid w:val="006302C4"/>
    <w:rsid w:val="006330D9"/>
    <w:rsid w:val="00635E27"/>
    <w:rsid w:val="006419ED"/>
    <w:rsid w:val="006511FE"/>
    <w:rsid w:val="00651CF9"/>
    <w:rsid w:val="0065483B"/>
    <w:rsid w:val="00654D12"/>
    <w:rsid w:val="006566AD"/>
    <w:rsid w:val="0065676F"/>
    <w:rsid w:val="006627E9"/>
    <w:rsid w:val="00675A13"/>
    <w:rsid w:val="00682082"/>
    <w:rsid w:val="00682B6D"/>
    <w:rsid w:val="0068462E"/>
    <w:rsid w:val="0068683C"/>
    <w:rsid w:val="00687262"/>
    <w:rsid w:val="006927C8"/>
    <w:rsid w:val="00697E1E"/>
    <w:rsid w:val="006A6B14"/>
    <w:rsid w:val="006C2573"/>
    <w:rsid w:val="006D0B53"/>
    <w:rsid w:val="006D22DD"/>
    <w:rsid w:val="006D2DDC"/>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A644B"/>
    <w:rsid w:val="007B1864"/>
    <w:rsid w:val="007B3D75"/>
    <w:rsid w:val="007B7A29"/>
    <w:rsid w:val="007C60EB"/>
    <w:rsid w:val="007D5D18"/>
    <w:rsid w:val="007F16FF"/>
    <w:rsid w:val="007F44CD"/>
    <w:rsid w:val="007F5087"/>
    <w:rsid w:val="007F5475"/>
    <w:rsid w:val="008039BB"/>
    <w:rsid w:val="008051CC"/>
    <w:rsid w:val="00806B3A"/>
    <w:rsid w:val="00814B90"/>
    <w:rsid w:val="0081587A"/>
    <w:rsid w:val="00823928"/>
    <w:rsid w:val="00841E0D"/>
    <w:rsid w:val="00864B69"/>
    <w:rsid w:val="0086655B"/>
    <w:rsid w:val="008716D8"/>
    <w:rsid w:val="00886E9C"/>
    <w:rsid w:val="0088754B"/>
    <w:rsid w:val="00895FE7"/>
    <w:rsid w:val="008A3BB1"/>
    <w:rsid w:val="008A6623"/>
    <w:rsid w:val="008B5BEE"/>
    <w:rsid w:val="008C1155"/>
    <w:rsid w:val="008D4F85"/>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9F2FFB"/>
    <w:rsid w:val="00A01B56"/>
    <w:rsid w:val="00A21713"/>
    <w:rsid w:val="00A223F1"/>
    <w:rsid w:val="00A23912"/>
    <w:rsid w:val="00A30346"/>
    <w:rsid w:val="00A3608C"/>
    <w:rsid w:val="00A425D9"/>
    <w:rsid w:val="00A44151"/>
    <w:rsid w:val="00A47B81"/>
    <w:rsid w:val="00A5294E"/>
    <w:rsid w:val="00A52D0D"/>
    <w:rsid w:val="00A53D0A"/>
    <w:rsid w:val="00A575A1"/>
    <w:rsid w:val="00A57A12"/>
    <w:rsid w:val="00A62879"/>
    <w:rsid w:val="00A63B05"/>
    <w:rsid w:val="00A67E3D"/>
    <w:rsid w:val="00A73DD3"/>
    <w:rsid w:val="00A767ED"/>
    <w:rsid w:val="00A778BA"/>
    <w:rsid w:val="00A84BB1"/>
    <w:rsid w:val="00A96FE3"/>
    <w:rsid w:val="00AA1BF7"/>
    <w:rsid w:val="00AB1F3D"/>
    <w:rsid w:val="00AB7BFB"/>
    <w:rsid w:val="00AC0CEF"/>
    <w:rsid w:val="00AD0240"/>
    <w:rsid w:val="00AD4D01"/>
    <w:rsid w:val="00AE4618"/>
    <w:rsid w:val="00B0386F"/>
    <w:rsid w:val="00B164E7"/>
    <w:rsid w:val="00B30D56"/>
    <w:rsid w:val="00B5447F"/>
    <w:rsid w:val="00B54DC8"/>
    <w:rsid w:val="00B54F3C"/>
    <w:rsid w:val="00B63934"/>
    <w:rsid w:val="00B6499C"/>
    <w:rsid w:val="00B70CFB"/>
    <w:rsid w:val="00B751F7"/>
    <w:rsid w:val="00B776FF"/>
    <w:rsid w:val="00B80776"/>
    <w:rsid w:val="00BA10A9"/>
    <w:rsid w:val="00BA7AC2"/>
    <w:rsid w:val="00BB46D2"/>
    <w:rsid w:val="00BC1897"/>
    <w:rsid w:val="00BC6BCC"/>
    <w:rsid w:val="00BD12AD"/>
    <w:rsid w:val="00BD21AF"/>
    <w:rsid w:val="00BD37C1"/>
    <w:rsid w:val="00BD624F"/>
    <w:rsid w:val="00BE58D2"/>
    <w:rsid w:val="00BF149B"/>
    <w:rsid w:val="00BF2FBE"/>
    <w:rsid w:val="00C0414E"/>
    <w:rsid w:val="00C14607"/>
    <w:rsid w:val="00C24777"/>
    <w:rsid w:val="00C24A8D"/>
    <w:rsid w:val="00C30627"/>
    <w:rsid w:val="00C355B0"/>
    <w:rsid w:val="00C361BF"/>
    <w:rsid w:val="00C5564B"/>
    <w:rsid w:val="00C60FFE"/>
    <w:rsid w:val="00C61510"/>
    <w:rsid w:val="00C6364B"/>
    <w:rsid w:val="00C65EBC"/>
    <w:rsid w:val="00C76AB4"/>
    <w:rsid w:val="00C82672"/>
    <w:rsid w:val="00C92319"/>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87D"/>
    <w:rsid w:val="00D309C6"/>
    <w:rsid w:val="00D36397"/>
    <w:rsid w:val="00D36D0E"/>
    <w:rsid w:val="00D3793D"/>
    <w:rsid w:val="00D43C68"/>
    <w:rsid w:val="00D457A0"/>
    <w:rsid w:val="00D46E89"/>
    <w:rsid w:val="00D549F8"/>
    <w:rsid w:val="00D563BD"/>
    <w:rsid w:val="00D6270F"/>
    <w:rsid w:val="00D63613"/>
    <w:rsid w:val="00D71521"/>
    <w:rsid w:val="00D73E09"/>
    <w:rsid w:val="00D74C7C"/>
    <w:rsid w:val="00D91E13"/>
    <w:rsid w:val="00D92090"/>
    <w:rsid w:val="00D92196"/>
    <w:rsid w:val="00D974F0"/>
    <w:rsid w:val="00D97A00"/>
    <w:rsid w:val="00D97EB9"/>
    <w:rsid w:val="00DA449A"/>
    <w:rsid w:val="00DB312A"/>
    <w:rsid w:val="00DB6C4E"/>
    <w:rsid w:val="00DC0C84"/>
    <w:rsid w:val="00DC647A"/>
    <w:rsid w:val="00DC7ACF"/>
    <w:rsid w:val="00DD3C29"/>
    <w:rsid w:val="00DD66E7"/>
    <w:rsid w:val="00DD746A"/>
    <w:rsid w:val="00DD7B0B"/>
    <w:rsid w:val="00DF62D7"/>
    <w:rsid w:val="00DF6EAD"/>
    <w:rsid w:val="00E0037F"/>
    <w:rsid w:val="00E0094A"/>
    <w:rsid w:val="00E01693"/>
    <w:rsid w:val="00E05957"/>
    <w:rsid w:val="00E073B0"/>
    <w:rsid w:val="00E210BE"/>
    <w:rsid w:val="00E22A8C"/>
    <w:rsid w:val="00E238E8"/>
    <w:rsid w:val="00E27828"/>
    <w:rsid w:val="00E30E53"/>
    <w:rsid w:val="00E3212A"/>
    <w:rsid w:val="00E40608"/>
    <w:rsid w:val="00E464D6"/>
    <w:rsid w:val="00E534DE"/>
    <w:rsid w:val="00E546E9"/>
    <w:rsid w:val="00E72DB6"/>
    <w:rsid w:val="00E8250C"/>
    <w:rsid w:val="00E83A1F"/>
    <w:rsid w:val="00E97006"/>
    <w:rsid w:val="00EA44A1"/>
    <w:rsid w:val="00EB5872"/>
    <w:rsid w:val="00EE08C5"/>
    <w:rsid w:val="00EE4D04"/>
    <w:rsid w:val="00EF409D"/>
    <w:rsid w:val="00EF50C2"/>
    <w:rsid w:val="00F02BF2"/>
    <w:rsid w:val="00F20ED7"/>
    <w:rsid w:val="00F22808"/>
    <w:rsid w:val="00F24254"/>
    <w:rsid w:val="00F3148B"/>
    <w:rsid w:val="00F322EC"/>
    <w:rsid w:val="00F32444"/>
    <w:rsid w:val="00F35D32"/>
    <w:rsid w:val="00F433A0"/>
    <w:rsid w:val="00F61EE0"/>
    <w:rsid w:val="00F669D2"/>
    <w:rsid w:val="00F70184"/>
    <w:rsid w:val="00F826F8"/>
    <w:rsid w:val="00F837B8"/>
    <w:rsid w:val="00F83B74"/>
    <w:rsid w:val="00F84911"/>
    <w:rsid w:val="00F84E8B"/>
    <w:rsid w:val="00F962FD"/>
    <w:rsid w:val="00FA3978"/>
    <w:rsid w:val="00FA6434"/>
    <w:rsid w:val="00FB6379"/>
    <w:rsid w:val="00FB6A46"/>
    <w:rsid w:val="00FB7DFF"/>
    <w:rsid w:val="00FD1ACA"/>
    <w:rsid w:val="00FD54D5"/>
    <w:rsid w:val="00FF2A97"/>
    <w:rsid w:val="00FF3C2E"/>
    <w:rsid w:val="07F9226D"/>
    <w:rsid w:val="57FA7CB8"/>
    <w:rsid w:val="5B78A92F"/>
    <w:rsid w:val="76FF9EEA"/>
    <w:rsid w:val="77B53FF2"/>
    <w:rsid w:val="7AB9FC1F"/>
    <w:rsid w:val="7CFDDD97"/>
    <w:rsid w:val="7F5B9433"/>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B7A29"/>
    <w:rPr>
      <w:sz w:val="18"/>
      <w:szCs w:val="18"/>
    </w:rPr>
  </w:style>
  <w:style w:type="paragraph" w:styleId="a4">
    <w:name w:val="footer"/>
    <w:basedOn w:val="a"/>
    <w:link w:val="Char0"/>
    <w:uiPriority w:val="99"/>
    <w:unhideWhenUsed/>
    <w:qFormat/>
    <w:rsid w:val="007B7A2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B7A2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7B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7B7A29"/>
    <w:rPr>
      <w:sz w:val="18"/>
      <w:szCs w:val="18"/>
    </w:rPr>
  </w:style>
  <w:style w:type="character" w:customStyle="1" w:styleId="Char0">
    <w:name w:val="页脚 Char"/>
    <w:basedOn w:val="a0"/>
    <w:link w:val="a4"/>
    <w:uiPriority w:val="99"/>
    <w:qFormat/>
    <w:rsid w:val="007B7A29"/>
    <w:rPr>
      <w:sz w:val="18"/>
      <w:szCs w:val="18"/>
    </w:rPr>
  </w:style>
  <w:style w:type="paragraph" w:styleId="a7">
    <w:name w:val="List Paragraph"/>
    <w:basedOn w:val="a"/>
    <w:uiPriority w:val="34"/>
    <w:qFormat/>
    <w:rsid w:val="007B7A29"/>
    <w:pPr>
      <w:ind w:firstLineChars="200" w:firstLine="420"/>
    </w:pPr>
  </w:style>
  <w:style w:type="character" w:customStyle="1" w:styleId="Char">
    <w:name w:val="批注框文本 Char"/>
    <w:basedOn w:val="a0"/>
    <w:link w:val="a3"/>
    <w:uiPriority w:val="99"/>
    <w:semiHidden/>
    <w:qFormat/>
    <w:rsid w:val="007B7A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617</Words>
  <Characters>3518</Characters>
  <Application>Microsoft Office Word</Application>
  <DocSecurity>0</DocSecurity>
  <Lines>29</Lines>
  <Paragraphs>8</Paragraphs>
  <ScaleCrop>false</ScaleCrop>
  <Company>Microsoft</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Administrator</cp:lastModifiedBy>
  <cp:revision>105</cp:revision>
  <cp:lastPrinted>2023-03-14T06:51:00Z</cp:lastPrinted>
  <dcterms:created xsi:type="dcterms:W3CDTF">2020-04-27T16:59:00Z</dcterms:created>
  <dcterms:modified xsi:type="dcterms:W3CDTF">2023-03-14T06:51:00Z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