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75" w:rsidRDefault="00495B0F">
      <w:pPr>
        <w:ind w:rightChars="200" w:right="420"/>
        <w:jc w:val="left"/>
        <w:rPr>
          <w:rFonts w:ascii="黑体" w:eastAsia="黑体" w:hAnsi="黑体"/>
          <w:sz w:val="32"/>
          <w:szCs w:val="32"/>
        </w:rPr>
      </w:pPr>
      <w:r>
        <w:rPr>
          <w:rFonts w:ascii="黑体" w:eastAsia="黑体" w:hAnsi="黑体" w:hint="eastAsia"/>
          <w:sz w:val="32"/>
          <w:szCs w:val="32"/>
        </w:rPr>
        <w:t>附件1：</w:t>
      </w:r>
    </w:p>
    <w:p w:rsidR="000A0175" w:rsidRDefault="00495B0F">
      <w:pPr>
        <w:ind w:rightChars="200" w:right="420"/>
        <w:jc w:val="center"/>
        <w:rPr>
          <w:rFonts w:ascii="黑体" w:eastAsia="黑体" w:hAnsi="黑体"/>
          <w:sz w:val="36"/>
          <w:szCs w:val="36"/>
        </w:rPr>
      </w:pPr>
      <w:r>
        <w:rPr>
          <w:rFonts w:ascii="黑体" w:eastAsia="黑体" w:hAnsi="黑体" w:hint="eastAsia"/>
          <w:sz w:val="36"/>
          <w:szCs w:val="36"/>
        </w:rPr>
        <w:t>本次检验项目</w:t>
      </w:r>
    </w:p>
    <w:p w:rsidR="000A0175" w:rsidRDefault="00495B0F">
      <w:pPr>
        <w:numPr>
          <w:ilvl w:val="0"/>
          <w:numId w:val="1"/>
        </w:numPr>
        <w:ind w:rightChars="200" w:right="420"/>
        <w:rPr>
          <w:rFonts w:ascii="黑体" w:eastAsia="黑体" w:hAnsi="黑体"/>
          <w:sz w:val="36"/>
          <w:szCs w:val="36"/>
        </w:rPr>
      </w:pPr>
      <w:r>
        <w:rPr>
          <w:rFonts w:ascii="黑体" w:eastAsia="黑体" w:hAnsi="黑体" w:hint="eastAsia"/>
          <w:sz w:val="36"/>
          <w:szCs w:val="36"/>
        </w:rPr>
        <w:t>销售环节6批次</w:t>
      </w:r>
    </w:p>
    <w:p w:rsidR="000A0175" w:rsidRDefault="00495B0F">
      <w:pPr>
        <w:numPr>
          <w:ilvl w:val="0"/>
          <w:numId w:val="2"/>
        </w:numPr>
        <w:ind w:rightChars="200" w:right="420"/>
        <w:rPr>
          <w:rFonts w:ascii="黑体" w:eastAsia="黑体" w:hAnsi="黑体" w:cs="微软雅黑"/>
          <w:sz w:val="36"/>
          <w:szCs w:val="36"/>
        </w:rPr>
      </w:pPr>
      <w:r>
        <w:rPr>
          <w:rFonts w:ascii="黑体" w:eastAsia="黑体" w:hAnsi="黑体" w:cs="微软雅黑" w:hint="eastAsia"/>
          <w:sz w:val="36"/>
          <w:szCs w:val="36"/>
        </w:rPr>
        <w:t>抽检依据</w:t>
      </w:r>
    </w:p>
    <w:p w:rsidR="000A0175" w:rsidRDefault="00495B0F">
      <w:pPr>
        <w:widowControl/>
        <w:jc w:val="left"/>
        <w:rPr>
          <w:rFonts w:ascii="仿宋_GB2312" w:eastAsia="仿宋_GB2312"/>
          <w:sz w:val="32"/>
          <w:szCs w:val="32"/>
        </w:rPr>
      </w:pPr>
      <w:r>
        <w:rPr>
          <w:rFonts w:ascii="仿宋_GB2312" w:eastAsia="仿宋_GB2312" w:hint="eastAsia"/>
          <w:sz w:val="32"/>
          <w:szCs w:val="32"/>
        </w:rPr>
        <w:t>GB 10767-2010《食品安全国家标准较大婴儿和幼儿配方食品》、GB 2761-2017《食品安全国家标准 食品中真菌毒素限量》、GB 2762-2017《食品安全国家标准 食品中污染物限量》、《卫生部公告2011年第10号》、GB 7718-2011《食品安全国家标准 预包装食品标签通则》、GB 28050-2011《食品安全国家标准 预包装食品营养标签通则》、产品质量要求、GB 10765-2010《食品安全国家标准 婴儿配方食品》、GB 2749-2015 《食品安全国家标准 蛋与蛋制品》、GB 29921-2013《食品中致病菌的限量》。</w:t>
      </w:r>
    </w:p>
    <w:p w:rsidR="000A0175" w:rsidRDefault="00495B0F">
      <w:pPr>
        <w:numPr>
          <w:ilvl w:val="0"/>
          <w:numId w:val="2"/>
        </w:numPr>
        <w:ind w:rightChars="200" w:right="420"/>
        <w:rPr>
          <w:rFonts w:ascii="黑体" w:eastAsia="黑体" w:hAnsi="黑体" w:cs="微软雅黑"/>
          <w:sz w:val="36"/>
          <w:szCs w:val="36"/>
        </w:rPr>
      </w:pPr>
      <w:r>
        <w:rPr>
          <w:rFonts w:ascii="黑体" w:eastAsia="黑体" w:hAnsi="黑体" w:cs="微软雅黑" w:hint="eastAsia"/>
          <w:sz w:val="36"/>
          <w:szCs w:val="36"/>
        </w:rPr>
        <w:t>检测项目</w:t>
      </w:r>
    </w:p>
    <w:p w:rsidR="000A0175" w:rsidRDefault="00495B0F">
      <w:pPr>
        <w:widowControl/>
        <w:numPr>
          <w:ilvl w:val="0"/>
          <w:numId w:val="3"/>
        </w:numPr>
        <w:ind w:firstLine="420"/>
        <w:jc w:val="left"/>
        <w:rPr>
          <w:rFonts w:ascii="仿宋_GB2312" w:eastAsia="仿宋_GB2312"/>
          <w:sz w:val="32"/>
          <w:szCs w:val="32"/>
        </w:rPr>
      </w:pPr>
      <w:r>
        <w:rPr>
          <w:rFonts w:ascii="仿宋_GB2312" w:eastAsia="仿宋_GB2312" w:hint="eastAsia"/>
          <w:sz w:val="32"/>
          <w:szCs w:val="32"/>
        </w:rPr>
        <w:t>星阶优护幼儿配方奶粉</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预包装婴幼儿配方食品较大婴儿和幼儿配方食品星阶优护幼儿配方奶粉检测项目包括蛋白质、脂肪、亚油酸、维生素A、维生素 E、维生素 K</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2</w:t>
      </w:r>
      <w:r>
        <w:rPr>
          <w:rFonts w:ascii="仿宋_GB2312" w:eastAsia="仿宋_GB2312" w:hint="eastAsia"/>
          <w:sz w:val="32"/>
          <w:szCs w:val="32"/>
        </w:rPr>
        <w:t>、维生素 B</w:t>
      </w:r>
      <w:r>
        <w:rPr>
          <w:rFonts w:ascii="仿宋_GB2312" w:eastAsia="仿宋_GB2312" w:hint="eastAsia"/>
          <w:sz w:val="32"/>
          <w:szCs w:val="32"/>
          <w:vertAlign w:val="subscript"/>
        </w:rPr>
        <w:t>6</w:t>
      </w:r>
      <w:r>
        <w:rPr>
          <w:rFonts w:ascii="仿宋_GB2312" w:eastAsia="仿宋_GB2312" w:hint="eastAsia"/>
          <w:sz w:val="32"/>
          <w:szCs w:val="32"/>
        </w:rPr>
        <w:t>、维生素 B</w:t>
      </w:r>
      <w:r>
        <w:rPr>
          <w:rFonts w:ascii="仿宋_GB2312" w:eastAsia="仿宋_GB2312" w:hint="eastAsia"/>
          <w:sz w:val="32"/>
          <w:szCs w:val="32"/>
          <w:vertAlign w:val="subscript"/>
        </w:rPr>
        <w:t>12</w:t>
      </w:r>
      <w:r>
        <w:rPr>
          <w:rFonts w:ascii="仿宋_GB2312" w:eastAsia="仿宋_GB2312" w:hint="eastAsia"/>
          <w:sz w:val="32"/>
          <w:szCs w:val="32"/>
        </w:rPr>
        <w:t>、烟酸（烟酰胺）、叶酸、泛酸、生物素、钠、钾、铜、镁、铁、锌、钙、磷、钙磷比值、碘、氯、胆碱、肌醇、牛磺酸、左旋肉碱、二十二碳六烯酸、二十二碳六烯酸与总脂肪酸比、二十碳四烯酸、二十碳四烯酸与总脂肪酸</w:t>
      </w:r>
      <w:r>
        <w:rPr>
          <w:rFonts w:ascii="仿宋_GB2312" w:eastAsia="仿宋_GB2312" w:hint="eastAsia"/>
          <w:sz w:val="32"/>
          <w:szCs w:val="32"/>
        </w:rPr>
        <w:lastRenderedPageBreak/>
        <w:t>比、反式脂肪酸与总脂肪酸比值、水分、灰分、杂质度、铅（以Pb计）、硝酸盐（以 NaNO</w:t>
      </w:r>
      <w:r>
        <w:rPr>
          <w:rFonts w:ascii="仿宋_GB2312" w:eastAsia="仿宋_GB2312" w:hint="eastAsia"/>
          <w:sz w:val="32"/>
          <w:szCs w:val="32"/>
          <w:vertAlign w:val="subscript"/>
        </w:rPr>
        <w:t>3</w:t>
      </w:r>
      <w:r>
        <w:rPr>
          <w:rFonts w:ascii="仿宋_GB2312" w:eastAsia="仿宋_GB2312" w:hint="eastAsia"/>
          <w:sz w:val="32"/>
          <w:szCs w:val="32"/>
        </w:rPr>
        <w:t xml:space="preserve"> 计）、亚硝酸盐（以 NaNO</w:t>
      </w:r>
      <w:r>
        <w:rPr>
          <w:rFonts w:ascii="仿宋_GB2312" w:eastAsia="仿宋_GB2312" w:hint="eastAsia"/>
          <w:sz w:val="32"/>
          <w:szCs w:val="32"/>
          <w:vertAlign w:val="subscript"/>
        </w:rPr>
        <w:t>2</w:t>
      </w:r>
      <w:r>
        <w:rPr>
          <w:rFonts w:ascii="仿宋_GB2312" w:eastAsia="仿宋_GB2312" w:hint="eastAsia"/>
          <w:sz w:val="32"/>
          <w:szCs w:val="32"/>
        </w:rPr>
        <w:t xml:space="preserve"> 计）、黄曲霉毒素M</w:t>
      </w:r>
      <w:r>
        <w:rPr>
          <w:rFonts w:ascii="仿宋_GB2312" w:eastAsia="仿宋_GB2312" w:hint="eastAsia"/>
          <w:sz w:val="32"/>
          <w:szCs w:val="32"/>
          <w:vertAlign w:val="subscript"/>
        </w:rPr>
        <w:t>1</w:t>
      </w:r>
      <w:r>
        <w:rPr>
          <w:rFonts w:ascii="仿宋_GB2312" w:eastAsia="仿宋_GB2312" w:hint="eastAsia"/>
          <w:sz w:val="32"/>
          <w:szCs w:val="32"/>
        </w:rPr>
        <w:t>、大肠菌群、沙门氏菌、三聚氰胺、叶黄素、核苷酸、标签。</w:t>
      </w:r>
    </w:p>
    <w:p w:rsidR="000A0175" w:rsidRDefault="00495B0F">
      <w:pPr>
        <w:widowControl/>
        <w:numPr>
          <w:ilvl w:val="0"/>
          <w:numId w:val="3"/>
        </w:numPr>
        <w:ind w:firstLine="420"/>
        <w:jc w:val="left"/>
        <w:rPr>
          <w:rFonts w:ascii="仿宋_GB2312" w:eastAsia="仿宋_GB2312"/>
          <w:sz w:val="32"/>
          <w:szCs w:val="32"/>
        </w:rPr>
      </w:pPr>
      <w:r>
        <w:rPr>
          <w:rFonts w:ascii="仿宋_GB2312" w:eastAsia="仿宋_GB2312" w:hint="eastAsia"/>
          <w:sz w:val="32"/>
          <w:szCs w:val="32"/>
        </w:rPr>
        <w:t>飞帆较大婴儿配方奶粉（6-12）月龄2段</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预包装婴幼儿配方食品较大婴儿和幼儿配方食品飞帆较大婴儿配方奶粉（6-12）月龄2段检测项目包括蛋白质、脂肪、亚油酸、维生素A、维生素 E、维生素 K</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2</w:t>
      </w:r>
      <w:r>
        <w:rPr>
          <w:rFonts w:ascii="仿宋_GB2312" w:eastAsia="仿宋_GB2312" w:hint="eastAsia"/>
          <w:sz w:val="32"/>
          <w:szCs w:val="32"/>
        </w:rPr>
        <w:t>、维生素 B</w:t>
      </w:r>
      <w:r>
        <w:rPr>
          <w:rFonts w:ascii="仿宋_GB2312" w:eastAsia="仿宋_GB2312" w:hint="eastAsia"/>
          <w:sz w:val="32"/>
          <w:szCs w:val="32"/>
          <w:vertAlign w:val="subscript"/>
        </w:rPr>
        <w:t>6</w:t>
      </w:r>
      <w:r>
        <w:rPr>
          <w:rFonts w:ascii="仿宋_GB2312" w:eastAsia="仿宋_GB2312" w:hint="eastAsia"/>
          <w:sz w:val="32"/>
          <w:szCs w:val="32"/>
        </w:rPr>
        <w:t>、维生素 B</w:t>
      </w:r>
      <w:r>
        <w:rPr>
          <w:rFonts w:ascii="仿宋_GB2312" w:eastAsia="仿宋_GB2312" w:hint="eastAsia"/>
          <w:sz w:val="32"/>
          <w:szCs w:val="32"/>
          <w:vertAlign w:val="subscript"/>
        </w:rPr>
        <w:t>12</w:t>
      </w:r>
      <w:r>
        <w:rPr>
          <w:rFonts w:ascii="仿宋_GB2312" w:eastAsia="仿宋_GB2312" w:hint="eastAsia"/>
          <w:sz w:val="32"/>
          <w:szCs w:val="32"/>
        </w:rPr>
        <w:t>、烟酸（烟酰胺）、叶酸、泛酸、生物素、钠、钾、铜、镁、铁、锌、钙、磷、钙磷比值、碘、氯、胆碱、肌醇、牛磺酸、左旋肉碱、二十二碳六烯酸、二十二碳六烯酸与总脂肪酸比、二十碳四烯酸、二十碳四烯酸与总脂肪酸比、反式脂肪酸与总脂肪酸比值、水分、灰分、杂质度、铅（以Pb计）、硝酸盐（以 NaNO</w:t>
      </w:r>
      <w:r>
        <w:rPr>
          <w:rFonts w:ascii="仿宋_GB2312" w:eastAsia="仿宋_GB2312" w:hint="eastAsia"/>
          <w:sz w:val="32"/>
          <w:szCs w:val="32"/>
          <w:vertAlign w:val="subscript"/>
        </w:rPr>
        <w:t>3</w:t>
      </w:r>
      <w:r>
        <w:rPr>
          <w:rFonts w:ascii="仿宋_GB2312" w:eastAsia="仿宋_GB2312" w:hint="eastAsia"/>
          <w:sz w:val="32"/>
          <w:szCs w:val="32"/>
        </w:rPr>
        <w:t xml:space="preserve"> 计）、亚硝酸盐（以 NaNO</w:t>
      </w:r>
      <w:r>
        <w:rPr>
          <w:rFonts w:ascii="仿宋_GB2312" w:eastAsia="仿宋_GB2312" w:hint="eastAsia"/>
          <w:sz w:val="32"/>
          <w:szCs w:val="32"/>
          <w:vertAlign w:val="subscript"/>
        </w:rPr>
        <w:t>2</w:t>
      </w:r>
      <w:r>
        <w:rPr>
          <w:rFonts w:ascii="仿宋_GB2312" w:eastAsia="仿宋_GB2312" w:hint="eastAsia"/>
          <w:sz w:val="32"/>
          <w:szCs w:val="32"/>
        </w:rPr>
        <w:t xml:space="preserve"> 计）、黄曲霉毒素M</w:t>
      </w:r>
      <w:r>
        <w:rPr>
          <w:rFonts w:ascii="仿宋_GB2312" w:eastAsia="仿宋_GB2312" w:hint="eastAsia"/>
          <w:sz w:val="32"/>
          <w:szCs w:val="32"/>
          <w:vertAlign w:val="subscript"/>
        </w:rPr>
        <w:t>1</w:t>
      </w:r>
      <w:r>
        <w:rPr>
          <w:rFonts w:ascii="仿宋_GB2312" w:eastAsia="仿宋_GB2312" w:hint="eastAsia"/>
          <w:sz w:val="32"/>
          <w:szCs w:val="32"/>
        </w:rPr>
        <w:t>、菌落总数、大肠菌群、沙门氏菌、三聚氰胺、叶黄素、核苷酸、标签。</w:t>
      </w:r>
    </w:p>
    <w:p w:rsidR="000A0175" w:rsidRDefault="00495B0F">
      <w:pPr>
        <w:widowControl/>
        <w:numPr>
          <w:ilvl w:val="0"/>
          <w:numId w:val="3"/>
        </w:numPr>
        <w:ind w:firstLine="420"/>
        <w:jc w:val="left"/>
        <w:rPr>
          <w:rFonts w:ascii="仿宋_GB2312" w:eastAsia="仿宋_GB2312"/>
          <w:sz w:val="32"/>
          <w:szCs w:val="32"/>
        </w:rPr>
      </w:pPr>
      <w:r>
        <w:rPr>
          <w:rFonts w:ascii="仿宋_GB2312" w:eastAsia="仿宋_GB2312" w:hint="eastAsia"/>
          <w:sz w:val="32"/>
          <w:szCs w:val="32"/>
        </w:rPr>
        <w:t>飞睿较大婴儿配方奶粉</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预包装婴幼儿配方食品较大婴儿和幼儿配方食品飞睿较大婴儿配方奶粉检测项目包括蛋白质、脂肪、亚油酸、维生素A、维生素 E、维生素 K</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2</w:t>
      </w:r>
      <w:r>
        <w:rPr>
          <w:rFonts w:ascii="仿宋_GB2312" w:eastAsia="仿宋_GB2312" w:hint="eastAsia"/>
          <w:sz w:val="32"/>
          <w:szCs w:val="32"/>
        </w:rPr>
        <w:t>、维生素 B</w:t>
      </w:r>
      <w:r>
        <w:rPr>
          <w:rFonts w:ascii="仿宋_GB2312" w:eastAsia="仿宋_GB2312" w:hint="eastAsia"/>
          <w:sz w:val="32"/>
          <w:szCs w:val="32"/>
          <w:vertAlign w:val="subscript"/>
        </w:rPr>
        <w:t>6</w:t>
      </w:r>
      <w:r>
        <w:rPr>
          <w:rFonts w:ascii="仿宋_GB2312" w:eastAsia="仿宋_GB2312" w:hint="eastAsia"/>
          <w:sz w:val="32"/>
          <w:szCs w:val="32"/>
        </w:rPr>
        <w:t>、维生素 B</w:t>
      </w:r>
      <w:r>
        <w:rPr>
          <w:rFonts w:ascii="仿宋_GB2312" w:eastAsia="仿宋_GB2312" w:hint="eastAsia"/>
          <w:sz w:val="32"/>
          <w:szCs w:val="32"/>
          <w:vertAlign w:val="subscript"/>
        </w:rPr>
        <w:t>12</w:t>
      </w:r>
      <w:r>
        <w:rPr>
          <w:rFonts w:ascii="仿宋_GB2312" w:eastAsia="仿宋_GB2312" w:hint="eastAsia"/>
          <w:sz w:val="32"/>
          <w:szCs w:val="32"/>
        </w:rPr>
        <w:t>、烟酸（烟酰胺）、叶酸、泛酸、生物素、钠、钾、铜、镁、铁、锌、钙、磷、钙磷比值、碘、氯、胆碱、</w:t>
      </w:r>
      <w:r>
        <w:rPr>
          <w:rFonts w:ascii="仿宋_GB2312" w:eastAsia="仿宋_GB2312" w:hint="eastAsia"/>
          <w:sz w:val="32"/>
          <w:szCs w:val="32"/>
        </w:rPr>
        <w:lastRenderedPageBreak/>
        <w:t>肌醇、牛磺酸、左旋肉碱、二十二碳六烯酸、二十二碳六烯酸与总脂肪酸比、二十碳四烯酸、二十碳四烯酸与总脂肪酸比、反式脂肪酸与总脂肪酸比值、水分、灰分、杂质度、铅（以Pb计）、硝酸盐（以 NaNO</w:t>
      </w:r>
      <w:r>
        <w:rPr>
          <w:rFonts w:ascii="仿宋_GB2312" w:eastAsia="仿宋_GB2312" w:hint="eastAsia"/>
          <w:sz w:val="32"/>
          <w:szCs w:val="32"/>
          <w:vertAlign w:val="subscript"/>
        </w:rPr>
        <w:t>3</w:t>
      </w:r>
      <w:r>
        <w:rPr>
          <w:rFonts w:ascii="仿宋_GB2312" w:eastAsia="仿宋_GB2312" w:hint="eastAsia"/>
          <w:sz w:val="32"/>
          <w:szCs w:val="32"/>
        </w:rPr>
        <w:t xml:space="preserve"> 计）、亚硝酸盐（以 NaNO</w:t>
      </w:r>
      <w:r>
        <w:rPr>
          <w:rFonts w:ascii="仿宋_GB2312" w:eastAsia="仿宋_GB2312" w:hint="eastAsia"/>
          <w:sz w:val="32"/>
          <w:szCs w:val="32"/>
          <w:vertAlign w:val="subscript"/>
        </w:rPr>
        <w:t>2</w:t>
      </w:r>
      <w:r>
        <w:rPr>
          <w:rFonts w:ascii="仿宋_GB2312" w:eastAsia="仿宋_GB2312" w:hint="eastAsia"/>
          <w:sz w:val="32"/>
          <w:szCs w:val="32"/>
        </w:rPr>
        <w:t xml:space="preserve"> 计）、黄曲霉毒素M</w:t>
      </w:r>
      <w:r>
        <w:rPr>
          <w:rFonts w:ascii="仿宋_GB2312" w:eastAsia="仿宋_GB2312" w:hint="eastAsia"/>
          <w:sz w:val="32"/>
          <w:szCs w:val="32"/>
          <w:vertAlign w:val="subscript"/>
        </w:rPr>
        <w:t>1</w:t>
      </w:r>
      <w:r>
        <w:rPr>
          <w:rFonts w:ascii="仿宋_GB2312" w:eastAsia="仿宋_GB2312" w:hint="eastAsia"/>
          <w:sz w:val="32"/>
          <w:szCs w:val="32"/>
        </w:rPr>
        <w:t>、菌落总数、大肠菌群、沙门氏菌、三聚氰胺、叶黄素、核苷酸、标签。</w:t>
      </w:r>
    </w:p>
    <w:p w:rsidR="000A0175" w:rsidRDefault="00495B0F">
      <w:pPr>
        <w:widowControl/>
        <w:numPr>
          <w:ilvl w:val="0"/>
          <w:numId w:val="3"/>
        </w:numPr>
        <w:ind w:firstLine="420"/>
        <w:jc w:val="left"/>
        <w:rPr>
          <w:rFonts w:ascii="仿宋_GB2312" w:eastAsia="仿宋_GB2312"/>
          <w:sz w:val="32"/>
          <w:szCs w:val="32"/>
        </w:rPr>
      </w:pPr>
      <w:r>
        <w:rPr>
          <w:rFonts w:ascii="仿宋_GB2312" w:eastAsia="仿宋_GB2312" w:hint="eastAsia"/>
          <w:sz w:val="32"/>
          <w:szCs w:val="32"/>
        </w:rPr>
        <w:t>飞鹤精粹贝艾儿婴儿配方奶粉（0-6月龄，1段）</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婴幼儿配方食品婴儿配方食品飞鹤精粹贝艾儿婴儿配方奶粉（0-6月龄，1段）检测项目包括蛋白质、脂肪、碳水化合物、乳糖占碳水化合物总量、亚油酸、α-亚麻酸、亚油酸与α-亚麻酸比值、终产品脂肪中月桂酸和肉豆蔻酸（十四烷酸）总量占总脂肪酸的比值、芥酸与总脂肪酸比值、反式脂肪酸与总脂肪酸比值、维生素 A、维生素 E、维生素 K</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2</w:t>
      </w:r>
      <w:r>
        <w:rPr>
          <w:rFonts w:ascii="仿宋_GB2312" w:eastAsia="仿宋_GB2312" w:hint="eastAsia"/>
          <w:sz w:val="32"/>
          <w:szCs w:val="32"/>
        </w:rPr>
        <w:t>、维生素 B</w:t>
      </w:r>
      <w:r>
        <w:rPr>
          <w:rFonts w:ascii="仿宋_GB2312" w:eastAsia="仿宋_GB2312" w:hint="eastAsia"/>
          <w:sz w:val="32"/>
          <w:szCs w:val="32"/>
          <w:vertAlign w:val="subscript"/>
        </w:rPr>
        <w:t>6</w:t>
      </w:r>
      <w:r>
        <w:rPr>
          <w:rFonts w:ascii="仿宋_GB2312" w:eastAsia="仿宋_GB2312" w:hint="eastAsia"/>
          <w:sz w:val="32"/>
          <w:szCs w:val="32"/>
        </w:rPr>
        <w:t>、维生素 B</w:t>
      </w:r>
      <w:r>
        <w:rPr>
          <w:rFonts w:ascii="仿宋_GB2312" w:eastAsia="仿宋_GB2312" w:hint="eastAsia"/>
          <w:sz w:val="32"/>
          <w:szCs w:val="32"/>
          <w:vertAlign w:val="subscript"/>
        </w:rPr>
        <w:t>12</w:t>
      </w:r>
      <w:r>
        <w:rPr>
          <w:rFonts w:ascii="仿宋_GB2312" w:eastAsia="仿宋_GB2312" w:hint="eastAsia"/>
          <w:sz w:val="32"/>
          <w:szCs w:val="32"/>
        </w:rPr>
        <w:t>、烟酸（烟酰胺）、叶酸、泛酸、生物素、钠、钾、铜、镁、铁、锌、锰、钙、磷、钙磷比值、碘、氯、硒、胆碱、牛磺酸、二十二碳六烯酸、二十二碳六烯酸与总脂肪酸比、二十碳四烯酸、二十碳四烯酸与总脂肪酸比、二十二碳六烯酸（ 22:6 n-3）与二十碳四烯酸（ 20:4 n-6）的比、水分、灰分、杂质度、铅（以Pb计）、硝酸盐（以 NaNO</w:t>
      </w:r>
      <w:r>
        <w:rPr>
          <w:rFonts w:ascii="仿宋_GB2312" w:eastAsia="仿宋_GB2312" w:hint="eastAsia"/>
          <w:sz w:val="32"/>
          <w:szCs w:val="32"/>
          <w:vertAlign w:val="subscript"/>
        </w:rPr>
        <w:t>3</w:t>
      </w:r>
      <w:r>
        <w:rPr>
          <w:rFonts w:ascii="仿宋_GB2312" w:eastAsia="仿宋_GB2312" w:hint="eastAsia"/>
          <w:sz w:val="32"/>
          <w:szCs w:val="32"/>
        </w:rPr>
        <w:t xml:space="preserve"> 计）、亚硝酸盐（以 NaNO</w:t>
      </w:r>
      <w:r>
        <w:rPr>
          <w:rFonts w:ascii="仿宋_GB2312" w:eastAsia="仿宋_GB2312" w:hint="eastAsia"/>
          <w:sz w:val="32"/>
          <w:szCs w:val="32"/>
          <w:vertAlign w:val="subscript"/>
        </w:rPr>
        <w:t>2</w:t>
      </w:r>
      <w:r>
        <w:rPr>
          <w:rFonts w:ascii="仿宋_GB2312" w:eastAsia="仿宋_GB2312" w:hint="eastAsia"/>
          <w:sz w:val="32"/>
          <w:szCs w:val="32"/>
        </w:rPr>
        <w:t>计）、黄曲霉毒素M</w:t>
      </w:r>
      <w:r>
        <w:rPr>
          <w:rFonts w:ascii="仿宋_GB2312" w:eastAsia="仿宋_GB2312" w:hint="eastAsia"/>
          <w:sz w:val="32"/>
          <w:szCs w:val="32"/>
          <w:vertAlign w:val="subscript"/>
        </w:rPr>
        <w:t>1</w:t>
      </w:r>
      <w:r>
        <w:rPr>
          <w:rFonts w:ascii="仿宋_GB2312" w:eastAsia="仿宋_GB2312" w:hint="eastAsia"/>
          <w:sz w:val="32"/>
          <w:szCs w:val="32"/>
        </w:rPr>
        <w:t>、菌落总数、大肠菌群、金黄色葡萄球菌、沙门氏菌、阪崎肠杆菌、三聚氰胺、核苷酸、标签。</w:t>
      </w:r>
    </w:p>
    <w:p w:rsidR="000A0175" w:rsidRDefault="00495B0F">
      <w:pPr>
        <w:widowControl/>
        <w:numPr>
          <w:ilvl w:val="0"/>
          <w:numId w:val="3"/>
        </w:numPr>
        <w:ind w:firstLine="420"/>
        <w:jc w:val="left"/>
        <w:rPr>
          <w:rFonts w:ascii="仿宋_GB2312" w:eastAsia="仿宋_GB2312"/>
          <w:sz w:val="32"/>
          <w:szCs w:val="32"/>
        </w:rPr>
      </w:pPr>
      <w:r>
        <w:rPr>
          <w:rFonts w:ascii="仿宋_GB2312" w:eastAsia="仿宋_GB2312" w:hint="eastAsia"/>
          <w:sz w:val="32"/>
          <w:szCs w:val="32"/>
        </w:rPr>
        <w:lastRenderedPageBreak/>
        <w:t>婴儿配方奶粉</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婴幼儿配方食品婴儿配方食品婴儿配方奶粉检测项目包括蛋白质、脂肪、碳水化合物、乳糖占碳水化合物总量、亚油酸、α-亚麻酸、亚油酸与α-亚麻酸比值、终产品脂肪中月桂酸和肉豆蔻酸（十四烷酸）总量占总脂肪酸的比值、芥酸与总脂肪酸比值、反式脂肪酸与总脂肪酸比值、维生素 A、维生素 E、维生素 K</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1</w:t>
      </w:r>
      <w:r>
        <w:rPr>
          <w:rFonts w:ascii="仿宋_GB2312" w:eastAsia="仿宋_GB2312" w:hint="eastAsia"/>
          <w:sz w:val="32"/>
          <w:szCs w:val="32"/>
        </w:rPr>
        <w:t>、维生素 B</w:t>
      </w:r>
      <w:r>
        <w:rPr>
          <w:rFonts w:ascii="仿宋_GB2312" w:eastAsia="仿宋_GB2312" w:hint="eastAsia"/>
          <w:sz w:val="32"/>
          <w:szCs w:val="32"/>
          <w:vertAlign w:val="subscript"/>
        </w:rPr>
        <w:t>2</w:t>
      </w:r>
      <w:r>
        <w:rPr>
          <w:rFonts w:ascii="仿宋_GB2312" w:eastAsia="仿宋_GB2312" w:hint="eastAsia"/>
          <w:sz w:val="32"/>
          <w:szCs w:val="32"/>
        </w:rPr>
        <w:t>、维生素 B</w:t>
      </w:r>
      <w:r>
        <w:rPr>
          <w:rFonts w:ascii="仿宋_GB2312" w:eastAsia="仿宋_GB2312" w:hint="eastAsia"/>
          <w:sz w:val="32"/>
          <w:szCs w:val="32"/>
          <w:vertAlign w:val="subscript"/>
        </w:rPr>
        <w:t>6</w:t>
      </w:r>
      <w:r>
        <w:rPr>
          <w:rFonts w:ascii="仿宋_GB2312" w:eastAsia="仿宋_GB2312" w:hint="eastAsia"/>
          <w:sz w:val="32"/>
          <w:szCs w:val="32"/>
        </w:rPr>
        <w:t>、维生素 B</w:t>
      </w:r>
      <w:r>
        <w:rPr>
          <w:rFonts w:ascii="仿宋_GB2312" w:eastAsia="仿宋_GB2312" w:hint="eastAsia"/>
          <w:sz w:val="32"/>
          <w:szCs w:val="32"/>
          <w:vertAlign w:val="subscript"/>
        </w:rPr>
        <w:t>12</w:t>
      </w:r>
      <w:r>
        <w:rPr>
          <w:rFonts w:ascii="仿宋_GB2312" w:eastAsia="仿宋_GB2312" w:hint="eastAsia"/>
          <w:sz w:val="32"/>
          <w:szCs w:val="32"/>
        </w:rPr>
        <w:t>、烟酸（烟酰胺）、叶酸、泛酸、生物素、钠、钾、铜、镁、铁、锌、锰、钙、磷、钙磷比值、碘、氯、硒、胆碱、肌醇、牛磺酸、左旋肉碱、二十二碳六烯酸、二十二碳六烯酸与总脂肪酸比、二十碳四烯酸、二十碳四烯酸与总脂肪酸比、二十二碳六烯酸（ 22:6 n-3）与二十碳四烯酸（ 20:4 n-6）的比、水分、灰分、杂质度、铅（以Pb计）、硝酸盐（以 NaNO</w:t>
      </w:r>
      <w:r>
        <w:rPr>
          <w:rFonts w:ascii="仿宋_GB2312" w:eastAsia="仿宋_GB2312" w:hint="eastAsia"/>
          <w:sz w:val="32"/>
          <w:szCs w:val="32"/>
          <w:vertAlign w:val="subscript"/>
        </w:rPr>
        <w:t>3</w:t>
      </w:r>
      <w:r>
        <w:rPr>
          <w:rFonts w:ascii="仿宋_GB2312" w:eastAsia="仿宋_GB2312" w:hint="eastAsia"/>
          <w:sz w:val="32"/>
          <w:szCs w:val="32"/>
        </w:rPr>
        <w:t xml:space="preserve"> 计）、亚硝酸盐（以 NaNO</w:t>
      </w:r>
      <w:r>
        <w:rPr>
          <w:rFonts w:ascii="仿宋_GB2312" w:eastAsia="仿宋_GB2312" w:hint="eastAsia"/>
          <w:sz w:val="32"/>
          <w:szCs w:val="32"/>
          <w:vertAlign w:val="subscript"/>
        </w:rPr>
        <w:t>2</w:t>
      </w:r>
      <w:r>
        <w:rPr>
          <w:rFonts w:ascii="仿宋_GB2312" w:eastAsia="仿宋_GB2312" w:hint="eastAsia"/>
          <w:sz w:val="32"/>
          <w:szCs w:val="32"/>
        </w:rPr>
        <w:t>计）、黄曲霉毒素M</w:t>
      </w:r>
      <w:r>
        <w:rPr>
          <w:rFonts w:ascii="仿宋_GB2312" w:eastAsia="仿宋_GB2312" w:hint="eastAsia"/>
          <w:sz w:val="32"/>
          <w:szCs w:val="32"/>
          <w:vertAlign w:val="subscript"/>
        </w:rPr>
        <w:t>1</w:t>
      </w:r>
      <w:r>
        <w:rPr>
          <w:rFonts w:ascii="仿宋_GB2312" w:eastAsia="仿宋_GB2312" w:hint="eastAsia"/>
          <w:sz w:val="32"/>
          <w:szCs w:val="32"/>
        </w:rPr>
        <w:t>、大肠菌群、金黄色葡萄球菌、沙门氏菌、阪崎肠杆菌、三聚氰胺、叶黄素、核苷酸、标签。</w:t>
      </w:r>
    </w:p>
    <w:p w:rsidR="000A0175" w:rsidRDefault="00495B0F">
      <w:pPr>
        <w:widowControl/>
        <w:numPr>
          <w:ilvl w:val="0"/>
          <w:numId w:val="3"/>
        </w:numPr>
        <w:ind w:firstLine="420"/>
        <w:jc w:val="left"/>
        <w:rPr>
          <w:rFonts w:ascii="仿宋_GB2312" w:eastAsia="仿宋_GB2312"/>
          <w:sz w:val="32"/>
          <w:szCs w:val="32"/>
        </w:rPr>
      </w:pPr>
      <w:r>
        <w:rPr>
          <w:rFonts w:ascii="仿宋_GB2312" w:eastAsia="仿宋_GB2312" w:hint="eastAsia"/>
          <w:sz w:val="32"/>
          <w:szCs w:val="32"/>
        </w:rPr>
        <w:t>卤蛋</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预包装蛋制品再制蛋卤蛋检测项目包括铅（以Pb计）、苯甲酸及其钠盐（以苯甲酸计）、山梨酸及其钾盐（以山梨酸计）、菌落总数、大肠菌群、沙门氏菌、商业无菌、标签。</w:t>
      </w:r>
      <w:bookmarkStart w:id="0" w:name="_GoBack"/>
      <w:bookmarkEnd w:id="0"/>
    </w:p>
    <w:p w:rsidR="000A0175" w:rsidRDefault="000A0175">
      <w:pPr>
        <w:widowControl/>
        <w:jc w:val="left"/>
        <w:rPr>
          <w:rFonts w:ascii="仿宋_GB2312" w:eastAsia="仿宋_GB2312"/>
          <w:sz w:val="32"/>
          <w:szCs w:val="32"/>
        </w:rPr>
      </w:pPr>
    </w:p>
    <w:p w:rsidR="000A0175" w:rsidRDefault="00495B0F">
      <w:pPr>
        <w:numPr>
          <w:ilvl w:val="0"/>
          <w:numId w:val="1"/>
        </w:numPr>
        <w:ind w:rightChars="200" w:right="420"/>
        <w:rPr>
          <w:rFonts w:ascii="黑体" w:eastAsia="黑体" w:hAnsi="黑体"/>
          <w:sz w:val="36"/>
          <w:szCs w:val="36"/>
        </w:rPr>
      </w:pPr>
      <w:r>
        <w:rPr>
          <w:rFonts w:ascii="黑体" w:eastAsia="黑体" w:hAnsi="黑体" w:hint="eastAsia"/>
          <w:sz w:val="36"/>
          <w:szCs w:val="36"/>
        </w:rPr>
        <w:t>餐饮环节7批次</w:t>
      </w:r>
    </w:p>
    <w:p w:rsidR="000A0175" w:rsidRDefault="00495B0F">
      <w:pPr>
        <w:numPr>
          <w:ilvl w:val="0"/>
          <w:numId w:val="4"/>
        </w:numPr>
        <w:ind w:rightChars="200" w:right="420"/>
        <w:rPr>
          <w:rFonts w:ascii="黑体" w:eastAsia="黑体" w:hAnsi="黑体" w:cs="微软雅黑"/>
          <w:sz w:val="36"/>
          <w:szCs w:val="36"/>
        </w:rPr>
      </w:pPr>
      <w:r>
        <w:rPr>
          <w:rFonts w:ascii="黑体" w:eastAsia="黑体" w:hAnsi="黑体" w:cs="微软雅黑" w:hint="eastAsia"/>
          <w:sz w:val="36"/>
          <w:szCs w:val="36"/>
        </w:rPr>
        <w:lastRenderedPageBreak/>
        <w:t>抽检依据</w:t>
      </w:r>
    </w:p>
    <w:p w:rsidR="000A0175" w:rsidRDefault="00495B0F">
      <w:pPr>
        <w:widowControl/>
        <w:jc w:val="left"/>
        <w:rPr>
          <w:rFonts w:ascii="仿宋_GB2312" w:eastAsia="仿宋_GB2312"/>
          <w:sz w:val="32"/>
          <w:szCs w:val="32"/>
        </w:rPr>
      </w:pPr>
      <w:r>
        <w:rPr>
          <w:rFonts w:ascii="仿宋_GB2312" w:eastAsia="仿宋_GB2312" w:hint="eastAsia"/>
          <w:sz w:val="32"/>
          <w:szCs w:val="32"/>
        </w:rPr>
        <w:t>GB 2763-2016《食品安全国家标准 食品中农药最大残留限量》、GB 2762-2017《食品安全国家标准 食品中污染物限量》；《中华人民共和国农业部公告 第235号》、《中华人民共和国农业部公告 第560号》、《中华人民共和国农业部公告 第 2292号》；GB 2760-2014 《食品安全国家标准 食品添加剂使用标准》、GB 2761-2017《食品安全国家标准 食品中真菌毒素限量》、GB 2719-2003《食醋卫生标准》、GB/T 18187-2000《酿造食醋》、GB 7718-2011《食品安全国家标准 预包装食品标签通则》、GB 28050-2011《食品安全国家标准 预包装食品营养标签通则》、GB 2716-2018《食品安全国家标准 植物油》。</w:t>
      </w:r>
    </w:p>
    <w:p w:rsidR="000A0175" w:rsidRDefault="00495B0F">
      <w:pPr>
        <w:numPr>
          <w:ilvl w:val="0"/>
          <w:numId w:val="4"/>
        </w:numPr>
        <w:ind w:rightChars="200" w:right="420"/>
        <w:rPr>
          <w:rFonts w:ascii="黑体" w:eastAsia="黑体" w:hAnsi="黑体" w:cs="微软雅黑"/>
          <w:sz w:val="36"/>
          <w:szCs w:val="36"/>
        </w:rPr>
      </w:pPr>
      <w:r>
        <w:rPr>
          <w:rFonts w:ascii="黑体" w:eastAsia="黑体" w:hAnsi="黑体" w:cs="微软雅黑" w:hint="eastAsia"/>
          <w:sz w:val="36"/>
          <w:szCs w:val="36"/>
        </w:rPr>
        <w:t>检测项目</w:t>
      </w:r>
    </w:p>
    <w:p w:rsidR="000A0175" w:rsidRDefault="00495B0F">
      <w:pPr>
        <w:numPr>
          <w:ilvl w:val="0"/>
          <w:numId w:val="5"/>
        </w:numPr>
        <w:autoSpaceDE w:val="0"/>
        <w:autoSpaceDN w:val="0"/>
        <w:adjustRightInd w:val="0"/>
        <w:ind w:firstLine="420"/>
        <w:jc w:val="left"/>
        <w:rPr>
          <w:rFonts w:ascii="仿宋" w:eastAsia="仿宋" w:hAnsi="仿宋" w:cs="宋体"/>
          <w:kern w:val="0"/>
          <w:sz w:val="32"/>
          <w:szCs w:val="32"/>
        </w:rPr>
      </w:pPr>
      <w:r>
        <w:rPr>
          <w:rFonts w:ascii="仿宋" w:eastAsia="仿宋" w:hAnsi="仿宋" w:cs="宋体" w:hint="eastAsia"/>
          <w:kern w:val="0"/>
          <w:sz w:val="32"/>
          <w:szCs w:val="32"/>
        </w:rPr>
        <w:t>结球甘蓝</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食用农产品蔬菜芸薹蔬类蔬菜结球甘蓝检测项目包括铅（以 Pb 计）、镉（以 Cd 计）、阿维菌素、氧乐果。</w:t>
      </w:r>
    </w:p>
    <w:p w:rsidR="000A0175" w:rsidRDefault="00495B0F">
      <w:pPr>
        <w:numPr>
          <w:ilvl w:val="0"/>
          <w:numId w:val="5"/>
        </w:numPr>
        <w:autoSpaceDE w:val="0"/>
        <w:autoSpaceDN w:val="0"/>
        <w:adjustRightInd w:val="0"/>
        <w:ind w:firstLine="420"/>
        <w:jc w:val="left"/>
        <w:rPr>
          <w:rFonts w:ascii="仿宋" w:eastAsia="仿宋" w:hAnsi="仿宋" w:cs="宋体"/>
          <w:kern w:val="0"/>
          <w:sz w:val="32"/>
          <w:szCs w:val="32"/>
        </w:rPr>
      </w:pPr>
      <w:r>
        <w:rPr>
          <w:rFonts w:ascii="仿宋" w:eastAsia="仿宋" w:hAnsi="仿宋" w:cs="宋体" w:hint="eastAsia"/>
          <w:kern w:val="0"/>
          <w:sz w:val="32"/>
          <w:szCs w:val="32"/>
        </w:rPr>
        <w:t>大豆油</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油油脂及其制品食用植物油（含煎炸用油）大豆油检测项目包括酸价、过氧化值、溶剂残留量、总砷（以As计）、铅（以Pb计）、苯并[α]芘、丁基羟基茴香醚（BHA）、二丁基羟基甲苯（BHT）、特丁基对苯二酚（TBHQ）。</w:t>
      </w:r>
    </w:p>
    <w:p w:rsidR="000A0175" w:rsidRDefault="00495B0F">
      <w:pPr>
        <w:numPr>
          <w:ilvl w:val="0"/>
          <w:numId w:val="5"/>
        </w:numPr>
        <w:autoSpaceDE w:val="0"/>
        <w:autoSpaceDN w:val="0"/>
        <w:adjustRightInd w:val="0"/>
        <w:ind w:firstLine="420"/>
        <w:jc w:val="left"/>
        <w:rPr>
          <w:rFonts w:ascii="仿宋" w:eastAsia="仿宋" w:hAnsi="仿宋" w:cs="宋体"/>
          <w:kern w:val="0"/>
          <w:sz w:val="32"/>
          <w:szCs w:val="32"/>
        </w:rPr>
      </w:pPr>
      <w:r>
        <w:rPr>
          <w:rFonts w:ascii="仿宋" w:eastAsia="仿宋" w:hAnsi="仿宋" w:cs="宋体" w:hint="eastAsia"/>
          <w:kern w:val="0"/>
          <w:sz w:val="32"/>
          <w:szCs w:val="32"/>
        </w:rPr>
        <w:t>小白菜</w:t>
      </w:r>
    </w:p>
    <w:p w:rsidR="000A0175" w:rsidRDefault="00495B0F">
      <w:pPr>
        <w:widowControl/>
        <w:jc w:val="left"/>
        <w:rPr>
          <w:rFonts w:ascii="仿宋_GB2312" w:eastAsia="仿宋_GB2312"/>
          <w:sz w:val="32"/>
          <w:szCs w:val="32"/>
        </w:rPr>
      </w:pPr>
      <w:r>
        <w:rPr>
          <w:rFonts w:ascii="仿宋_GB2312" w:eastAsia="仿宋_GB2312" w:hint="eastAsia"/>
          <w:sz w:val="32"/>
          <w:szCs w:val="32"/>
        </w:rPr>
        <w:lastRenderedPageBreak/>
        <w:t>食用农产品蔬菜叶菜类蔬菜小白菜检查项目包括毒死蜱、氧乐果、氟虫腈、啶虫脒、甲拌磷。</w:t>
      </w:r>
    </w:p>
    <w:p w:rsidR="000A0175" w:rsidRDefault="00495B0F">
      <w:pPr>
        <w:numPr>
          <w:ilvl w:val="0"/>
          <w:numId w:val="5"/>
        </w:numPr>
        <w:autoSpaceDE w:val="0"/>
        <w:autoSpaceDN w:val="0"/>
        <w:adjustRightInd w:val="0"/>
        <w:ind w:firstLine="420"/>
        <w:jc w:val="left"/>
        <w:rPr>
          <w:rFonts w:ascii="仿宋" w:eastAsia="仿宋" w:hAnsi="仿宋" w:cs="宋体"/>
          <w:kern w:val="0"/>
          <w:sz w:val="32"/>
          <w:szCs w:val="32"/>
        </w:rPr>
      </w:pPr>
      <w:r>
        <w:rPr>
          <w:rFonts w:ascii="仿宋" w:eastAsia="仿宋" w:hAnsi="仿宋" w:cs="宋体" w:hint="eastAsia"/>
          <w:kern w:val="0"/>
          <w:sz w:val="32"/>
          <w:szCs w:val="32"/>
        </w:rPr>
        <w:t>鸡蛋</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食用农产品鲜蛋鸡蛋检测项目包括恩诺沙星（以恩诺沙星与环丙沙星之和计）、氟苯尼考、氧氟沙星、呋喃唑酮代谢物。</w:t>
      </w:r>
    </w:p>
    <w:p w:rsidR="000A0175" w:rsidRDefault="00495B0F">
      <w:pPr>
        <w:numPr>
          <w:ilvl w:val="0"/>
          <w:numId w:val="5"/>
        </w:numPr>
        <w:autoSpaceDE w:val="0"/>
        <w:autoSpaceDN w:val="0"/>
        <w:adjustRightInd w:val="0"/>
        <w:ind w:firstLine="420"/>
        <w:jc w:val="left"/>
        <w:rPr>
          <w:rFonts w:ascii="仿宋" w:eastAsia="仿宋" w:hAnsi="仿宋" w:cs="宋体"/>
          <w:kern w:val="0"/>
          <w:sz w:val="32"/>
          <w:szCs w:val="32"/>
        </w:rPr>
      </w:pPr>
      <w:r>
        <w:rPr>
          <w:rFonts w:ascii="仿宋" w:eastAsia="仿宋" w:hAnsi="仿宋" w:cs="宋体" w:hint="eastAsia"/>
          <w:kern w:val="0"/>
          <w:sz w:val="32"/>
          <w:szCs w:val="32"/>
        </w:rPr>
        <w:t>天立老醋</w:t>
      </w:r>
    </w:p>
    <w:p w:rsidR="000A0175" w:rsidRDefault="00495B0F">
      <w:pPr>
        <w:widowControl/>
        <w:jc w:val="left"/>
        <w:rPr>
          <w:rFonts w:ascii="仿宋_GB2312" w:eastAsia="仿宋_GB2312"/>
          <w:sz w:val="32"/>
          <w:szCs w:val="32"/>
        </w:rPr>
      </w:pPr>
      <w:r>
        <w:rPr>
          <w:rFonts w:ascii="仿宋_GB2312" w:eastAsia="仿宋_GB2312" w:hint="eastAsia"/>
          <w:sz w:val="32"/>
          <w:szCs w:val="32"/>
        </w:rPr>
        <w:t>预包装调味品食醋酿造食醋天立老醋检测项目包括铅（以Pb计）、苯甲酸及其钠盐（以苯甲酸计）、山梨酸及其钾盐（以山梨酸计）、防腐剂混合使用时各自用量占其最大使用量的比例之和、糖精钠（以糖精计）、总酸（以乙酸计）、游离矿酸 、黄曲霉毒素B</w:t>
      </w:r>
      <w:r>
        <w:rPr>
          <w:rFonts w:ascii="仿宋_GB2312" w:eastAsia="仿宋_GB2312" w:hint="eastAsia"/>
          <w:sz w:val="32"/>
          <w:szCs w:val="32"/>
          <w:vertAlign w:val="subscript"/>
        </w:rPr>
        <w:t>1</w:t>
      </w:r>
      <w:r>
        <w:rPr>
          <w:rFonts w:ascii="仿宋_GB2312" w:eastAsia="仿宋_GB2312" w:hint="eastAsia"/>
          <w:sz w:val="32"/>
          <w:szCs w:val="32"/>
        </w:rPr>
        <w:t>、菌落总数、大肠菌群、总砷（以As计）、脱氢乙酸及其钠盐（以脱氢乙酸计）、对羟基苯甲酸酯类及其钠盐（以对羟基苯甲酸计）、阿斯巴甜、标签。</w:t>
      </w:r>
    </w:p>
    <w:p w:rsidR="000A0175" w:rsidRDefault="00495B0F">
      <w:pPr>
        <w:numPr>
          <w:ilvl w:val="0"/>
          <w:numId w:val="5"/>
        </w:numPr>
        <w:autoSpaceDE w:val="0"/>
        <w:autoSpaceDN w:val="0"/>
        <w:adjustRightInd w:val="0"/>
        <w:ind w:firstLine="420"/>
        <w:jc w:val="left"/>
        <w:rPr>
          <w:rFonts w:ascii="仿宋" w:eastAsia="仿宋" w:hAnsi="仿宋" w:cs="宋体"/>
          <w:kern w:val="0"/>
          <w:sz w:val="32"/>
          <w:szCs w:val="32"/>
        </w:rPr>
      </w:pPr>
      <w:r>
        <w:rPr>
          <w:rFonts w:ascii="仿宋" w:eastAsia="仿宋" w:hAnsi="仿宋" w:cs="宋体" w:hint="eastAsia"/>
          <w:kern w:val="0"/>
          <w:sz w:val="32"/>
          <w:szCs w:val="32"/>
        </w:rPr>
        <w:t>草鱼片</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产品淡水产品淡水鱼草鱼片检查项目包括恩诺沙星(以恩诺沙星与环丙沙星之和计)、孔雀石绿（以孔雀石绿与隐色孔雀石绿之和计）、呋喃唑酮代谢物、呋喃西林代谢物、地西泮、培氟沙星、氧氟沙星、氯霉素、磺胺类(总量)。</w:t>
      </w:r>
    </w:p>
    <w:p w:rsidR="000A0175" w:rsidRDefault="000A0175">
      <w:pPr>
        <w:widowControl/>
        <w:jc w:val="left"/>
        <w:rPr>
          <w:rFonts w:ascii="仿宋_GB2312" w:eastAsia="仿宋_GB2312"/>
          <w:sz w:val="32"/>
          <w:szCs w:val="32"/>
        </w:rPr>
      </w:pPr>
    </w:p>
    <w:p w:rsidR="000A0175" w:rsidRDefault="00495B0F">
      <w:pPr>
        <w:numPr>
          <w:ilvl w:val="0"/>
          <w:numId w:val="1"/>
        </w:numPr>
        <w:ind w:rightChars="200" w:right="420"/>
        <w:rPr>
          <w:rFonts w:ascii="黑体" w:eastAsia="黑体" w:hAnsi="黑体"/>
          <w:sz w:val="36"/>
          <w:szCs w:val="36"/>
        </w:rPr>
      </w:pPr>
      <w:r>
        <w:rPr>
          <w:rFonts w:ascii="黑体" w:eastAsia="黑体" w:hAnsi="黑体" w:hint="eastAsia"/>
          <w:sz w:val="36"/>
          <w:szCs w:val="36"/>
        </w:rPr>
        <w:t>食用农产品7</w:t>
      </w:r>
      <w:r w:rsidR="007E1D39">
        <w:rPr>
          <w:rFonts w:ascii="黑体" w:eastAsia="黑体" w:hAnsi="黑体" w:hint="eastAsia"/>
          <w:sz w:val="36"/>
          <w:szCs w:val="36"/>
        </w:rPr>
        <w:t>0</w:t>
      </w:r>
      <w:r>
        <w:rPr>
          <w:rFonts w:ascii="黑体" w:eastAsia="黑体" w:hAnsi="黑体" w:hint="eastAsia"/>
          <w:sz w:val="36"/>
          <w:szCs w:val="36"/>
        </w:rPr>
        <w:t>批次</w:t>
      </w:r>
    </w:p>
    <w:p w:rsidR="000A0175" w:rsidRDefault="00495B0F">
      <w:pPr>
        <w:ind w:rightChars="200" w:right="420"/>
        <w:rPr>
          <w:rFonts w:ascii="黑体" w:eastAsia="黑体" w:hAnsi="黑体" w:cs="微软雅黑"/>
          <w:sz w:val="36"/>
          <w:szCs w:val="36"/>
        </w:rPr>
      </w:pPr>
      <w:r>
        <w:rPr>
          <w:rFonts w:ascii="黑体" w:eastAsia="黑体" w:hAnsi="黑体" w:cs="微软雅黑" w:hint="eastAsia"/>
          <w:sz w:val="36"/>
          <w:szCs w:val="36"/>
        </w:rPr>
        <w:t>（一）检测依据</w:t>
      </w:r>
    </w:p>
    <w:p w:rsidR="000A0175" w:rsidRDefault="00495B0F">
      <w:pPr>
        <w:widowControl/>
        <w:jc w:val="left"/>
        <w:rPr>
          <w:rFonts w:ascii="仿宋_GB2312" w:eastAsia="仿宋_GB2312"/>
          <w:sz w:val="32"/>
          <w:szCs w:val="32"/>
        </w:rPr>
      </w:pPr>
      <w:r>
        <w:rPr>
          <w:rFonts w:ascii="仿宋_GB2312" w:eastAsia="仿宋_GB2312" w:hint="eastAsia"/>
          <w:sz w:val="32"/>
          <w:szCs w:val="32"/>
        </w:rPr>
        <w:lastRenderedPageBreak/>
        <w:t>《农业部公告第235号公告（动物性食品中兽药最高残留限量）》，《农业部公告第560 号公告（兽药地方标准废止目录）》，GB 2733-2015《鲜、冻动物性水产品，卫生标准》，GB 2762-2017《食品安全国家标准 食品中污染物限量》，《农业部公告第2292 号发布在食品动物中停止使用洛美沙星、培氟沙星、氧氟沙星、诺氟沙星4 种兽药的决定》，整顿办函[2010]50 号《食品中可能违法添加的非食用物质和易滥用的食品添加剂品种名单(第四批)》， GB 2763-2016食品安全国家标准 食品中农药最大残留限量》</w:t>
      </w:r>
      <w:r>
        <w:rPr>
          <w:rFonts w:ascii="仿宋_GB2312" w:eastAsia="仿宋_GB2312" w:hint="eastAsia"/>
          <w:sz w:val="32"/>
          <w:szCs w:val="32"/>
        </w:rPr>
        <w:t> </w:t>
      </w:r>
      <w:r>
        <w:rPr>
          <w:rFonts w:ascii="仿宋_GB2312" w:eastAsia="仿宋_GB2312" w:hint="eastAsia"/>
          <w:sz w:val="32"/>
          <w:szCs w:val="32"/>
        </w:rPr>
        <w:t>国家食品药品监督管理总局、农业部、国家卫生和计划生育委员会公告2015年第11号《关于豆芽生产过程中禁止使用6-苄基腺嘌呤等物质的公告》，GB 22556-2008《豆芽卫生标准》，GB 2761-2017 《食品安全国家标准 食品中真菌毒素限量》。</w:t>
      </w:r>
    </w:p>
    <w:p w:rsidR="000A0175" w:rsidRDefault="00495B0F">
      <w:pPr>
        <w:numPr>
          <w:ilvl w:val="0"/>
          <w:numId w:val="4"/>
        </w:numPr>
        <w:ind w:rightChars="200" w:right="420"/>
        <w:rPr>
          <w:rFonts w:ascii="黑体" w:eastAsia="黑体" w:hAnsi="黑体" w:cs="微软雅黑"/>
          <w:sz w:val="36"/>
          <w:szCs w:val="36"/>
        </w:rPr>
      </w:pPr>
      <w:r>
        <w:rPr>
          <w:rFonts w:ascii="黑体" w:eastAsia="黑体" w:hAnsi="黑体" w:cs="微软雅黑" w:hint="eastAsia"/>
          <w:sz w:val="36"/>
          <w:szCs w:val="36"/>
        </w:rPr>
        <w:t>检测项目</w:t>
      </w:r>
    </w:p>
    <w:p w:rsidR="000A0175" w:rsidRDefault="00495B0F">
      <w:pPr>
        <w:numPr>
          <w:ilvl w:val="0"/>
          <w:numId w:val="6"/>
        </w:numPr>
        <w:autoSpaceDE w:val="0"/>
        <w:autoSpaceDN w:val="0"/>
        <w:adjustRightInd w:val="0"/>
        <w:ind w:firstLine="420"/>
        <w:jc w:val="left"/>
        <w:rPr>
          <w:rFonts w:ascii="STFangsong" w:eastAsia="STFangsong" w:hAnsi="STFangsong" w:cs="宋体"/>
          <w:kern w:val="0"/>
          <w:sz w:val="32"/>
          <w:szCs w:val="32"/>
        </w:rPr>
      </w:pPr>
      <w:r>
        <w:rPr>
          <w:rFonts w:ascii="仿宋_GB2312" w:eastAsia="仿宋_GB2312" w:hint="eastAsia"/>
          <w:sz w:val="32"/>
          <w:szCs w:val="32"/>
        </w:rPr>
        <w:t>红豆、珍珠红小豆、黄豆</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食用农产品豆类检侧项目包括铅(以Pb 计)、镉(以Cd 计)、铬(以Cr 计)。</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黄瓜</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食用农产品蔬菜类瓜类蔬菜黄瓜检侧项目包括铅(以Pb 计)、镉(以Cd 计)、阿维菌素、毒死蜱。</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金针菇</w:t>
      </w:r>
    </w:p>
    <w:p w:rsidR="000A0175" w:rsidRDefault="00495B0F">
      <w:pPr>
        <w:autoSpaceDE w:val="0"/>
        <w:autoSpaceDN w:val="0"/>
        <w:adjustRightInd w:val="0"/>
        <w:jc w:val="left"/>
        <w:rPr>
          <w:rFonts w:ascii="仿宋_GB2312" w:eastAsia="仿宋_GB2312"/>
          <w:sz w:val="32"/>
          <w:szCs w:val="32"/>
        </w:rPr>
      </w:pPr>
      <w:r>
        <w:rPr>
          <w:rFonts w:ascii="仿宋_GB2312" w:eastAsia="仿宋_GB2312" w:hint="eastAsia"/>
          <w:sz w:val="32"/>
          <w:szCs w:val="32"/>
        </w:rPr>
        <w:t xml:space="preserve">食用农产品蔬菜类鲜食用菌金针菇检测项目包括总砷(以As </w:t>
      </w:r>
      <w:r>
        <w:rPr>
          <w:rFonts w:ascii="仿宋_GB2312" w:eastAsia="仿宋_GB2312" w:hint="eastAsia"/>
          <w:sz w:val="32"/>
          <w:szCs w:val="32"/>
        </w:rPr>
        <w:lastRenderedPageBreak/>
        <w:t>计)、总汞(以Hg 计)、氯氰菊酯和高效氯氰菊酯、二氧化硫残留量。</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梨、皇冠梨</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食用农产品水果类仁果类水果梨、皇冠梨检侧项目包括铅(以Pb 计)、氧乐果、氯氟氰菊酯和高效氯氟氰菊酯、克百威。</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苹果</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食用农产品水果类仁果类水果苹果检测项目包括铅(以Pb 计)、毒死蜱、对硫磷、敌敌畏。</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韭菜</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食用农产品蔬菜类鳞茎类蔬菜韭菜检测项目包括毒死蜱、多菌灵、腐霉利、甲拌磷、克百威、氧乐果。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尖椒</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食用农产品蔬菜茄果类蔬菜尖椒检测项目包括镉(以 Cd 计)、克百威、氧乐果。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鸡肉</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畜禽肉及副产品禽肉鸡肉检测项目包括呋喃唑酮代谢物、氯霉素、氟苯尼考、恩诺沙星(以恩诺沙星与环丙沙星之和计)、培氟沙星、氧氟沙星、磺胺类(总量)、土霉素、多西环素(强力霉素)、五氯酚酸钠。</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猪肉</w:t>
      </w:r>
    </w:p>
    <w:p w:rsidR="000A0175" w:rsidRDefault="00495B0F">
      <w:pPr>
        <w:autoSpaceDE w:val="0"/>
        <w:autoSpaceDN w:val="0"/>
        <w:adjustRightInd w:val="0"/>
        <w:jc w:val="left"/>
        <w:rPr>
          <w:rFonts w:ascii="仿宋_GB2312" w:eastAsia="仿宋_GB2312"/>
          <w:sz w:val="32"/>
          <w:szCs w:val="32"/>
        </w:rPr>
      </w:pPr>
      <w:r>
        <w:rPr>
          <w:rFonts w:ascii="仿宋_GB2312" w:eastAsia="仿宋_GB2312" w:hint="eastAsia"/>
          <w:sz w:val="32"/>
          <w:szCs w:val="32"/>
        </w:rPr>
        <w:t>食用农产品畜禽肉及副产品畜肉猪肉检测项目包括克伦特</w:t>
      </w:r>
      <w:r>
        <w:rPr>
          <w:rFonts w:ascii="仿宋_GB2312" w:eastAsia="仿宋_GB2312" w:hint="eastAsia"/>
          <w:sz w:val="32"/>
          <w:szCs w:val="32"/>
        </w:rPr>
        <w:lastRenderedPageBreak/>
        <w:t>罗、沙丁胺醇、莱克多巴胺、呋喃唑酮代谢物、氯丙嗪、氯霉素、恩诺沙星(以恩诺沙星与环丙沙星之和计)、培氟沙星、氧氟沙星。</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生花生仁</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食用农产品生干坚果与籽类食品生籽类食品生花生仁检测项目包括黄曲霉毒素B₁、铅(以Pb 计)、镉(以Cd 计)</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羊肉</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食用农产品畜禽肉及副产品畜肉羊肉检测项目包括克伦特罗、莱克多巴胺、恩诺沙星(以恩诺沙星与环丙沙星之和计)。</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牛肉</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食用农产品畜禽肉及副产品畜肉牛肉检测项目包括克伦特罗、莱克多巴胺、磺胺类(总量)、地塞米松。</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鸡蛋</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食用农产品鲜蛋鸡蛋检测项目包括恩诺沙星(以恩诺沙星与环丙沙星之和计)、氧氟沙星、氟苯尼考、呋喃唑酮代谢物。</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鸡胗</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食用农产品畜禽肉及副产品禽副产品其他禽副产品鸡胗检测项目包括铬(以Cr 计)、呋喃妥因代谢物、氯霉素、氧氟沙星、五氯酚酸钠。</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大葱</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食用农产品蔬菜鲜茎类蔬菜大葱检测项目包括铅(以Pb计)、氧乐果、克百威。</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lastRenderedPageBreak/>
        <w:t>香蕉</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食用农产品水果类热带和亚热带水果香蕉检测项目包括多菌灵、联苯菊酯、吡唑醚菌酯。</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桔子</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食用农产品水果类柑橘类水果桔子检测项目包括三唑磷、联苯菊酯、克百威、丙溴磷、苯醚甲环唑、氧乐果。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小黄鱼（冻）、带鱼（冻）</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食用农产品水产品海水产品海水鱼小黄鱼（冻）、带鱼（冻）检测项目包括呋喃唑酮代谢物、呋喃西林代谢物、组胺、镉(以Cd 计)、孔雀石绿、氯霉素、恩诺沙星(以恩诺沙星与环丙沙星之和计)、氧氟沙星、诺氟沙星、磺胺类(总量)、甲硝唑、羟基甲硝唑。</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菜豆</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食用农产品蔬菜类类蔬菜菜豆检测项目包括氟虫腈、克百威、灭蝇胺、水胺硫磷、氧乐果。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豇豆</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食用农产品蔬菜类豆类蔬菜豇豆氟虫腈、甲胺磷、克百威、灭蝇胺、水胺硫磷、氧乐果。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结球甘蓝</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食用农产品蔬菜芸薹蔬类蔬菜结球甘蓝检测项目包括结球甘蓝检测项目包括铅（以 Pb 计）、镉（以 Cd 计）、阿维菌素、氧乐果。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lastRenderedPageBreak/>
        <w:t>茄子、长茄子</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食用农产品蔬菜类茄果类蔬菜茄子、长茄子镉(以Cd 计)、克百威、氧乐果。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豆芽</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食用农产品蔬菜类豆芽检测项目包括6-苄基腺嘌呤(6-BA)、亚硫酸盐(以 SO₂计)、 铅(以 Pb 计)、 4-氯苯氧乙酸钠(以 4-氯苯氧乙酸计)。</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蛏子</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食用农产品水产品贝类蛏子检测项目包括镉(以Cd计)、 氯霉素、呋喃西林代谢物,恩诺沙星(以恩诺沙星与环丙沙星之和计)。</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皮皮虾</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食用农产品水产品海水产品海水虾皮皮虾检测项目包括二氧化硫残留量(以SO₂计)、镉(以Cd计)、呋喃唑酮代谢物,、呋喃妥因代谢物、 金霉素、土霉素。</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油麦菜</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食用农产品蔬菜类叶菜类蔬菜油麦菜检测项目包括氟虫腈、水胺硫磷、氧乐果。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生姜</w:t>
      </w:r>
    </w:p>
    <w:p w:rsidR="000A0175" w:rsidRDefault="00495B0F">
      <w:pPr>
        <w:widowControl/>
        <w:jc w:val="left"/>
        <w:rPr>
          <w:rFonts w:ascii="仿宋_GB2312" w:eastAsia="仿宋_GB2312"/>
          <w:sz w:val="32"/>
          <w:szCs w:val="32"/>
        </w:rPr>
      </w:pPr>
      <w:r>
        <w:rPr>
          <w:rFonts w:ascii="仿宋_GB2312" w:eastAsia="仿宋_GB2312" w:hint="eastAsia"/>
          <w:sz w:val="32"/>
          <w:szCs w:val="32"/>
        </w:rPr>
        <w:t>食用农产品蔬菜类根茎类和薯芋类蔬菜生姜检测项目包括铅(以 Pb 计)、镉(以 Cd 计)、 克百威、氧乐果。</w:t>
      </w:r>
    </w:p>
    <w:p w:rsidR="000A0175" w:rsidRDefault="00495B0F">
      <w:pPr>
        <w:numPr>
          <w:ilvl w:val="0"/>
          <w:numId w:val="6"/>
        </w:numPr>
        <w:autoSpaceDE w:val="0"/>
        <w:autoSpaceDN w:val="0"/>
        <w:adjustRightInd w:val="0"/>
        <w:ind w:firstLine="420"/>
        <w:jc w:val="left"/>
        <w:rPr>
          <w:rFonts w:ascii="仿宋_GB2312" w:eastAsia="仿宋_GB2312"/>
          <w:sz w:val="32"/>
          <w:szCs w:val="32"/>
        </w:rPr>
      </w:pPr>
      <w:r>
        <w:rPr>
          <w:rFonts w:ascii="仿宋_GB2312" w:eastAsia="仿宋_GB2312" w:hint="eastAsia"/>
          <w:sz w:val="32"/>
          <w:szCs w:val="32"/>
        </w:rPr>
        <w:t>土豆</w:t>
      </w:r>
    </w:p>
    <w:p w:rsidR="000A0175" w:rsidRDefault="00495B0F">
      <w:pPr>
        <w:widowControl/>
        <w:jc w:val="left"/>
        <w:rPr>
          <w:rFonts w:ascii="仿宋_GB2312" w:eastAsia="仿宋_GB2312"/>
          <w:sz w:val="32"/>
          <w:szCs w:val="32"/>
        </w:rPr>
      </w:pPr>
      <w:r>
        <w:rPr>
          <w:rFonts w:ascii="仿宋_GB2312" w:eastAsia="仿宋_GB2312" w:hint="eastAsia"/>
          <w:sz w:val="32"/>
          <w:szCs w:val="32"/>
        </w:rPr>
        <w:lastRenderedPageBreak/>
        <w:t>食用农产品蔬菜类根茎类和薯芋类蔬菜马铃薯土豆检测项目包括氧乐果、克百威、铅(以 pb 计）、、镉(以 Cd 计)。</w:t>
      </w:r>
    </w:p>
    <w:sectPr w:rsidR="000A0175" w:rsidSect="000A01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9D7" w:rsidRDefault="007D39D7" w:rsidP="00E52202">
      <w:r>
        <w:separator/>
      </w:r>
    </w:p>
  </w:endnote>
  <w:endnote w:type="continuationSeparator" w:id="1">
    <w:p w:rsidR="007D39D7" w:rsidRDefault="007D39D7" w:rsidP="00E52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9D7" w:rsidRDefault="007D39D7" w:rsidP="00E52202">
      <w:r>
        <w:separator/>
      </w:r>
    </w:p>
  </w:footnote>
  <w:footnote w:type="continuationSeparator" w:id="1">
    <w:p w:rsidR="007D39D7" w:rsidRDefault="007D39D7" w:rsidP="00E52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A6E0E"/>
    <w:multiLevelType w:val="singleLevel"/>
    <w:tmpl w:val="929A6E0E"/>
    <w:lvl w:ilvl="0">
      <w:start w:val="1"/>
      <w:numFmt w:val="chineseCounting"/>
      <w:suff w:val="nothing"/>
      <w:lvlText w:val="（%1）"/>
      <w:lvlJc w:val="left"/>
      <w:rPr>
        <w:rFonts w:hint="eastAsia"/>
      </w:rPr>
    </w:lvl>
  </w:abstractNum>
  <w:abstractNum w:abstractNumId="1">
    <w:nsid w:val="AF4DC928"/>
    <w:multiLevelType w:val="singleLevel"/>
    <w:tmpl w:val="AF4DC928"/>
    <w:lvl w:ilvl="0">
      <w:start w:val="1"/>
      <w:numFmt w:val="chineseCounting"/>
      <w:suff w:val="nothing"/>
      <w:lvlText w:val="（%1）"/>
      <w:lvlJc w:val="left"/>
      <w:rPr>
        <w:rFonts w:hint="eastAsia"/>
      </w:rPr>
    </w:lvl>
  </w:abstractNum>
  <w:abstractNum w:abstractNumId="2">
    <w:nsid w:val="D8E5E676"/>
    <w:multiLevelType w:val="singleLevel"/>
    <w:tmpl w:val="D8E5E676"/>
    <w:lvl w:ilvl="0">
      <w:start w:val="1"/>
      <w:numFmt w:val="decimal"/>
      <w:lvlText w:val="%1."/>
      <w:lvlJc w:val="left"/>
      <w:pPr>
        <w:tabs>
          <w:tab w:val="left" w:pos="312"/>
        </w:tabs>
      </w:pPr>
    </w:lvl>
  </w:abstractNum>
  <w:abstractNum w:abstractNumId="3">
    <w:nsid w:val="1CA92674"/>
    <w:multiLevelType w:val="singleLevel"/>
    <w:tmpl w:val="1CA92674"/>
    <w:lvl w:ilvl="0">
      <w:start w:val="1"/>
      <w:numFmt w:val="chineseCounting"/>
      <w:suff w:val="nothing"/>
      <w:lvlText w:val="%1、"/>
      <w:lvlJc w:val="left"/>
      <w:rPr>
        <w:rFonts w:hint="eastAsia"/>
      </w:rPr>
    </w:lvl>
  </w:abstractNum>
  <w:abstractNum w:abstractNumId="4">
    <w:nsid w:val="26F52D45"/>
    <w:multiLevelType w:val="singleLevel"/>
    <w:tmpl w:val="26F52D45"/>
    <w:lvl w:ilvl="0">
      <w:start w:val="1"/>
      <w:numFmt w:val="decimal"/>
      <w:suff w:val="space"/>
      <w:lvlText w:val="%1."/>
      <w:lvlJc w:val="left"/>
    </w:lvl>
  </w:abstractNum>
  <w:abstractNum w:abstractNumId="5">
    <w:nsid w:val="601DDA1C"/>
    <w:multiLevelType w:val="singleLevel"/>
    <w:tmpl w:val="601DDA1C"/>
    <w:lvl w:ilvl="0">
      <w:start w:val="1"/>
      <w:numFmt w:val="decimal"/>
      <w:lvlText w:val="%1."/>
      <w:lvlJc w:val="left"/>
      <w:pPr>
        <w:tabs>
          <w:tab w:val="left" w:pos="312"/>
        </w:tabs>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437E"/>
    <w:rsid w:val="00066B43"/>
    <w:rsid w:val="000A0175"/>
    <w:rsid w:val="00101059"/>
    <w:rsid w:val="003A437E"/>
    <w:rsid w:val="00495B0F"/>
    <w:rsid w:val="007323A3"/>
    <w:rsid w:val="007D39D7"/>
    <w:rsid w:val="007E1D39"/>
    <w:rsid w:val="00BF788C"/>
    <w:rsid w:val="00E52202"/>
    <w:rsid w:val="00FB5928"/>
    <w:rsid w:val="00FF6463"/>
    <w:rsid w:val="01533D37"/>
    <w:rsid w:val="01A10863"/>
    <w:rsid w:val="02083987"/>
    <w:rsid w:val="02325E44"/>
    <w:rsid w:val="02347AFC"/>
    <w:rsid w:val="025623BE"/>
    <w:rsid w:val="029D2173"/>
    <w:rsid w:val="02BB6105"/>
    <w:rsid w:val="02BF1DF2"/>
    <w:rsid w:val="032838DD"/>
    <w:rsid w:val="034664DF"/>
    <w:rsid w:val="035473EC"/>
    <w:rsid w:val="03805A81"/>
    <w:rsid w:val="041349E0"/>
    <w:rsid w:val="0430727A"/>
    <w:rsid w:val="04497FB7"/>
    <w:rsid w:val="046B08F0"/>
    <w:rsid w:val="04706EBC"/>
    <w:rsid w:val="047D1DA3"/>
    <w:rsid w:val="0495524D"/>
    <w:rsid w:val="05205790"/>
    <w:rsid w:val="0574365F"/>
    <w:rsid w:val="05A75854"/>
    <w:rsid w:val="0600653B"/>
    <w:rsid w:val="06013866"/>
    <w:rsid w:val="06955549"/>
    <w:rsid w:val="06C22CBF"/>
    <w:rsid w:val="06D82FCE"/>
    <w:rsid w:val="06EA1070"/>
    <w:rsid w:val="06F40E95"/>
    <w:rsid w:val="072C4401"/>
    <w:rsid w:val="072C5F6D"/>
    <w:rsid w:val="081069F8"/>
    <w:rsid w:val="081749D8"/>
    <w:rsid w:val="084E757B"/>
    <w:rsid w:val="08821E87"/>
    <w:rsid w:val="08A63005"/>
    <w:rsid w:val="08E3543F"/>
    <w:rsid w:val="0905588C"/>
    <w:rsid w:val="0905751B"/>
    <w:rsid w:val="09091A7D"/>
    <w:rsid w:val="091B0797"/>
    <w:rsid w:val="09373880"/>
    <w:rsid w:val="099568E8"/>
    <w:rsid w:val="099B5F1B"/>
    <w:rsid w:val="09D32455"/>
    <w:rsid w:val="09E65378"/>
    <w:rsid w:val="0A04155D"/>
    <w:rsid w:val="0A7C7EC4"/>
    <w:rsid w:val="0ACC0E7B"/>
    <w:rsid w:val="0AD25DBC"/>
    <w:rsid w:val="0ADD020D"/>
    <w:rsid w:val="0B3D301F"/>
    <w:rsid w:val="0B4A4FFA"/>
    <w:rsid w:val="0B947217"/>
    <w:rsid w:val="0BD243FE"/>
    <w:rsid w:val="0C0306CE"/>
    <w:rsid w:val="0C1E034F"/>
    <w:rsid w:val="0C361545"/>
    <w:rsid w:val="0CDB266B"/>
    <w:rsid w:val="0CE267B7"/>
    <w:rsid w:val="0D043EC1"/>
    <w:rsid w:val="0D0705CE"/>
    <w:rsid w:val="0D182B0D"/>
    <w:rsid w:val="0D1B5702"/>
    <w:rsid w:val="0D2418FD"/>
    <w:rsid w:val="0D4B37DB"/>
    <w:rsid w:val="0D5E41FF"/>
    <w:rsid w:val="0D6B44E4"/>
    <w:rsid w:val="0DCE2C4C"/>
    <w:rsid w:val="0DE13C42"/>
    <w:rsid w:val="0E1772DB"/>
    <w:rsid w:val="0E471BC0"/>
    <w:rsid w:val="0E623299"/>
    <w:rsid w:val="0E9044F8"/>
    <w:rsid w:val="0EFC37A7"/>
    <w:rsid w:val="0F3E68CC"/>
    <w:rsid w:val="0F496A30"/>
    <w:rsid w:val="0F5F7F4F"/>
    <w:rsid w:val="0F721F9E"/>
    <w:rsid w:val="0F7F31D1"/>
    <w:rsid w:val="0F9938C5"/>
    <w:rsid w:val="0FEF56A5"/>
    <w:rsid w:val="102D10E2"/>
    <w:rsid w:val="10561C3F"/>
    <w:rsid w:val="105655BA"/>
    <w:rsid w:val="105825BF"/>
    <w:rsid w:val="108E59CD"/>
    <w:rsid w:val="10A513D3"/>
    <w:rsid w:val="10EB4282"/>
    <w:rsid w:val="11254664"/>
    <w:rsid w:val="11AC20DE"/>
    <w:rsid w:val="11D3593B"/>
    <w:rsid w:val="11F616DA"/>
    <w:rsid w:val="122B385D"/>
    <w:rsid w:val="125B4B32"/>
    <w:rsid w:val="128043DE"/>
    <w:rsid w:val="12870F12"/>
    <w:rsid w:val="12A5189E"/>
    <w:rsid w:val="12BA0440"/>
    <w:rsid w:val="12FE1C5B"/>
    <w:rsid w:val="13107A10"/>
    <w:rsid w:val="132D471B"/>
    <w:rsid w:val="13496CE9"/>
    <w:rsid w:val="13644616"/>
    <w:rsid w:val="1369452E"/>
    <w:rsid w:val="136D356B"/>
    <w:rsid w:val="13A7673F"/>
    <w:rsid w:val="13D500E1"/>
    <w:rsid w:val="1420193A"/>
    <w:rsid w:val="14432895"/>
    <w:rsid w:val="144C5BC0"/>
    <w:rsid w:val="14765C0F"/>
    <w:rsid w:val="148D3FE5"/>
    <w:rsid w:val="14AA5036"/>
    <w:rsid w:val="14AE2E00"/>
    <w:rsid w:val="14B3287E"/>
    <w:rsid w:val="14E2402E"/>
    <w:rsid w:val="15006C75"/>
    <w:rsid w:val="1519577B"/>
    <w:rsid w:val="159E6049"/>
    <w:rsid w:val="15E1127E"/>
    <w:rsid w:val="15E51ECE"/>
    <w:rsid w:val="15F34142"/>
    <w:rsid w:val="16457625"/>
    <w:rsid w:val="16493F39"/>
    <w:rsid w:val="167A1D32"/>
    <w:rsid w:val="168040A5"/>
    <w:rsid w:val="175514B1"/>
    <w:rsid w:val="17B26672"/>
    <w:rsid w:val="17E44BED"/>
    <w:rsid w:val="17F04AFF"/>
    <w:rsid w:val="17F41EB2"/>
    <w:rsid w:val="17FD5F76"/>
    <w:rsid w:val="188A131B"/>
    <w:rsid w:val="18A13C69"/>
    <w:rsid w:val="18AC0B87"/>
    <w:rsid w:val="18D13A2D"/>
    <w:rsid w:val="19104F68"/>
    <w:rsid w:val="19F97B60"/>
    <w:rsid w:val="1A5D0933"/>
    <w:rsid w:val="1A703679"/>
    <w:rsid w:val="1A7A47A5"/>
    <w:rsid w:val="1AA732B9"/>
    <w:rsid w:val="1B9C0E5D"/>
    <w:rsid w:val="1B9D31B8"/>
    <w:rsid w:val="1BCD4F96"/>
    <w:rsid w:val="1BD44C2A"/>
    <w:rsid w:val="1C545BF8"/>
    <w:rsid w:val="1C756BCE"/>
    <w:rsid w:val="1CE76074"/>
    <w:rsid w:val="1CF30920"/>
    <w:rsid w:val="1D4D3F1B"/>
    <w:rsid w:val="1D5626C8"/>
    <w:rsid w:val="1D5B59FB"/>
    <w:rsid w:val="1D650690"/>
    <w:rsid w:val="1D896767"/>
    <w:rsid w:val="1D927AF1"/>
    <w:rsid w:val="1D9332CF"/>
    <w:rsid w:val="1DA0254A"/>
    <w:rsid w:val="1DAD7386"/>
    <w:rsid w:val="1DF879C9"/>
    <w:rsid w:val="1E1112FD"/>
    <w:rsid w:val="1E37045E"/>
    <w:rsid w:val="1E80142A"/>
    <w:rsid w:val="1EB97366"/>
    <w:rsid w:val="1EE240F7"/>
    <w:rsid w:val="1EE35C1E"/>
    <w:rsid w:val="1EF05A72"/>
    <w:rsid w:val="1EFA6BF9"/>
    <w:rsid w:val="1EFF7641"/>
    <w:rsid w:val="1F2A41D2"/>
    <w:rsid w:val="1F30388F"/>
    <w:rsid w:val="1F900939"/>
    <w:rsid w:val="1FB43B63"/>
    <w:rsid w:val="1FCB3FC6"/>
    <w:rsid w:val="1FCB6409"/>
    <w:rsid w:val="1FE60AF3"/>
    <w:rsid w:val="208E73D2"/>
    <w:rsid w:val="20A50680"/>
    <w:rsid w:val="20C447B6"/>
    <w:rsid w:val="20DC0EC5"/>
    <w:rsid w:val="210B25B1"/>
    <w:rsid w:val="21116E96"/>
    <w:rsid w:val="216C6C4E"/>
    <w:rsid w:val="21935511"/>
    <w:rsid w:val="21A60FF4"/>
    <w:rsid w:val="21B70456"/>
    <w:rsid w:val="22022E6A"/>
    <w:rsid w:val="221920B4"/>
    <w:rsid w:val="224C1E33"/>
    <w:rsid w:val="22607781"/>
    <w:rsid w:val="227C7BAB"/>
    <w:rsid w:val="229E75C9"/>
    <w:rsid w:val="22CD20F2"/>
    <w:rsid w:val="23D57EB3"/>
    <w:rsid w:val="23DB1989"/>
    <w:rsid w:val="241D0FB7"/>
    <w:rsid w:val="246B55D6"/>
    <w:rsid w:val="249F5CC3"/>
    <w:rsid w:val="24D148E0"/>
    <w:rsid w:val="24D7351B"/>
    <w:rsid w:val="24DF2995"/>
    <w:rsid w:val="24EB37E1"/>
    <w:rsid w:val="24F10DA2"/>
    <w:rsid w:val="24F62F47"/>
    <w:rsid w:val="251105A9"/>
    <w:rsid w:val="251D2208"/>
    <w:rsid w:val="252F0326"/>
    <w:rsid w:val="257321DD"/>
    <w:rsid w:val="257E5038"/>
    <w:rsid w:val="264256CB"/>
    <w:rsid w:val="265C100B"/>
    <w:rsid w:val="2664320B"/>
    <w:rsid w:val="26AB4546"/>
    <w:rsid w:val="271478A7"/>
    <w:rsid w:val="27157774"/>
    <w:rsid w:val="273A39F2"/>
    <w:rsid w:val="273B5BBF"/>
    <w:rsid w:val="273C062B"/>
    <w:rsid w:val="275C6A32"/>
    <w:rsid w:val="27DC4C99"/>
    <w:rsid w:val="27DD287D"/>
    <w:rsid w:val="27E02108"/>
    <w:rsid w:val="283A760D"/>
    <w:rsid w:val="285C6DFC"/>
    <w:rsid w:val="28B74104"/>
    <w:rsid w:val="29077F62"/>
    <w:rsid w:val="295A6FB6"/>
    <w:rsid w:val="295C47F2"/>
    <w:rsid w:val="29F33D95"/>
    <w:rsid w:val="2A002B4C"/>
    <w:rsid w:val="2A2F4F78"/>
    <w:rsid w:val="2AA84192"/>
    <w:rsid w:val="2AC62CBD"/>
    <w:rsid w:val="2B47106F"/>
    <w:rsid w:val="2B4B6CB9"/>
    <w:rsid w:val="2B75113E"/>
    <w:rsid w:val="2B79436A"/>
    <w:rsid w:val="2BCC2762"/>
    <w:rsid w:val="2C1D7106"/>
    <w:rsid w:val="2C422F11"/>
    <w:rsid w:val="2C53311E"/>
    <w:rsid w:val="2C9348A6"/>
    <w:rsid w:val="2C964C3F"/>
    <w:rsid w:val="2CEC049B"/>
    <w:rsid w:val="2D2A63EB"/>
    <w:rsid w:val="2D577A54"/>
    <w:rsid w:val="2DA36E19"/>
    <w:rsid w:val="2DCA3BC0"/>
    <w:rsid w:val="2DEC7AF8"/>
    <w:rsid w:val="2E6813F0"/>
    <w:rsid w:val="2E99193A"/>
    <w:rsid w:val="2EB30C5E"/>
    <w:rsid w:val="2F3A6830"/>
    <w:rsid w:val="2F3D458A"/>
    <w:rsid w:val="2F640266"/>
    <w:rsid w:val="2F6734B4"/>
    <w:rsid w:val="2FC84227"/>
    <w:rsid w:val="30503845"/>
    <w:rsid w:val="30676805"/>
    <w:rsid w:val="30914DD7"/>
    <w:rsid w:val="30960A2D"/>
    <w:rsid w:val="30A62261"/>
    <w:rsid w:val="30CF4F9E"/>
    <w:rsid w:val="30EE18E1"/>
    <w:rsid w:val="311F27C2"/>
    <w:rsid w:val="314053D9"/>
    <w:rsid w:val="320B354D"/>
    <w:rsid w:val="32145052"/>
    <w:rsid w:val="32373141"/>
    <w:rsid w:val="32374F2D"/>
    <w:rsid w:val="327374F1"/>
    <w:rsid w:val="32861D51"/>
    <w:rsid w:val="32881AD5"/>
    <w:rsid w:val="32B67A32"/>
    <w:rsid w:val="32B85C44"/>
    <w:rsid w:val="32CB66FF"/>
    <w:rsid w:val="32F046CD"/>
    <w:rsid w:val="33053384"/>
    <w:rsid w:val="332D6E21"/>
    <w:rsid w:val="33412C8F"/>
    <w:rsid w:val="33655EF8"/>
    <w:rsid w:val="339003BD"/>
    <w:rsid w:val="33D87CEE"/>
    <w:rsid w:val="342D0D9E"/>
    <w:rsid w:val="34386470"/>
    <w:rsid w:val="34450B13"/>
    <w:rsid w:val="344B5FDF"/>
    <w:rsid w:val="346E791C"/>
    <w:rsid w:val="347A34F4"/>
    <w:rsid w:val="34C24231"/>
    <w:rsid w:val="34ED2893"/>
    <w:rsid w:val="350E55FC"/>
    <w:rsid w:val="35347126"/>
    <w:rsid w:val="35650576"/>
    <w:rsid w:val="3568678D"/>
    <w:rsid w:val="35734C13"/>
    <w:rsid w:val="35AE5570"/>
    <w:rsid w:val="35EB0690"/>
    <w:rsid w:val="35FC0EE5"/>
    <w:rsid w:val="360839AF"/>
    <w:rsid w:val="3620485C"/>
    <w:rsid w:val="362E4418"/>
    <w:rsid w:val="365B4F0E"/>
    <w:rsid w:val="365E75A9"/>
    <w:rsid w:val="36A940FD"/>
    <w:rsid w:val="36B609E1"/>
    <w:rsid w:val="36F75F5E"/>
    <w:rsid w:val="37086632"/>
    <w:rsid w:val="37130AE6"/>
    <w:rsid w:val="37A415BC"/>
    <w:rsid w:val="37D73022"/>
    <w:rsid w:val="37D850DE"/>
    <w:rsid w:val="37DA4EEF"/>
    <w:rsid w:val="37DE48F8"/>
    <w:rsid w:val="37F15815"/>
    <w:rsid w:val="37FC2E8C"/>
    <w:rsid w:val="380C5CCD"/>
    <w:rsid w:val="383B7A0F"/>
    <w:rsid w:val="385A451A"/>
    <w:rsid w:val="386A4E40"/>
    <w:rsid w:val="386E1F37"/>
    <w:rsid w:val="387C691D"/>
    <w:rsid w:val="38951609"/>
    <w:rsid w:val="38975BE7"/>
    <w:rsid w:val="38C61FFE"/>
    <w:rsid w:val="39310577"/>
    <w:rsid w:val="395321D5"/>
    <w:rsid w:val="3968073A"/>
    <w:rsid w:val="39851122"/>
    <w:rsid w:val="39A94C22"/>
    <w:rsid w:val="39B92FBD"/>
    <w:rsid w:val="39C0602A"/>
    <w:rsid w:val="3A2341EB"/>
    <w:rsid w:val="3A6D5743"/>
    <w:rsid w:val="3AF27FB8"/>
    <w:rsid w:val="3AFB3F2C"/>
    <w:rsid w:val="3B126D97"/>
    <w:rsid w:val="3B521AAD"/>
    <w:rsid w:val="3B6D0B22"/>
    <w:rsid w:val="3B70787E"/>
    <w:rsid w:val="3B7453F7"/>
    <w:rsid w:val="3B832C11"/>
    <w:rsid w:val="3B9B33C3"/>
    <w:rsid w:val="3BC37A4B"/>
    <w:rsid w:val="3BD52E90"/>
    <w:rsid w:val="3C6E7968"/>
    <w:rsid w:val="3C7E7189"/>
    <w:rsid w:val="3C85463D"/>
    <w:rsid w:val="3C9F7DF5"/>
    <w:rsid w:val="3CBB3139"/>
    <w:rsid w:val="3CC51D38"/>
    <w:rsid w:val="3CC54DE7"/>
    <w:rsid w:val="3CDA3F96"/>
    <w:rsid w:val="3D8958FF"/>
    <w:rsid w:val="3DB549AA"/>
    <w:rsid w:val="3DC241EB"/>
    <w:rsid w:val="3DC4630D"/>
    <w:rsid w:val="3DCA1533"/>
    <w:rsid w:val="3EF37822"/>
    <w:rsid w:val="3F1F68F1"/>
    <w:rsid w:val="3F295F7B"/>
    <w:rsid w:val="3F4A7317"/>
    <w:rsid w:val="3F803715"/>
    <w:rsid w:val="3FA055AE"/>
    <w:rsid w:val="3FAE4483"/>
    <w:rsid w:val="40044DB8"/>
    <w:rsid w:val="4005570B"/>
    <w:rsid w:val="40100919"/>
    <w:rsid w:val="40256C87"/>
    <w:rsid w:val="40581ECA"/>
    <w:rsid w:val="405920FA"/>
    <w:rsid w:val="40642802"/>
    <w:rsid w:val="406B6705"/>
    <w:rsid w:val="40740338"/>
    <w:rsid w:val="407971FA"/>
    <w:rsid w:val="40802F07"/>
    <w:rsid w:val="40D009E9"/>
    <w:rsid w:val="40D95E95"/>
    <w:rsid w:val="40EC57C0"/>
    <w:rsid w:val="40EE59CB"/>
    <w:rsid w:val="4110436F"/>
    <w:rsid w:val="41703037"/>
    <w:rsid w:val="422301FC"/>
    <w:rsid w:val="423D27B5"/>
    <w:rsid w:val="426E6F89"/>
    <w:rsid w:val="42A61F6C"/>
    <w:rsid w:val="42AD7FD5"/>
    <w:rsid w:val="42D1297B"/>
    <w:rsid w:val="42DC38DD"/>
    <w:rsid w:val="434C36C3"/>
    <w:rsid w:val="43634CF1"/>
    <w:rsid w:val="438301E4"/>
    <w:rsid w:val="438D63FD"/>
    <w:rsid w:val="43A6785E"/>
    <w:rsid w:val="43CD09FF"/>
    <w:rsid w:val="440610A0"/>
    <w:rsid w:val="44094C3A"/>
    <w:rsid w:val="442F1738"/>
    <w:rsid w:val="443759BF"/>
    <w:rsid w:val="44401FA8"/>
    <w:rsid w:val="44423E08"/>
    <w:rsid w:val="44697DCE"/>
    <w:rsid w:val="44D11696"/>
    <w:rsid w:val="45BF6DCF"/>
    <w:rsid w:val="45C71CD7"/>
    <w:rsid w:val="45CC67BD"/>
    <w:rsid w:val="46467830"/>
    <w:rsid w:val="4651720E"/>
    <w:rsid w:val="46644DE3"/>
    <w:rsid w:val="468B72BA"/>
    <w:rsid w:val="470A0337"/>
    <w:rsid w:val="473141A8"/>
    <w:rsid w:val="47B4414F"/>
    <w:rsid w:val="47B6653F"/>
    <w:rsid w:val="48576307"/>
    <w:rsid w:val="48613E09"/>
    <w:rsid w:val="487C53BF"/>
    <w:rsid w:val="489636BD"/>
    <w:rsid w:val="48B96875"/>
    <w:rsid w:val="48DC1F0F"/>
    <w:rsid w:val="48F26A3E"/>
    <w:rsid w:val="49234DAC"/>
    <w:rsid w:val="494C507C"/>
    <w:rsid w:val="496B3A18"/>
    <w:rsid w:val="49B07C89"/>
    <w:rsid w:val="49CB7F73"/>
    <w:rsid w:val="49DE3FBE"/>
    <w:rsid w:val="49F17037"/>
    <w:rsid w:val="4A117782"/>
    <w:rsid w:val="4A5F1A35"/>
    <w:rsid w:val="4A7A1D60"/>
    <w:rsid w:val="4ACF2915"/>
    <w:rsid w:val="4AFB4B69"/>
    <w:rsid w:val="4B124DA8"/>
    <w:rsid w:val="4B1B0E95"/>
    <w:rsid w:val="4C19425A"/>
    <w:rsid w:val="4C595580"/>
    <w:rsid w:val="4CB9423D"/>
    <w:rsid w:val="4CDE5934"/>
    <w:rsid w:val="4D1A6554"/>
    <w:rsid w:val="4D48095F"/>
    <w:rsid w:val="4DBF36D5"/>
    <w:rsid w:val="4DF7749F"/>
    <w:rsid w:val="4E045EB0"/>
    <w:rsid w:val="4E510C45"/>
    <w:rsid w:val="4E7A679F"/>
    <w:rsid w:val="4EAA61FB"/>
    <w:rsid w:val="4EB01D6B"/>
    <w:rsid w:val="4F5D0945"/>
    <w:rsid w:val="4F6F12ED"/>
    <w:rsid w:val="50162A3C"/>
    <w:rsid w:val="50222CE1"/>
    <w:rsid w:val="50BE4E45"/>
    <w:rsid w:val="50CD30EA"/>
    <w:rsid w:val="50DB78AA"/>
    <w:rsid w:val="50DC6BDC"/>
    <w:rsid w:val="50EC654C"/>
    <w:rsid w:val="50F87FCE"/>
    <w:rsid w:val="50FE0DC8"/>
    <w:rsid w:val="512F7482"/>
    <w:rsid w:val="51382864"/>
    <w:rsid w:val="5165134D"/>
    <w:rsid w:val="51867B89"/>
    <w:rsid w:val="5195444B"/>
    <w:rsid w:val="51A774AE"/>
    <w:rsid w:val="51CE5668"/>
    <w:rsid w:val="51DD787D"/>
    <w:rsid w:val="51E6262B"/>
    <w:rsid w:val="52473E6E"/>
    <w:rsid w:val="527D42EB"/>
    <w:rsid w:val="52863CBE"/>
    <w:rsid w:val="52C83267"/>
    <w:rsid w:val="52E05A4C"/>
    <w:rsid w:val="53012B5B"/>
    <w:rsid w:val="530F3D7C"/>
    <w:rsid w:val="53401429"/>
    <w:rsid w:val="53A115F1"/>
    <w:rsid w:val="53A85BB0"/>
    <w:rsid w:val="53B741E9"/>
    <w:rsid w:val="53C06E58"/>
    <w:rsid w:val="53E41A97"/>
    <w:rsid w:val="53EC51A0"/>
    <w:rsid w:val="53EF7123"/>
    <w:rsid w:val="541228EC"/>
    <w:rsid w:val="5427653F"/>
    <w:rsid w:val="552C64F0"/>
    <w:rsid w:val="552E3A8B"/>
    <w:rsid w:val="556C275B"/>
    <w:rsid w:val="55920AB2"/>
    <w:rsid w:val="55935376"/>
    <w:rsid w:val="55C942C2"/>
    <w:rsid w:val="5655342A"/>
    <w:rsid w:val="567E0C39"/>
    <w:rsid w:val="569A0CBC"/>
    <w:rsid w:val="56C05BA7"/>
    <w:rsid w:val="56EA3A03"/>
    <w:rsid w:val="575458CD"/>
    <w:rsid w:val="579F6AB9"/>
    <w:rsid w:val="57B777E5"/>
    <w:rsid w:val="5828765D"/>
    <w:rsid w:val="589C2B15"/>
    <w:rsid w:val="58B10698"/>
    <w:rsid w:val="58BF393B"/>
    <w:rsid w:val="592C7B9D"/>
    <w:rsid w:val="597471B6"/>
    <w:rsid w:val="599E6094"/>
    <w:rsid w:val="59A06C13"/>
    <w:rsid w:val="59B91E1E"/>
    <w:rsid w:val="59EC35B5"/>
    <w:rsid w:val="5A21741D"/>
    <w:rsid w:val="5A75279E"/>
    <w:rsid w:val="5A8A2232"/>
    <w:rsid w:val="5A982881"/>
    <w:rsid w:val="5ABB31C8"/>
    <w:rsid w:val="5AC50100"/>
    <w:rsid w:val="5ACD62E4"/>
    <w:rsid w:val="5BDC0672"/>
    <w:rsid w:val="5C044DFF"/>
    <w:rsid w:val="5C202957"/>
    <w:rsid w:val="5C436CDE"/>
    <w:rsid w:val="5C8323D9"/>
    <w:rsid w:val="5CC72EB0"/>
    <w:rsid w:val="5CD40EB2"/>
    <w:rsid w:val="5D0B3F88"/>
    <w:rsid w:val="5D4039CF"/>
    <w:rsid w:val="5D8E4D8B"/>
    <w:rsid w:val="5D935F07"/>
    <w:rsid w:val="5DC12F8B"/>
    <w:rsid w:val="5DCD307A"/>
    <w:rsid w:val="5E0F1623"/>
    <w:rsid w:val="5E1D59E0"/>
    <w:rsid w:val="5E3507E4"/>
    <w:rsid w:val="5E440C82"/>
    <w:rsid w:val="5E9662E4"/>
    <w:rsid w:val="5ECB0978"/>
    <w:rsid w:val="5EE34CCE"/>
    <w:rsid w:val="5EE8218A"/>
    <w:rsid w:val="5EFE42E1"/>
    <w:rsid w:val="5F1C0D73"/>
    <w:rsid w:val="5F2C6BC5"/>
    <w:rsid w:val="5F842DE9"/>
    <w:rsid w:val="5FC13B4B"/>
    <w:rsid w:val="5FEB56B0"/>
    <w:rsid w:val="605B2AD9"/>
    <w:rsid w:val="607C1318"/>
    <w:rsid w:val="60845E52"/>
    <w:rsid w:val="60C07046"/>
    <w:rsid w:val="60E77635"/>
    <w:rsid w:val="61093EE9"/>
    <w:rsid w:val="613F725F"/>
    <w:rsid w:val="61442464"/>
    <w:rsid w:val="615054CC"/>
    <w:rsid w:val="61C86A7A"/>
    <w:rsid w:val="61FA7DB8"/>
    <w:rsid w:val="61FF2C67"/>
    <w:rsid w:val="620557CF"/>
    <w:rsid w:val="62070E04"/>
    <w:rsid w:val="6213572B"/>
    <w:rsid w:val="62561A62"/>
    <w:rsid w:val="625B67FB"/>
    <w:rsid w:val="627C7834"/>
    <w:rsid w:val="62AC78C5"/>
    <w:rsid w:val="62E21844"/>
    <w:rsid w:val="62EB7FBC"/>
    <w:rsid w:val="636675E8"/>
    <w:rsid w:val="63D40FC9"/>
    <w:rsid w:val="63E22BCF"/>
    <w:rsid w:val="63F256F3"/>
    <w:rsid w:val="63FD69A8"/>
    <w:rsid w:val="640F42A7"/>
    <w:rsid w:val="64162F7A"/>
    <w:rsid w:val="646B1803"/>
    <w:rsid w:val="647B6783"/>
    <w:rsid w:val="647D6348"/>
    <w:rsid w:val="64812A92"/>
    <w:rsid w:val="649C7BEC"/>
    <w:rsid w:val="64B56B1A"/>
    <w:rsid w:val="64B91AED"/>
    <w:rsid w:val="64BD3CD4"/>
    <w:rsid w:val="64CF6AF9"/>
    <w:rsid w:val="64DD17BA"/>
    <w:rsid w:val="64FC2D5B"/>
    <w:rsid w:val="65341D29"/>
    <w:rsid w:val="653F2769"/>
    <w:rsid w:val="654A00F9"/>
    <w:rsid w:val="65766713"/>
    <w:rsid w:val="65B402C7"/>
    <w:rsid w:val="65BA195F"/>
    <w:rsid w:val="660E1D9B"/>
    <w:rsid w:val="662032FD"/>
    <w:rsid w:val="66531D87"/>
    <w:rsid w:val="665C31E0"/>
    <w:rsid w:val="66616ED5"/>
    <w:rsid w:val="66AD3130"/>
    <w:rsid w:val="66E10D6A"/>
    <w:rsid w:val="67172C9D"/>
    <w:rsid w:val="67295A91"/>
    <w:rsid w:val="672E6868"/>
    <w:rsid w:val="673C4F86"/>
    <w:rsid w:val="679A52AB"/>
    <w:rsid w:val="679C7493"/>
    <w:rsid w:val="67F956AC"/>
    <w:rsid w:val="67FF27B2"/>
    <w:rsid w:val="683A323F"/>
    <w:rsid w:val="68405298"/>
    <w:rsid w:val="68651391"/>
    <w:rsid w:val="687C2FA2"/>
    <w:rsid w:val="69B15363"/>
    <w:rsid w:val="69F85762"/>
    <w:rsid w:val="6A3E1ABE"/>
    <w:rsid w:val="6AC966BD"/>
    <w:rsid w:val="6ACA7655"/>
    <w:rsid w:val="6AE0519C"/>
    <w:rsid w:val="6AE52130"/>
    <w:rsid w:val="6AF01EF0"/>
    <w:rsid w:val="6B262FFD"/>
    <w:rsid w:val="6B342AED"/>
    <w:rsid w:val="6B623B0D"/>
    <w:rsid w:val="6B63760B"/>
    <w:rsid w:val="6B805A09"/>
    <w:rsid w:val="6B8E30AF"/>
    <w:rsid w:val="6BC5252E"/>
    <w:rsid w:val="6C10326F"/>
    <w:rsid w:val="6C2738E8"/>
    <w:rsid w:val="6C344897"/>
    <w:rsid w:val="6C5F5D5D"/>
    <w:rsid w:val="6C6F2673"/>
    <w:rsid w:val="6C784CF4"/>
    <w:rsid w:val="6CD37448"/>
    <w:rsid w:val="6CEB1A8D"/>
    <w:rsid w:val="6D217506"/>
    <w:rsid w:val="6D440476"/>
    <w:rsid w:val="6D532E53"/>
    <w:rsid w:val="6D590AC7"/>
    <w:rsid w:val="6D643ADF"/>
    <w:rsid w:val="6D8E1A8C"/>
    <w:rsid w:val="6DBE2E3D"/>
    <w:rsid w:val="6DC94159"/>
    <w:rsid w:val="6E001619"/>
    <w:rsid w:val="6E1205CB"/>
    <w:rsid w:val="6E186AC6"/>
    <w:rsid w:val="6E4E3404"/>
    <w:rsid w:val="6E5E06F5"/>
    <w:rsid w:val="6E81617E"/>
    <w:rsid w:val="6E9C3118"/>
    <w:rsid w:val="6EA8536A"/>
    <w:rsid w:val="6EAF5B56"/>
    <w:rsid w:val="6EE71555"/>
    <w:rsid w:val="6EE861A4"/>
    <w:rsid w:val="6F13237E"/>
    <w:rsid w:val="6F207F1B"/>
    <w:rsid w:val="6F411C95"/>
    <w:rsid w:val="6F856973"/>
    <w:rsid w:val="6FB63B31"/>
    <w:rsid w:val="6FBB56A4"/>
    <w:rsid w:val="6FBC6D4B"/>
    <w:rsid w:val="6FF17BB5"/>
    <w:rsid w:val="702B59E5"/>
    <w:rsid w:val="70357CC0"/>
    <w:rsid w:val="703F014D"/>
    <w:rsid w:val="70625044"/>
    <w:rsid w:val="70990263"/>
    <w:rsid w:val="70B9607C"/>
    <w:rsid w:val="70CF1A11"/>
    <w:rsid w:val="70FE24D3"/>
    <w:rsid w:val="713D7A9B"/>
    <w:rsid w:val="71533352"/>
    <w:rsid w:val="717A67E3"/>
    <w:rsid w:val="718216E3"/>
    <w:rsid w:val="71E67AB2"/>
    <w:rsid w:val="724728DA"/>
    <w:rsid w:val="725C2CE9"/>
    <w:rsid w:val="72BF3B8B"/>
    <w:rsid w:val="731007AD"/>
    <w:rsid w:val="73121A3F"/>
    <w:rsid w:val="73255FB0"/>
    <w:rsid w:val="73513DA1"/>
    <w:rsid w:val="73517832"/>
    <w:rsid w:val="73B25F9D"/>
    <w:rsid w:val="73CE2930"/>
    <w:rsid w:val="73E64C06"/>
    <w:rsid w:val="740B0594"/>
    <w:rsid w:val="74480381"/>
    <w:rsid w:val="747227AF"/>
    <w:rsid w:val="74757D2C"/>
    <w:rsid w:val="74822CE3"/>
    <w:rsid w:val="74932F16"/>
    <w:rsid w:val="75041BD8"/>
    <w:rsid w:val="750D3657"/>
    <w:rsid w:val="750F3167"/>
    <w:rsid w:val="75112BBC"/>
    <w:rsid w:val="75245229"/>
    <w:rsid w:val="75604EEA"/>
    <w:rsid w:val="75986D8C"/>
    <w:rsid w:val="75992117"/>
    <w:rsid w:val="75BD4D48"/>
    <w:rsid w:val="75E36962"/>
    <w:rsid w:val="76562729"/>
    <w:rsid w:val="76877199"/>
    <w:rsid w:val="76926D3E"/>
    <w:rsid w:val="769E33A6"/>
    <w:rsid w:val="76E465A0"/>
    <w:rsid w:val="77263A66"/>
    <w:rsid w:val="773D74AB"/>
    <w:rsid w:val="77517C80"/>
    <w:rsid w:val="775836FF"/>
    <w:rsid w:val="7786783C"/>
    <w:rsid w:val="77D0704A"/>
    <w:rsid w:val="77D607EE"/>
    <w:rsid w:val="77F824D0"/>
    <w:rsid w:val="78D60AD3"/>
    <w:rsid w:val="79211992"/>
    <w:rsid w:val="79234604"/>
    <w:rsid w:val="7935701F"/>
    <w:rsid w:val="7953026B"/>
    <w:rsid w:val="79643218"/>
    <w:rsid w:val="79681F2D"/>
    <w:rsid w:val="796B5BEB"/>
    <w:rsid w:val="79BB7379"/>
    <w:rsid w:val="79C108F0"/>
    <w:rsid w:val="79DB4116"/>
    <w:rsid w:val="7AE97A1B"/>
    <w:rsid w:val="7B0E5A05"/>
    <w:rsid w:val="7B134371"/>
    <w:rsid w:val="7B7C76A7"/>
    <w:rsid w:val="7BDB2A38"/>
    <w:rsid w:val="7BDC1D75"/>
    <w:rsid w:val="7BE22309"/>
    <w:rsid w:val="7BF82CAF"/>
    <w:rsid w:val="7C29307C"/>
    <w:rsid w:val="7D6F0FE6"/>
    <w:rsid w:val="7D7570F8"/>
    <w:rsid w:val="7D9B170F"/>
    <w:rsid w:val="7DBE670A"/>
    <w:rsid w:val="7DCB75F8"/>
    <w:rsid w:val="7E0A4FFF"/>
    <w:rsid w:val="7E432B9E"/>
    <w:rsid w:val="7EA41F30"/>
    <w:rsid w:val="7EAD385B"/>
    <w:rsid w:val="7EF06E06"/>
    <w:rsid w:val="7EFB7186"/>
    <w:rsid w:val="7F5905FE"/>
    <w:rsid w:val="7F5A7C48"/>
    <w:rsid w:val="7F5C0A4B"/>
    <w:rsid w:val="7F68562E"/>
    <w:rsid w:val="7F7374CD"/>
    <w:rsid w:val="7F8D4D79"/>
    <w:rsid w:val="7FA514FB"/>
    <w:rsid w:val="7FC13EBA"/>
    <w:rsid w:val="7FEB7B08"/>
    <w:rsid w:val="7FF13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1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A0175"/>
    <w:pPr>
      <w:tabs>
        <w:tab w:val="center" w:pos="4153"/>
        <w:tab w:val="right" w:pos="8306"/>
      </w:tabs>
      <w:snapToGrid w:val="0"/>
      <w:jc w:val="left"/>
    </w:pPr>
    <w:rPr>
      <w:sz w:val="18"/>
      <w:szCs w:val="18"/>
    </w:rPr>
  </w:style>
  <w:style w:type="paragraph" w:styleId="a4">
    <w:name w:val="header"/>
    <w:basedOn w:val="a"/>
    <w:link w:val="Char0"/>
    <w:qFormat/>
    <w:rsid w:val="000A017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0A01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sid w:val="000A0175"/>
    <w:rPr>
      <w:rFonts w:ascii="TimesNewRomanPSMT" w:hAnsi="TimesNewRomanPSMT" w:hint="default"/>
      <w:color w:val="000000"/>
      <w:sz w:val="22"/>
      <w:szCs w:val="22"/>
    </w:rPr>
  </w:style>
  <w:style w:type="character" w:customStyle="1" w:styleId="fontstyle01">
    <w:name w:val="fontstyle01"/>
    <w:basedOn w:val="a0"/>
    <w:qFormat/>
    <w:rsid w:val="000A0175"/>
    <w:rPr>
      <w:rFonts w:ascii="仿宋_GB2312" w:hAnsi="仿宋_GB2312" w:hint="default"/>
      <w:color w:val="000000"/>
      <w:sz w:val="22"/>
      <w:szCs w:val="22"/>
    </w:rPr>
  </w:style>
  <w:style w:type="character" w:customStyle="1" w:styleId="fontstyle11">
    <w:name w:val="fontstyle11"/>
    <w:basedOn w:val="a0"/>
    <w:qFormat/>
    <w:rsid w:val="000A0175"/>
    <w:rPr>
      <w:rFonts w:ascii="仿宋_GB2312" w:eastAsia="仿宋_GB2312" w:hAnsi="仿宋_GB2312" w:hint="eastAsia"/>
      <w:color w:val="000000"/>
      <w:sz w:val="22"/>
      <w:szCs w:val="22"/>
    </w:rPr>
  </w:style>
  <w:style w:type="character" w:customStyle="1" w:styleId="Char0">
    <w:name w:val="页眉 Char"/>
    <w:basedOn w:val="a0"/>
    <w:link w:val="a4"/>
    <w:qFormat/>
    <w:rsid w:val="000A0175"/>
    <w:rPr>
      <w:rFonts w:asciiTheme="minorHAnsi" w:eastAsiaTheme="minorEastAsia" w:hAnsiTheme="minorHAnsi" w:cstheme="minorBidi"/>
      <w:kern w:val="2"/>
      <w:sz w:val="18"/>
      <w:szCs w:val="18"/>
    </w:rPr>
  </w:style>
  <w:style w:type="character" w:customStyle="1" w:styleId="Char">
    <w:name w:val="页脚 Char"/>
    <w:basedOn w:val="a0"/>
    <w:link w:val="a3"/>
    <w:qFormat/>
    <w:rsid w:val="000A01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782</Words>
  <Characters>4463</Characters>
  <Application>Microsoft Office Word</Application>
  <DocSecurity>0</DocSecurity>
  <Lines>37</Lines>
  <Paragraphs>10</Paragraphs>
  <ScaleCrop>false</ScaleCrop>
  <Company>Microsoft</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吴尚</cp:lastModifiedBy>
  <cp:revision>4</cp:revision>
  <dcterms:created xsi:type="dcterms:W3CDTF">2019-11-10T13:35:00Z</dcterms:created>
  <dcterms:modified xsi:type="dcterms:W3CDTF">2019-12-13T07:33:00Z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