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440"/>
        <w:gridCol w:w="7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??"/>
                <w:kern w:val="0"/>
                <w:sz w:val="48"/>
                <w:szCs w:val="48"/>
              </w:rPr>
              <w:t>附件：2023年河东区市场监督管理局关于授予“区级销售环节食品安全管理示范店”称号的名单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??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??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??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??" w:eastAsia="黑体" w:cs="黑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??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??" w:eastAsia="黑体" w:cs="黑体"/>
                <w:color w:val="000000"/>
                <w:kern w:val="0"/>
                <w:sz w:val="30"/>
                <w:szCs w:val="30"/>
              </w:rPr>
              <w:t>注册地址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天津市锦弘商贸有限公司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天津市河东区东新街道万新村沧浪东里副食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101-102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天津市河东区万新村二区津乐园食品连锁店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河东区万新村二区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老百姓大药房连锁（天津）有限公司万新村店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天津市河东区天山路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97-7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老百姓大药房连锁（天津）有限公司河东区冠云中里店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天津市河东区东新街道万新村冠云中里副食粮店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-08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老百姓大药房连锁（天津）有限公司河东天山东路店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天津市河东区万新村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区东新街文体活动中心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天津瑞澄大药房医药连锁有限责任公司晨阳道店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天津市河东区晨阳道帝旺温泉花园雨花居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1-2-102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天津市河东区诚信米乐购便利店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天津市河东区向阳楼街道成林道五十七幢一层十五号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老百姓大药房连锁（天津）有限公司河东万东路店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河东区万东路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83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天津市金一堂大药房有限公司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天津市河东区凤山商业广场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2-111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老百姓大药房连锁（天津）有限公司河东区凤山道一店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天津市河东区凤山道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516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天津市河东区孙丽便利店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天津市河东区春华街道华龙道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116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天津市河东区森嘉泰烟酒店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天津市河东区春华街道创智大厦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2-103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中津环商贸（天津）有限公司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天津市河东区春华街道嘉华国际商业中心一层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赛文优品（天津）商贸有限公司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天津市河东区春华街道华昌道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天津市桂顺斋糕点有限公司河东分公司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天津市河东区新开路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-101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天津方好尚诚商贸有限公司第一分公司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天津市河东区天津站交通枢纽后广场轨道换乘中心地上一层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A3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天津屈臣氏个人用品商店有限公司第二十七分店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天津市河东区琳科东路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号（爱琴海购物公园）首层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144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145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146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铺位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天津市河东区久源食品便利店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天津市河东区琳科中路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天津乐满亿商贸有限公司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天津市河东区琳科东路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-135-A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天津市河东区优享食品零售超市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天津市河东区上杭路街道红星大厦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1-1-103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天津蜂众商贸有限公司琳科西路店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天津市河东区琳科西路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93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-113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壳牌华北石油集团有限公司靖江路加油站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天津市河东区靖江路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号（加油站）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天津市益寿安康医药销售有限公司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天津市河东区益寿里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号楼一层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104-107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天津市河东区嘉惠联食品超市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天津市河东区真理道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268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天津市河东区韵兰茶叶店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天津市河东区程林庄路嘉华新苑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9-6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安利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日用品有限公司天津分公司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天津市河东区新开路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397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399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401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天津蜂年商贸有限公司福东北里分公司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天津市河东区二号桥街道福东北里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号楼底商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-4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中海油销售天津有限公司耐火路加油站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天津市河东区津塘路一号桥耐火路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老百姓大药房连锁（天津）有限公司河东福东路店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天津市河东区福东里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24-3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河东区津塘路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52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老百姓大药房连锁（天津）有限公司河东八纬路宫前园店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天津市河东区大直沽前园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门底商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天津市河东区颐宣食品店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天津市河东区大直沽菜市场外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天津老百姓雅仕兰亭大药房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天津市河东区富民路街道娄山道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天津市同润堂大药房连锁有限公司第十一店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天津市河东区富民路天琴里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门底商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天津桂发祥食品销售有限公司中山门店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天津市河东区中山门互助南里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1-2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YC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老百姓大药房连锁（天津）有限公司河东中山门四号路店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天津市河东区中山门四号路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号底商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天津华润万家生活超市有限公司河东区团结东道分店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天津市河东区团结东道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号增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天津市河东区佰佳好便利店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天津市河东区中山门二号路和盛公寓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底商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老百姓大药房连锁（天津）有限公司河东八经路店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天津市河东区八经路新景安里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号楼底商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天津蜂年商贸有限公司新景安里分公司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天津市河东区大王庄街道八经路新景安里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7-3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底商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天津市河东区云根白茶叶经营部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天津市河东区津塘路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号（天津普天通信设备有限公司院内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-DS-01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天津市河东区庆春臣食品零售超市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河东区大王庄景安里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号底商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天津文化用品商贸有限公司河东烟酒分公司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天津市河东区津塘路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1173-1174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壳牌华北石油集团有限公司十五经路加油站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天津市河东区津塘路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号增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天津市海王星辰健康药房连锁有限公司一百五十店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天津市河东区八纬路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127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4"/>
                <w:szCs w:val="24"/>
              </w:rPr>
              <w:t>号底商</w:t>
            </w:r>
          </w:p>
        </w:tc>
      </w:tr>
    </w:tbl>
    <w:p>
      <w:pPr>
        <w:rPr>
          <w:rFonts w:eastAsia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1C"/>
    <w:rsid w:val="00001533"/>
    <w:rsid w:val="000F69E0"/>
    <w:rsid w:val="00144E39"/>
    <w:rsid w:val="0020459D"/>
    <w:rsid w:val="002665D6"/>
    <w:rsid w:val="002B2AAF"/>
    <w:rsid w:val="002B2B42"/>
    <w:rsid w:val="003033E3"/>
    <w:rsid w:val="003256C7"/>
    <w:rsid w:val="003305D7"/>
    <w:rsid w:val="00370F65"/>
    <w:rsid w:val="003939EF"/>
    <w:rsid w:val="003A0F1C"/>
    <w:rsid w:val="003A4C66"/>
    <w:rsid w:val="003D4AA9"/>
    <w:rsid w:val="003D7E01"/>
    <w:rsid w:val="003E65FD"/>
    <w:rsid w:val="00417DF6"/>
    <w:rsid w:val="00496187"/>
    <w:rsid w:val="00550B97"/>
    <w:rsid w:val="00611CA2"/>
    <w:rsid w:val="00670E80"/>
    <w:rsid w:val="00674FBF"/>
    <w:rsid w:val="006D03EB"/>
    <w:rsid w:val="006F3A98"/>
    <w:rsid w:val="00737EE0"/>
    <w:rsid w:val="00743B14"/>
    <w:rsid w:val="007F0B85"/>
    <w:rsid w:val="00811E39"/>
    <w:rsid w:val="008756D0"/>
    <w:rsid w:val="008A020C"/>
    <w:rsid w:val="008D51E9"/>
    <w:rsid w:val="008D71A9"/>
    <w:rsid w:val="00912B5F"/>
    <w:rsid w:val="00971EF3"/>
    <w:rsid w:val="00A1434B"/>
    <w:rsid w:val="00A2004F"/>
    <w:rsid w:val="00A36E73"/>
    <w:rsid w:val="00A41089"/>
    <w:rsid w:val="00A46EAD"/>
    <w:rsid w:val="00AD0FB0"/>
    <w:rsid w:val="00AD740F"/>
    <w:rsid w:val="00B30D25"/>
    <w:rsid w:val="00B50B58"/>
    <w:rsid w:val="00B553C0"/>
    <w:rsid w:val="00BC534A"/>
    <w:rsid w:val="00BE193E"/>
    <w:rsid w:val="00C25A76"/>
    <w:rsid w:val="00C669D2"/>
    <w:rsid w:val="00CD4096"/>
    <w:rsid w:val="00D02E27"/>
    <w:rsid w:val="00EA05A1"/>
    <w:rsid w:val="00EE27C8"/>
    <w:rsid w:val="00F155AE"/>
    <w:rsid w:val="00F65C73"/>
    <w:rsid w:val="136F633A"/>
    <w:rsid w:val="2B7782B1"/>
    <w:rsid w:val="37FF5DAC"/>
    <w:rsid w:val="5DFF8A63"/>
    <w:rsid w:val="B7AFE938"/>
    <w:rsid w:val="BDBEE7E1"/>
    <w:rsid w:val="CDFDA21B"/>
    <w:rsid w:val="E6EFB5AB"/>
    <w:rsid w:val="E77FF061"/>
    <w:rsid w:val="F7FF5F15"/>
    <w:rsid w:val="FEFF6FBD"/>
    <w:rsid w:val="FF47CE78"/>
    <w:rsid w:val="FFBFC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-Top of Form1"/>
    <w:basedOn w:val="1"/>
    <w:next w:val="1"/>
    <w:link w:val="5"/>
    <w:semiHidden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5">
    <w:name w:val="z-窗体顶端 Char"/>
    <w:basedOn w:val="3"/>
    <w:link w:val="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6">
    <w:name w:val="z-Bottom of Form1"/>
    <w:basedOn w:val="1"/>
    <w:next w:val="1"/>
    <w:link w:val="7"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7">
    <w:name w:val="z-窗体底端 Char"/>
    <w:basedOn w:val="3"/>
    <w:link w:val="6"/>
    <w:locked/>
    <w:uiPriority w:val="99"/>
    <w:rPr>
      <w:rFonts w:ascii="Arial" w:hAnsi="Arial" w:cs="Arial"/>
      <w:vanish/>
      <w:kern w:val="0"/>
      <w:sz w:val="16"/>
      <w:szCs w:val="16"/>
    </w:rPr>
  </w:style>
  <w:style w:type="character" w:customStyle="1" w:styleId="8">
    <w:name w:val="font01"/>
    <w:basedOn w:val="3"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3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3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51"/>
    <w:basedOn w:val="3"/>
    <w:uiPriority w:val="99"/>
    <w:rPr>
      <w:rFonts w:ascii="??" w:hAnsi="??" w:cs="??"/>
      <w:color w:val="000000"/>
      <w:sz w:val="28"/>
      <w:szCs w:val="28"/>
      <w:u w:val="none"/>
    </w:rPr>
  </w:style>
  <w:style w:type="character" w:customStyle="1" w:styleId="12">
    <w:name w:val="font41"/>
    <w:basedOn w:val="3"/>
    <w:uiPriority w:val="99"/>
    <w:rPr>
      <w:rFonts w:ascii="Verdana" w:hAnsi="Verdana" w:cs="Verdana"/>
      <w:color w:val="000000"/>
      <w:sz w:val="28"/>
      <w:szCs w:val="28"/>
      <w:u w:val="none"/>
    </w:rPr>
  </w:style>
  <w:style w:type="character" w:customStyle="1" w:styleId="13">
    <w:name w:val="font31"/>
    <w:basedOn w:val="3"/>
    <w:qFormat/>
    <w:uiPriority w:val="99"/>
    <w:rPr>
      <w:rFonts w:ascii="??" w:hAnsi="??" w:cs="??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292</Words>
  <Characters>1666</Characters>
  <Lines>0</Lines>
  <Paragraphs>0</Paragraphs>
  <TotalTime>211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2020-12-16T10:53:00Z</dcterms:created>
  <dc:creator>河东食监内勤</dc:creator>
  <cp:lastModifiedBy>kylin</cp:lastModifiedBy>
  <cp:lastPrinted>2022-10-14T23:20:00Z</cp:lastPrinted>
  <dcterms:modified xsi:type="dcterms:W3CDTF">2023-10-17T14:56:07Z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