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118" w:rsidRDefault="00F32BA8" w:rsidP="001B3B53">
      <w:pPr>
        <w:spacing w:beforeLines="200" w:before="624" w:after="700" w:line="2000" w:lineRule="exact"/>
        <w:rPr>
          <w:rFonts w:ascii="Times New Roman" w:eastAsia="华文中宋" w:hAnsi="Times New Roman"/>
          <w:b/>
          <w:color w:val="FF0000"/>
          <w:spacing w:val="-4"/>
          <w:w w:val="85"/>
          <w:sz w:val="70"/>
          <w:szCs w:val="70"/>
        </w:rPr>
      </w:pPr>
      <w:r>
        <w:rPr>
          <w:rFonts w:ascii="Times New Roman" w:eastAsia="华文中宋"/>
          <w:b/>
          <w:color w:val="FF0000"/>
          <w:spacing w:val="-4"/>
          <w:w w:val="85"/>
          <w:sz w:val="70"/>
          <w:szCs w:val="70"/>
        </w:rPr>
        <w:t>天津市质量工作领导小组办公室</w:t>
      </w:r>
    </w:p>
    <w:p w:rsidR="00FC6118" w:rsidRDefault="00F32BA8">
      <w:pPr>
        <w:jc w:val="center"/>
        <w:rPr>
          <w:rFonts w:ascii="Times New Roman" w:eastAsia="楷体_GB2312" w:hAnsi="Times New Roman"/>
          <w:sz w:val="32"/>
          <w:szCs w:val="32"/>
        </w:rPr>
      </w:pPr>
      <w:proofErr w:type="gramStart"/>
      <w:r>
        <w:rPr>
          <w:rFonts w:ascii="Times New Roman" w:eastAsia="仿宋_GB2312"/>
          <w:sz w:val="32"/>
          <w:szCs w:val="32"/>
        </w:rPr>
        <w:t>津质量</w:t>
      </w:r>
      <w:proofErr w:type="gramEnd"/>
      <w:r>
        <w:rPr>
          <w:rFonts w:ascii="Times New Roman" w:eastAsia="仿宋_GB2312"/>
          <w:sz w:val="32"/>
          <w:szCs w:val="32"/>
        </w:rPr>
        <w:t>组办〔</w:t>
      </w:r>
      <w:r>
        <w:rPr>
          <w:rFonts w:ascii="Times New Roman" w:eastAsia="仿宋_GB2312" w:hAnsi="Times New Roman" w:hint="eastAsia"/>
          <w:sz w:val="32"/>
          <w:szCs w:val="32"/>
        </w:rPr>
        <w:t>2020</w:t>
      </w:r>
      <w:r>
        <w:rPr>
          <w:rFonts w:ascii="Times New Roman" w:eastAsia="仿宋_GB2312"/>
          <w:sz w:val="32"/>
          <w:szCs w:val="32"/>
        </w:rPr>
        <w:t>〕</w:t>
      </w:r>
      <w:r w:rsidR="001B3B53">
        <w:rPr>
          <w:rFonts w:ascii="Times New Roman" w:eastAsia="仿宋_GB2312" w:hint="eastAsia"/>
          <w:sz w:val="32"/>
          <w:szCs w:val="32"/>
        </w:rPr>
        <w:t>4</w:t>
      </w:r>
      <w:r>
        <w:rPr>
          <w:rFonts w:ascii="Times New Roman" w:eastAsia="仿宋_GB2312"/>
          <w:sz w:val="32"/>
          <w:szCs w:val="32"/>
        </w:rPr>
        <w:t>号</w:t>
      </w:r>
    </w:p>
    <w:p w:rsidR="00FC6118" w:rsidRDefault="00D9031B" w:rsidP="001B3B53">
      <w:pPr>
        <w:spacing w:beforeLines="100" w:before="312" w:line="62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color w:val="FF0000"/>
          <w:sz w:val="44"/>
          <w:szCs w:val="44"/>
        </w:rPr>
        <w:pict>
          <v:line id="直线 2" o:spid="_x0000_s1026" style="position:absolute;left:0;text-align:left;z-index:251660288" from="0,11.35pt" to="423pt,11.4pt" o:gfxdata="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KA2BzHUAAAABgEAAA8AAAAAAAAAAQAgAAAAIgAAAGRycy9kb3ducmV2LnhtbFBL&#10;AQIUABQAAAAIAIdO4kBeCo5twQEAAFYDAAAOAAAAAAAAAAEAIAAAACMBAABkcnMvZTJvRG9jLnht&#10;bFBLBQYAAAAABgAGAFkBAABWBQAAAAA=&#10;" strokecolor="red" strokeweight="2pt"/>
        </w:pict>
      </w:r>
    </w:p>
    <w:p w:rsidR="00FC6118" w:rsidRDefault="00FC6118">
      <w:pPr>
        <w:spacing w:line="62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9411F6" w:rsidRDefault="00F32BA8">
      <w:pPr>
        <w:spacing w:line="560" w:lineRule="exact"/>
        <w:jc w:val="center"/>
        <w:rPr>
          <w:rFonts w:ascii="Times New Roman" w:eastAsia="方正小标宋简体"/>
          <w:sz w:val="44"/>
          <w:szCs w:val="44"/>
        </w:rPr>
      </w:pPr>
      <w:r>
        <w:rPr>
          <w:rFonts w:ascii="Times New Roman" w:eastAsia="方正小标宋简体"/>
          <w:sz w:val="44"/>
          <w:szCs w:val="44"/>
        </w:rPr>
        <w:t>关于下达</w:t>
      </w:r>
      <w:r>
        <w:rPr>
          <w:rFonts w:ascii="Times New Roman" w:eastAsia="方正小标宋简体" w:hAnsi="Times New Roman"/>
          <w:sz w:val="44"/>
          <w:szCs w:val="44"/>
        </w:rPr>
        <w:t>20</w:t>
      </w:r>
      <w:r>
        <w:rPr>
          <w:rFonts w:ascii="Times New Roman" w:eastAsia="方正小标宋简体" w:hAnsi="Times New Roman" w:hint="eastAsia"/>
          <w:sz w:val="44"/>
          <w:szCs w:val="44"/>
        </w:rPr>
        <w:t>20</w:t>
      </w:r>
      <w:r>
        <w:rPr>
          <w:rFonts w:ascii="Times New Roman" w:eastAsia="方正小标宋简体"/>
          <w:sz w:val="44"/>
          <w:szCs w:val="44"/>
        </w:rPr>
        <w:t>年质量攻关</w:t>
      </w:r>
    </w:p>
    <w:p w:rsidR="00FC6118" w:rsidRDefault="00F32BA8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/>
          <w:sz w:val="44"/>
          <w:szCs w:val="44"/>
        </w:rPr>
        <w:t>重点项目计划的通知</w:t>
      </w:r>
    </w:p>
    <w:p w:rsidR="00FC6118" w:rsidRDefault="00FC6118">
      <w:pPr>
        <w:snapToGrid w:val="0"/>
        <w:spacing w:line="560" w:lineRule="exact"/>
        <w:rPr>
          <w:rFonts w:ascii="Times New Roman" w:hAnsi="Times New Roman"/>
          <w:sz w:val="44"/>
          <w:szCs w:val="44"/>
        </w:rPr>
      </w:pPr>
    </w:p>
    <w:p w:rsidR="00FC6118" w:rsidRDefault="00F32BA8">
      <w:pPr>
        <w:widowControl/>
        <w:spacing w:line="560" w:lineRule="exact"/>
        <w:jc w:val="left"/>
        <w:rPr>
          <w:rFonts w:ascii="Times New Roman" w:eastAsia="仿宋_GB2312" w:hAnsi="Times New Roman"/>
          <w:spacing w:val="-20"/>
          <w:kern w:val="0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各有关单位</w:t>
      </w:r>
      <w:r>
        <w:rPr>
          <w:rFonts w:ascii="Times New Roman" w:eastAsia="仿宋_GB2312"/>
          <w:kern w:val="0"/>
          <w:sz w:val="32"/>
          <w:szCs w:val="32"/>
        </w:rPr>
        <w:t>：</w:t>
      </w:r>
    </w:p>
    <w:p w:rsidR="00FC6118" w:rsidRDefault="00F32BA8">
      <w:pPr>
        <w:spacing w:line="560" w:lineRule="exact"/>
        <w:ind w:firstLineChars="200" w:firstLine="640"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现将天津市</w:t>
      </w:r>
      <w:r>
        <w:rPr>
          <w:rFonts w:ascii="Times New Roman" w:eastAsia="仿宋_GB2312" w:hAnsi="Times New Roman"/>
          <w:sz w:val="32"/>
          <w:szCs w:val="32"/>
        </w:rPr>
        <w:t>20</w:t>
      </w:r>
      <w:r>
        <w:rPr>
          <w:rFonts w:ascii="Times New Roman" w:eastAsia="仿宋_GB2312" w:hAnsi="Times New Roman" w:hint="eastAsia"/>
          <w:sz w:val="32"/>
          <w:szCs w:val="32"/>
        </w:rPr>
        <w:t>20</w:t>
      </w:r>
      <w:r>
        <w:rPr>
          <w:rFonts w:ascii="Times New Roman" w:eastAsia="仿宋_GB2312"/>
          <w:sz w:val="32"/>
          <w:szCs w:val="32"/>
        </w:rPr>
        <w:t>年质量攻关重点项目计划印发给你们，请</w:t>
      </w:r>
      <w:r w:rsidR="009411F6">
        <w:rPr>
          <w:rFonts w:ascii="Times New Roman" w:eastAsia="仿宋_GB2312"/>
          <w:sz w:val="32"/>
          <w:szCs w:val="32"/>
        </w:rPr>
        <w:t>按照《</w:t>
      </w:r>
      <w:r w:rsidR="009411F6">
        <w:rPr>
          <w:rFonts w:ascii="Times New Roman" w:eastAsia="仿宋_GB2312" w:hint="eastAsia"/>
          <w:sz w:val="32"/>
          <w:szCs w:val="32"/>
        </w:rPr>
        <w:t>关于开展</w:t>
      </w:r>
      <w:r w:rsidR="009411F6">
        <w:rPr>
          <w:rFonts w:ascii="Times New Roman" w:eastAsia="仿宋_GB2312" w:hint="eastAsia"/>
          <w:sz w:val="32"/>
          <w:szCs w:val="32"/>
        </w:rPr>
        <w:t>2020</w:t>
      </w:r>
      <w:r w:rsidR="009411F6">
        <w:rPr>
          <w:rFonts w:ascii="Times New Roman" w:eastAsia="仿宋_GB2312" w:hint="eastAsia"/>
          <w:sz w:val="32"/>
          <w:szCs w:val="32"/>
        </w:rPr>
        <w:t>年天津市质量攻关成果申报工作的通知</w:t>
      </w:r>
      <w:r w:rsidR="009411F6">
        <w:rPr>
          <w:rFonts w:ascii="Times New Roman" w:eastAsia="仿宋_GB2312"/>
          <w:sz w:val="32"/>
          <w:szCs w:val="32"/>
        </w:rPr>
        <w:t>》（</w:t>
      </w:r>
      <w:proofErr w:type="gramStart"/>
      <w:r w:rsidR="009411F6">
        <w:rPr>
          <w:rFonts w:ascii="Times New Roman" w:eastAsia="仿宋_GB2312"/>
          <w:sz w:val="32"/>
          <w:szCs w:val="32"/>
        </w:rPr>
        <w:t>津质量</w:t>
      </w:r>
      <w:proofErr w:type="gramEnd"/>
      <w:r w:rsidR="009411F6">
        <w:rPr>
          <w:rFonts w:ascii="Times New Roman" w:eastAsia="仿宋_GB2312"/>
          <w:sz w:val="32"/>
          <w:szCs w:val="32"/>
        </w:rPr>
        <w:t>组办〔</w:t>
      </w:r>
      <w:r w:rsidR="009411F6">
        <w:rPr>
          <w:rFonts w:ascii="Times New Roman" w:eastAsia="仿宋_GB2312" w:hAnsi="Times New Roman"/>
          <w:sz w:val="32"/>
          <w:szCs w:val="32"/>
        </w:rPr>
        <w:t>20</w:t>
      </w:r>
      <w:r w:rsidR="009411F6">
        <w:rPr>
          <w:rFonts w:ascii="Times New Roman" w:eastAsia="仿宋_GB2312" w:hAnsi="Times New Roman" w:hint="eastAsia"/>
          <w:sz w:val="32"/>
          <w:szCs w:val="32"/>
        </w:rPr>
        <w:t>20</w:t>
      </w:r>
      <w:r w:rsidR="009411F6">
        <w:rPr>
          <w:rFonts w:ascii="Times New Roman" w:eastAsia="仿宋_GB2312"/>
          <w:sz w:val="32"/>
          <w:szCs w:val="32"/>
        </w:rPr>
        <w:t>〕</w:t>
      </w:r>
      <w:r w:rsidR="009411F6">
        <w:rPr>
          <w:rFonts w:ascii="Times New Roman" w:eastAsia="仿宋_GB2312" w:hAnsi="Times New Roman" w:hint="eastAsia"/>
          <w:sz w:val="32"/>
          <w:szCs w:val="32"/>
        </w:rPr>
        <w:t>3</w:t>
      </w:r>
      <w:r w:rsidR="009411F6">
        <w:rPr>
          <w:rFonts w:ascii="Times New Roman" w:eastAsia="仿宋_GB2312"/>
          <w:sz w:val="32"/>
          <w:szCs w:val="32"/>
        </w:rPr>
        <w:t>号）要求，</w:t>
      </w:r>
      <w:r>
        <w:rPr>
          <w:rFonts w:ascii="Times New Roman" w:eastAsia="仿宋_GB2312"/>
          <w:sz w:val="32"/>
          <w:szCs w:val="32"/>
        </w:rPr>
        <w:t>认真组织实施，</w:t>
      </w:r>
      <w:r>
        <w:rPr>
          <w:rFonts w:ascii="Times New Roman" w:eastAsia="仿宋_GB2312" w:hint="eastAsia"/>
          <w:sz w:val="32"/>
          <w:szCs w:val="32"/>
        </w:rPr>
        <w:t>做好培训宣贯、跟踪服务等工作，</w:t>
      </w:r>
      <w:r>
        <w:rPr>
          <w:rFonts w:ascii="Times New Roman" w:eastAsia="仿宋_GB2312"/>
          <w:sz w:val="32"/>
          <w:szCs w:val="32"/>
        </w:rPr>
        <w:t>确保按计划</w:t>
      </w:r>
      <w:r>
        <w:rPr>
          <w:rFonts w:ascii="Times New Roman" w:eastAsia="仿宋_GB2312" w:hint="eastAsia"/>
          <w:sz w:val="32"/>
          <w:szCs w:val="32"/>
        </w:rPr>
        <w:t>在第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四季度</w:t>
      </w:r>
      <w:r>
        <w:rPr>
          <w:rFonts w:ascii="Times New Roman" w:eastAsia="仿宋_GB2312" w:hint="eastAsia"/>
          <w:sz w:val="32"/>
          <w:szCs w:val="32"/>
        </w:rPr>
        <w:t>提交</w:t>
      </w:r>
      <w:r w:rsidR="00600B37">
        <w:rPr>
          <w:rFonts w:ascii="Times New Roman" w:eastAsia="仿宋_GB2312"/>
          <w:sz w:val="32"/>
          <w:szCs w:val="32"/>
        </w:rPr>
        <w:t>质量攻关项目</w:t>
      </w:r>
      <w:r w:rsidR="00600B37">
        <w:rPr>
          <w:rFonts w:ascii="Times New Roman" w:eastAsia="仿宋_GB2312" w:hint="eastAsia"/>
          <w:sz w:val="32"/>
          <w:szCs w:val="32"/>
        </w:rPr>
        <w:t>成果</w:t>
      </w:r>
      <w:r>
        <w:rPr>
          <w:rFonts w:ascii="Times New Roman" w:eastAsia="仿宋_GB2312"/>
          <w:sz w:val="32"/>
          <w:szCs w:val="32"/>
        </w:rPr>
        <w:t>。</w:t>
      </w:r>
    </w:p>
    <w:p w:rsidR="00FC6118" w:rsidRDefault="00FC6118">
      <w:pPr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</w:p>
    <w:p w:rsidR="00FC6118" w:rsidRDefault="00F32BA8">
      <w:pPr>
        <w:spacing w:line="560" w:lineRule="exact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附件：天津市</w:t>
      </w:r>
      <w:r>
        <w:rPr>
          <w:rFonts w:ascii="Times New Roman" w:eastAsia="仿宋_GB2312" w:hAnsi="Times New Roman"/>
          <w:sz w:val="32"/>
          <w:szCs w:val="32"/>
        </w:rPr>
        <w:t>20</w:t>
      </w:r>
      <w:r>
        <w:rPr>
          <w:rFonts w:ascii="Times New Roman" w:eastAsia="仿宋_GB2312" w:hAnsi="Times New Roman" w:hint="eastAsia"/>
          <w:sz w:val="32"/>
          <w:szCs w:val="32"/>
        </w:rPr>
        <w:t>20</w:t>
      </w:r>
      <w:r>
        <w:rPr>
          <w:rFonts w:ascii="Times New Roman" w:eastAsia="仿宋_GB2312"/>
          <w:sz w:val="32"/>
          <w:szCs w:val="32"/>
        </w:rPr>
        <w:t>年质量攻关重点项目</w:t>
      </w:r>
    </w:p>
    <w:p w:rsidR="00FC6118" w:rsidRDefault="00FC6118">
      <w:pPr>
        <w:pStyle w:val="a3"/>
        <w:snapToGrid w:val="0"/>
        <w:spacing w:after="0" w:line="560" w:lineRule="exact"/>
        <w:ind w:rightChars="611" w:right="1283"/>
        <w:jc w:val="right"/>
        <w:rPr>
          <w:rFonts w:ascii="Times New Roman" w:eastAsia="仿宋_GB2312" w:hAnsi="Times New Roman"/>
          <w:sz w:val="32"/>
          <w:szCs w:val="32"/>
        </w:rPr>
      </w:pPr>
    </w:p>
    <w:p w:rsidR="00FC6118" w:rsidRDefault="00FC6118">
      <w:pPr>
        <w:pStyle w:val="a3"/>
        <w:snapToGrid w:val="0"/>
        <w:spacing w:after="0" w:line="560" w:lineRule="exact"/>
        <w:ind w:rightChars="611" w:right="1283"/>
        <w:jc w:val="right"/>
        <w:rPr>
          <w:rFonts w:ascii="Times New Roman" w:eastAsia="仿宋_GB2312" w:hAnsi="Times New Roman"/>
          <w:sz w:val="32"/>
          <w:szCs w:val="32"/>
        </w:rPr>
      </w:pPr>
    </w:p>
    <w:p w:rsidR="00FC6118" w:rsidRDefault="00F32BA8">
      <w:pPr>
        <w:pStyle w:val="a3"/>
        <w:snapToGrid w:val="0"/>
        <w:spacing w:after="0" w:line="560" w:lineRule="exact"/>
        <w:ind w:rightChars="611" w:right="1283"/>
        <w:jc w:val="righ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20</w:t>
      </w:r>
      <w:r>
        <w:rPr>
          <w:rFonts w:ascii="Times New Roman" w:eastAsia="仿宋_GB2312" w:hAnsi="Times New Roman" w:hint="eastAsia"/>
          <w:sz w:val="32"/>
          <w:szCs w:val="32"/>
        </w:rPr>
        <w:t>20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6</w:t>
      </w:r>
      <w:r>
        <w:rPr>
          <w:rFonts w:ascii="Times New Roman" w:eastAsia="仿宋_GB2312" w:hAnsi="Times New Roman"/>
          <w:sz w:val="32"/>
          <w:szCs w:val="32"/>
        </w:rPr>
        <w:t>月</w:t>
      </w:r>
      <w:r w:rsidR="001B3B53">
        <w:rPr>
          <w:rFonts w:ascii="Times New Roman" w:eastAsia="仿宋_GB2312" w:hAnsi="Times New Roman" w:hint="eastAsia"/>
          <w:sz w:val="32"/>
          <w:szCs w:val="32"/>
        </w:rPr>
        <w:t>23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p w:rsidR="00FC6118" w:rsidRDefault="00F32BA8">
      <w:pPr>
        <w:pStyle w:val="a3"/>
        <w:snapToGrid w:val="0"/>
        <w:spacing w:after="0" w:line="560" w:lineRule="exact"/>
        <w:ind w:firstLineChars="200" w:firstLine="640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（此件主动公开）</w:t>
      </w:r>
    </w:p>
    <w:p w:rsidR="00FC6118" w:rsidRDefault="00FC6118">
      <w:pPr>
        <w:spacing w:line="560" w:lineRule="exact"/>
        <w:ind w:firstLine="570"/>
        <w:jc w:val="left"/>
        <w:rPr>
          <w:rFonts w:ascii="Times New Roman" w:hAnsi="Times New Roman"/>
        </w:rPr>
        <w:sectPr w:rsidR="00FC6118">
          <w:footerReference w:type="even" r:id="rId8"/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FC6118" w:rsidRDefault="00F32BA8">
      <w:pPr>
        <w:spacing w:line="560" w:lineRule="exact"/>
        <w:jc w:val="left"/>
        <w:rPr>
          <w:rFonts w:ascii="Times New Roman" w:eastAsia="黑体" w:hAnsi="Times New Roman"/>
          <w:bCs/>
          <w:sz w:val="32"/>
        </w:rPr>
      </w:pPr>
      <w:r>
        <w:rPr>
          <w:rFonts w:ascii="Times New Roman" w:eastAsia="黑体" w:hAnsi="Times New Roman"/>
          <w:bCs/>
          <w:sz w:val="32"/>
        </w:rPr>
        <w:lastRenderedPageBreak/>
        <w:t>附件</w:t>
      </w:r>
    </w:p>
    <w:p w:rsidR="00FC6118" w:rsidRDefault="00F32BA8">
      <w:pPr>
        <w:spacing w:line="560" w:lineRule="exact"/>
        <w:ind w:firstLine="570"/>
        <w:jc w:val="center"/>
        <w:rPr>
          <w:rFonts w:ascii="Times New Roman" w:eastAsia="方正小标宋简体" w:hAnsi="Times New Roman"/>
          <w:bCs/>
          <w:sz w:val="44"/>
          <w:szCs w:val="44"/>
        </w:rPr>
      </w:pPr>
      <w:r>
        <w:rPr>
          <w:rFonts w:ascii="Times New Roman" w:eastAsia="方正小标宋简体"/>
          <w:bCs/>
          <w:sz w:val="44"/>
          <w:szCs w:val="44"/>
        </w:rPr>
        <w:t>天津市</w:t>
      </w:r>
      <w:r>
        <w:rPr>
          <w:rFonts w:ascii="Times New Roman" w:eastAsia="方正小标宋简体" w:hAnsi="Times New Roman"/>
          <w:bCs/>
          <w:sz w:val="44"/>
          <w:szCs w:val="44"/>
        </w:rPr>
        <w:t>20</w:t>
      </w:r>
      <w:r>
        <w:rPr>
          <w:rFonts w:ascii="Times New Roman" w:eastAsia="方正小标宋简体" w:hAnsi="Times New Roman" w:hint="eastAsia"/>
          <w:bCs/>
          <w:sz w:val="44"/>
          <w:szCs w:val="44"/>
        </w:rPr>
        <w:t>20</w:t>
      </w:r>
      <w:r>
        <w:rPr>
          <w:rFonts w:ascii="Times New Roman" w:eastAsia="方正小标宋简体"/>
          <w:bCs/>
          <w:sz w:val="44"/>
          <w:szCs w:val="44"/>
        </w:rPr>
        <w:t>年质量攻关重点项目</w:t>
      </w:r>
    </w:p>
    <w:p w:rsidR="00FC6118" w:rsidRDefault="00FC6118">
      <w:pPr>
        <w:rPr>
          <w:rFonts w:ascii="Times New Roman" w:hAnsi="Times New Roman"/>
        </w:rPr>
      </w:pPr>
    </w:p>
    <w:tbl>
      <w:tblPr>
        <w:tblW w:w="13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6417"/>
        <w:gridCol w:w="6523"/>
      </w:tblGrid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申报单位名称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国网天津市电力公司</w:t>
            </w:r>
            <w:proofErr w:type="gramEnd"/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城市配电网“标靶式”稽查电能负荷监测仪的研究与应用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上工富怡智能制造（天津）有限公司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全自动模板缝制系统的研发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3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天津钢铁集团有限公司技术中心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口罩机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 xml:space="preserve">用钢质量攻关 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天津钢铁集团有限公司技术中心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提高连铸圆管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坯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一次检验合格率的攻关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天津钢铁集团有限公司烧结厂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大型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烧结机厚料层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均质烧结技术的攻关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天津钢铁集团有限公司烧结厂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降低烧结过程固体燃耗的攻关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7</w:t>
            </w:r>
          </w:p>
        </w:tc>
        <w:tc>
          <w:tcPr>
            <w:tcW w:w="6417" w:type="dxa"/>
            <w:shd w:val="clear" w:color="000000" w:fill="FFFFFF"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天津钢铁集团有限公司烧结厂</w:t>
            </w:r>
          </w:p>
        </w:tc>
        <w:tc>
          <w:tcPr>
            <w:tcW w:w="6523" w:type="dxa"/>
            <w:shd w:val="clear" w:color="000000" w:fill="FFFFFF"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提高原料圆盘下料稳定性的攻关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8</w:t>
            </w:r>
          </w:p>
        </w:tc>
        <w:tc>
          <w:tcPr>
            <w:tcW w:w="6417" w:type="dxa"/>
            <w:shd w:val="clear" w:color="000000" w:fill="FFFFFF"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天津钢铁集团有限公司烧结厂</w:t>
            </w:r>
          </w:p>
        </w:tc>
        <w:tc>
          <w:tcPr>
            <w:tcW w:w="6523" w:type="dxa"/>
            <w:shd w:val="clear" w:color="000000" w:fill="FFFFFF"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烧结烟气超低排放的攻关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9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天津钢铁集团有限公司炼铁厂</w:t>
            </w:r>
          </w:p>
        </w:tc>
        <w:tc>
          <w:tcPr>
            <w:tcW w:w="6523" w:type="dxa"/>
            <w:shd w:val="clear" w:color="000000" w:fill="FFFFFF"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缩短3200m3高炉开炉达产时间的攻关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10</w:t>
            </w:r>
          </w:p>
        </w:tc>
        <w:tc>
          <w:tcPr>
            <w:tcW w:w="6417" w:type="dxa"/>
            <w:shd w:val="clear" w:color="000000" w:fill="FFFFFF"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天津钢铁集团有限公司炼铁厂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降低转炉冶炼铁耗的攻关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11</w:t>
            </w:r>
          </w:p>
        </w:tc>
        <w:tc>
          <w:tcPr>
            <w:tcW w:w="6417" w:type="dxa"/>
            <w:shd w:val="clear" w:color="000000" w:fill="FFFFFF"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天津钢铁集团有限公司炼铁厂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降低LF精炼炉 高效供电成本的攻关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12</w:t>
            </w:r>
          </w:p>
        </w:tc>
        <w:tc>
          <w:tcPr>
            <w:tcW w:w="6417" w:type="dxa"/>
            <w:shd w:val="clear" w:color="000000" w:fill="FFFFFF"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天津钢铁集团有限公司棒材厂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提高孔型系统共用率的攻关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13</w:t>
            </w:r>
          </w:p>
        </w:tc>
        <w:tc>
          <w:tcPr>
            <w:tcW w:w="6417" w:type="dxa"/>
            <w:shd w:val="clear" w:color="000000" w:fill="FFFFFF"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天津钢铁集团有限公司棒材厂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降低棒材轧辊消耗的攻关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14</w:t>
            </w:r>
          </w:p>
        </w:tc>
        <w:tc>
          <w:tcPr>
            <w:tcW w:w="6417" w:type="dxa"/>
            <w:shd w:val="clear" w:color="000000" w:fill="FFFFFF"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天津钢铁集团有限公司中厚板厂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降低14mm中厚板轧制成本的攻关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lastRenderedPageBreak/>
              <w:t>15</w:t>
            </w:r>
          </w:p>
        </w:tc>
        <w:tc>
          <w:tcPr>
            <w:tcW w:w="6417" w:type="dxa"/>
            <w:shd w:val="clear" w:color="000000" w:fill="FFFFFF"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天津钢铁集团有限公司中厚板厂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提高≤16mm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四切钢板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成材率的攻关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16</w:t>
            </w:r>
          </w:p>
        </w:tc>
        <w:tc>
          <w:tcPr>
            <w:tcW w:w="6417" w:type="dxa"/>
            <w:shd w:val="clear" w:color="000000" w:fill="FFFFFF"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天津益倍生物科技集团有限公司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以植物多酚为主的健康养护产品研究与开发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17</w:t>
            </w:r>
          </w:p>
        </w:tc>
        <w:tc>
          <w:tcPr>
            <w:tcW w:w="6417" w:type="dxa"/>
            <w:shd w:val="clear" w:color="000000" w:fill="FFFFFF"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天津市食品安全检测技术研究院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多通道重量稀释仪研发应用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18</w:t>
            </w:r>
          </w:p>
        </w:tc>
        <w:tc>
          <w:tcPr>
            <w:tcW w:w="6417" w:type="dxa"/>
            <w:shd w:val="clear" w:color="000000" w:fill="FFFFFF"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天津天药药业股份有限公司</w:t>
            </w:r>
          </w:p>
        </w:tc>
        <w:tc>
          <w:tcPr>
            <w:tcW w:w="6523" w:type="dxa"/>
            <w:shd w:val="clear" w:color="000000" w:fill="FFFFFF"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降低地塞米松磷酸钠CP版杂质总量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19</w:t>
            </w:r>
          </w:p>
        </w:tc>
        <w:tc>
          <w:tcPr>
            <w:tcW w:w="6417" w:type="dxa"/>
            <w:shd w:val="clear" w:color="000000" w:fill="FFFFFF"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天津天药药业股份有限公司</w:t>
            </w:r>
          </w:p>
        </w:tc>
        <w:tc>
          <w:tcPr>
            <w:tcW w:w="6523" w:type="dxa"/>
            <w:shd w:val="clear" w:color="000000" w:fill="FFFFFF"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提高泼尼松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龙缩环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物质量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20</w:t>
            </w:r>
          </w:p>
        </w:tc>
        <w:tc>
          <w:tcPr>
            <w:tcW w:w="6417" w:type="dxa"/>
            <w:shd w:val="clear" w:color="000000" w:fill="FFFFFF"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天津天药药业股份有限公司</w:t>
            </w:r>
          </w:p>
        </w:tc>
        <w:tc>
          <w:tcPr>
            <w:tcW w:w="6523" w:type="dxa"/>
            <w:shd w:val="clear" w:color="000000" w:fill="FFFFFF"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提高N-乙酰-L-色氨酸一次合格率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21</w:t>
            </w:r>
          </w:p>
        </w:tc>
        <w:tc>
          <w:tcPr>
            <w:tcW w:w="6417" w:type="dxa"/>
            <w:shd w:val="clear" w:color="000000" w:fill="FFFFFF"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天津天药药业股份有限公司</w:t>
            </w:r>
          </w:p>
        </w:tc>
        <w:tc>
          <w:tcPr>
            <w:tcW w:w="6523" w:type="dxa"/>
            <w:shd w:val="clear" w:color="000000" w:fill="FFFFFF"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改进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甲泼尼龙高版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精制方式，更有效降低B杂含量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22</w:t>
            </w:r>
          </w:p>
        </w:tc>
        <w:tc>
          <w:tcPr>
            <w:tcW w:w="6417" w:type="dxa"/>
            <w:shd w:val="clear" w:color="000000" w:fill="FFFFFF"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天津天药药业股份有限公司</w:t>
            </w:r>
          </w:p>
        </w:tc>
        <w:tc>
          <w:tcPr>
            <w:tcW w:w="6523" w:type="dxa"/>
            <w:shd w:val="clear" w:color="000000" w:fill="FFFFFF"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减少发酵工序生产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中间体醋分精制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次数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23</w:t>
            </w:r>
          </w:p>
        </w:tc>
        <w:tc>
          <w:tcPr>
            <w:tcW w:w="6417" w:type="dxa"/>
            <w:shd w:val="clear" w:color="000000" w:fill="FFFFFF"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天津金耀药业有限公司</w:t>
            </w:r>
          </w:p>
        </w:tc>
        <w:tc>
          <w:tcPr>
            <w:tcW w:w="6523" w:type="dxa"/>
            <w:shd w:val="clear" w:color="000000" w:fill="FFFFFF"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注射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用甲泼尼龙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琥珀酸钠中碳酸氢钠检测的方法开发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24</w:t>
            </w:r>
          </w:p>
        </w:tc>
        <w:tc>
          <w:tcPr>
            <w:tcW w:w="6417" w:type="dxa"/>
            <w:shd w:val="clear" w:color="000000" w:fill="FFFFFF"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天津金耀药业有限公司</w:t>
            </w:r>
          </w:p>
        </w:tc>
        <w:tc>
          <w:tcPr>
            <w:tcW w:w="6523" w:type="dxa"/>
            <w:shd w:val="clear" w:color="000000" w:fill="FFFFFF"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包装工序增加</w:t>
            </w:r>
            <w:proofErr w:type="gramStart"/>
            <w:r>
              <w:rPr>
                <w:rFonts w:asciiTheme="minorEastAsia" w:hAnsiTheme="minorEastAsia" w:hint="eastAsia"/>
                <w:sz w:val="22"/>
              </w:rPr>
              <w:t>防混箱</w:t>
            </w:r>
            <w:proofErr w:type="gramEnd"/>
            <w:r>
              <w:rPr>
                <w:rFonts w:asciiTheme="minorEastAsia" w:hAnsiTheme="minorEastAsia" w:hint="eastAsia"/>
                <w:sz w:val="22"/>
              </w:rPr>
              <w:t>视觉检测系统，杜绝产品包装</w:t>
            </w:r>
            <w:proofErr w:type="gramStart"/>
            <w:r>
              <w:rPr>
                <w:rFonts w:asciiTheme="minorEastAsia" w:hAnsiTheme="minorEastAsia" w:hint="eastAsia"/>
                <w:sz w:val="22"/>
              </w:rPr>
              <w:t>出现箱皮混淆</w:t>
            </w:r>
            <w:proofErr w:type="gramEnd"/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25</w:t>
            </w:r>
          </w:p>
        </w:tc>
        <w:tc>
          <w:tcPr>
            <w:tcW w:w="6417" w:type="dxa"/>
            <w:shd w:val="clear" w:color="000000" w:fill="FFFFFF"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天津金耀药业有限公司</w:t>
            </w:r>
          </w:p>
        </w:tc>
        <w:tc>
          <w:tcPr>
            <w:tcW w:w="6523" w:type="dxa"/>
            <w:shd w:val="clear" w:color="000000" w:fill="FFFFFF"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建立冻干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一线灌封无菌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组装作业标准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26</w:t>
            </w:r>
          </w:p>
        </w:tc>
        <w:tc>
          <w:tcPr>
            <w:tcW w:w="6417" w:type="dxa"/>
            <w:shd w:val="clear" w:color="000000" w:fill="FFFFFF"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天津信诺制药有限公司</w:t>
            </w:r>
          </w:p>
        </w:tc>
        <w:tc>
          <w:tcPr>
            <w:tcW w:w="6523" w:type="dxa"/>
            <w:shd w:val="clear" w:color="000000" w:fill="FFFFFF"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提高DUOHALER计量系统的质量标准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27</w:t>
            </w:r>
          </w:p>
        </w:tc>
        <w:tc>
          <w:tcPr>
            <w:tcW w:w="6417" w:type="dxa"/>
            <w:shd w:val="clear" w:color="000000" w:fill="FFFFFF"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渤海石油装备（天津）中成机械制造有限公司</w:t>
            </w:r>
          </w:p>
        </w:tc>
        <w:tc>
          <w:tcPr>
            <w:tcW w:w="6523" w:type="dxa"/>
            <w:shd w:val="clear" w:color="000000" w:fill="FFFFFF"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提高租赁用螺杆钻具产品用户满意度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28</w:t>
            </w:r>
          </w:p>
        </w:tc>
        <w:tc>
          <w:tcPr>
            <w:tcW w:w="6417" w:type="dxa"/>
            <w:shd w:val="clear" w:color="000000" w:fill="FFFFFF"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渤海石油装备（天津）中成机械制造有限公司</w:t>
            </w:r>
          </w:p>
        </w:tc>
        <w:tc>
          <w:tcPr>
            <w:tcW w:w="6523" w:type="dxa"/>
            <w:shd w:val="clear" w:color="000000" w:fill="FFFFFF"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提高双护套电缆完井绝缘值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29</w:t>
            </w:r>
          </w:p>
        </w:tc>
        <w:tc>
          <w:tcPr>
            <w:tcW w:w="6417" w:type="dxa"/>
            <w:shd w:val="clear" w:color="000000" w:fill="FFFFFF"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渤海石油装备（天津）中成机械制造有限公司</w:t>
            </w:r>
          </w:p>
        </w:tc>
        <w:tc>
          <w:tcPr>
            <w:tcW w:w="6523" w:type="dxa"/>
            <w:shd w:val="clear" w:color="000000" w:fill="FFFFFF"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全密封导流罩装置优化改进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30</w:t>
            </w:r>
          </w:p>
        </w:tc>
        <w:tc>
          <w:tcPr>
            <w:tcW w:w="6417" w:type="dxa"/>
            <w:shd w:val="clear" w:color="000000" w:fill="FFFFFF"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渤海石油装备（天津）中成机械制造有限公司</w:t>
            </w:r>
          </w:p>
        </w:tc>
        <w:tc>
          <w:tcPr>
            <w:tcW w:w="6523" w:type="dxa"/>
            <w:shd w:val="clear" w:color="000000" w:fill="FFFFFF"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提高离心泵高含气、高泵效井况的适应性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31</w:t>
            </w:r>
          </w:p>
        </w:tc>
        <w:tc>
          <w:tcPr>
            <w:tcW w:w="6417" w:type="dxa"/>
            <w:shd w:val="clear" w:color="000000" w:fill="FFFFFF"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渤海石油装备（天津）中成机械制造有限公司</w:t>
            </w:r>
          </w:p>
        </w:tc>
        <w:tc>
          <w:tcPr>
            <w:tcW w:w="6523" w:type="dxa"/>
            <w:shd w:val="clear" w:color="000000" w:fill="FFFFFF"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提升172型传动轴</w:t>
            </w:r>
            <w:proofErr w:type="gramStart"/>
            <w:r>
              <w:rPr>
                <w:rFonts w:asciiTheme="minorEastAsia" w:hAnsiTheme="minorEastAsia" w:hint="eastAsia"/>
                <w:sz w:val="22"/>
              </w:rPr>
              <w:t>下防掉结构</w:t>
            </w:r>
            <w:proofErr w:type="gramEnd"/>
            <w:r>
              <w:rPr>
                <w:rFonts w:asciiTheme="minorEastAsia" w:hAnsiTheme="minorEastAsia" w:hint="eastAsia"/>
                <w:sz w:val="22"/>
              </w:rPr>
              <w:t>的维修拆解率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32</w:t>
            </w:r>
          </w:p>
        </w:tc>
        <w:tc>
          <w:tcPr>
            <w:tcW w:w="6417" w:type="dxa"/>
            <w:shd w:val="clear" w:color="000000" w:fill="FFFFFF"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中国石油集团渤海石油装备制造有限公司天津石油专用管分公司</w:t>
            </w:r>
          </w:p>
        </w:tc>
        <w:tc>
          <w:tcPr>
            <w:tcW w:w="6523" w:type="dxa"/>
            <w:shd w:val="clear" w:color="000000" w:fill="FFFFFF"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proofErr w:type="gramStart"/>
            <w:r>
              <w:rPr>
                <w:rFonts w:asciiTheme="minorEastAsia" w:hAnsiTheme="minorEastAsia" w:hint="eastAsia"/>
                <w:sz w:val="22"/>
              </w:rPr>
              <w:t>提高表套螺纹</w:t>
            </w:r>
            <w:proofErr w:type="gramEnd"/>
            <w:r>
              <w:rPr>
                <w:rFonts w:asciiTheme="minorEastAsia" w:hAnsiTheme="minorEastAsia" w:hint="eastAsia"/>
                <w:sz w:val="22"/>
              </w:rPr>
              <w:t>加工质量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33</w:t>
            </w:r>
          </w:p>
        </w:tc>
        <w:tc>
          <w:tcPr>
            <w:tcW w:w="6417" w:type="dxa"/>
            <w:shd w:val="clear" w:color="000000" w:fill="FFFFFF"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中国石油集团渤海石油装备制造有限公司天津石油专用管分公司</w:t>
            </w:r>
          </w:p>
        </w:tc>
        <w:tc>
          <w:tcPr>
            <w:tcW w:w="6523" w:type="dxa"/>
            <w:shd w:val="clear" w:color="000000" w:fill="FFFFFF"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提高成品套管喷涂效率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lastRenderedPageBreak/>
              <w:t>34</w:t>
            </w:r>
          </w:p>
        </w:tc>
        <w:tc>
          <w:tcPr>
            <w:tcW w:w="6417" w:type="dxa"/>
            <w:shd w:val="clear" w:color="000000" w:fill="FFFFFF"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中国石油集团渤海石油装备制造有限公司天津石油专用管分公司</w:t>
            </w:r>
          </w:p>
        </w:tc>
        <w:tc>
          <w:tcPr>
            <w:tcW w:w="6523" w:type="dxa"/>
            <w:shd w:val="clear" w:color="000000" w:fill="FFFFFF"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提高管体标识清晰度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35</w:t>
            </w:r>
          </w:p>
        </w:tc>
        <w:tc>
          <w:tcPr>
            <w:tcW w:w="6417" w:type="dxa"/>
            <w:shd w:val="clear" w:color="000000" w:fill="FFFFFF"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中国石油大港油田公司分公司第三采油厂</w:t>
            </w:r>
          </w:p>
        </w:tc>
        <w:tc>
          <w:tcPr>
            <w:tcW w:w="6523" w:type="dxa"/>
            <w:shd w:val="clear" w:color="000000" w:fill="FFFFFF"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提高油水井压力录取准确率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36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中国石油大港油田公司分公司第三采油厂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降低污水反冲洗压力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37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中国石油大港油田公司分公司第三采油厂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抽油机井口操作平台的研制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38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中国石油大港油田公司分公司第三采油厂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抽油机井载荷传感器保护装置的研制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39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中国石油大港油田公司分公司第三采油厂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曲轴箱机油监控处理装置的研制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40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中国石油大港油田公司分公司第三采油厂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一种法兰垫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冲压器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的研制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41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中国石油大港油田公司分公司第三采油厂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提升油井时率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42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中国石油大港油田公司分公司第三采油厂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新型电泵井清蜡防喷管的研制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43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中国石油大港油田公司分公司天然气公司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居民小区燃气管道除锈打磨机的研制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44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中国石油大港油田公司分公司天然气公司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降低天然气处理过程中的能耗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45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中国石油大港油田公司分公司天然气公司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提高天然气重组分回收率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46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中国石油大港油田公司分公司天然气公司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减少LNG装置单次开车时间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47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中国石油大港油田公司分公司第一采油厂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一种治理油泥污染方法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48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中国石油大港油田第四采油厂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仪表风压缩机智能控制器的研制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49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中国石油大港油田第四采油厂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降低蜡质对自喷井产量的影响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50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中国石油大港油田第四采油厂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提高油含水监控准确率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51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中国石油大港油田第四采油厂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降低套管定压放气阀的维修次数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52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中国石油大港油田第四采油厂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降低压缩机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空冷器故障率</w:t>
            </w:r>
            <w:proofErr w:type="gramEnd"/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lastRenderedPageBreak/>
              <w:t>53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中国石油大港油田第四采油厂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板桥油田直流母线抽油机群控系统的应用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54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中国石油大港油田第四采油厂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提高抽油机减速箱机油的使用效率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55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中国石油大港油田第六采油厂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低效水平井高压射流解堵技术研究与应用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56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中国石油大港油田井下作业公司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提高南部油区腐蚀结垢井管柱打捞效率及成功率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57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中国石油大港油田第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五采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油厂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降低低能井洗井液漏失量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58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中国石油大港油田第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五采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油厂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提高出砂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油藏治砂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工艺的一次成功率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59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中国石油大港油田第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五采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油厂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降低天然气系统硫化氢含量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60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中国石油大港油田第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五采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油厂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二氧化碳措施井井口自流剂防腐装置研制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61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中国石油大港油田石油工程研究院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提高除垢措施工艺有效率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62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中国石油大港油田石油工程研究院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复杂出砂井非金属防砂筛管的研制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63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中国石油大港油田石油工程研究院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降低中深层出砂井先期防砂作业费用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64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中国石油大港油田石油工程研究院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降低开发井井口试压占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井时间</w:t>
            </w:r>
            <w:proofErr w:type="gramEnd"/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65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中国石油大港油田石油工程研究院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高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含水井机械堵水成功率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66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中国石油大港油田石油工程研究院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降低电加热装置的故障次数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67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中国石油大港油田石油工程研究院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降低桥式同心配水器测调扭矩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68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天津市中环天佳电子有限公司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解决TJX660墨粉沾刮刀问题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69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中国机房设施工程有限公司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提高PCA上传数据一致性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70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天津七一二通信广播股份有限公司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提升三防清漆的喷漆效率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71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天津七一二通信广播股份有限公司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提升586/586A产品功率调试效率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lastRenderedPageBreak/>
              <w:t>72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天津七一二通信广播股份有限公司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提升通孔插装器件焊接质量和效率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73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天津市中环电子计算机有限公司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自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研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主板主控芯片生产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不良改善</w:t>
            </w:r>
            <w:proofErr w:type="gramEnd"/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74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天津市中环电子计算机有限公司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延长嵌入式电子签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封设备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的待机时间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75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天津市普林电路股份有限公司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降低电镀铜渣返工率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76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天津市普林电路股份有限公司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降低异物污染短路报废率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77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天津市普林电路股份有限公司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降低干膜翘起断路报废率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78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天津市普林电路股份有限公司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降低热风整平撞板报废率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79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天津市普林电路股份有限公司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降低板面挫伤报废率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80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天津市普林电路股份有限公司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降低阻焊杂质报废率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81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天津环鑫科技发展有限公司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降本肖特基产品成本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82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天津环鑫科技发展有限公司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降低LPCVD沉积SiO2薄膜颗粒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83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天津环鑫科技发展有限公司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提升DW扩散片方块电阻率检验合格率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84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天津中环领先材料技术有限公司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背封5寸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良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率改善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提升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85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天津市环欧半导体材料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技术有限公司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降低金刚石线切割太阳能硅片参数不良率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86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天津七六四通信导航技术有限公司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提升产品编号标签可靠性、一致性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87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天津光电通信技术有限公司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信安产品生产效率提升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88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天津光电通信技术有限公司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提升OEP102D产品合格率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89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天津光电聚能专用通信设备有限公司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解决JN0002机振动试验失败问题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90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天津铁路信号有限责任公司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提高SMT元器件贴片工序良品率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lastRenderedPageBreak/>
              <w:t>91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天津铁路信号有限责任公司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减少PCBA三防涂覆时间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92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天津铁路信号有限责任公司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提高ZD6转辙机杆件组装入整机效率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93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天津铁路信号有限责任公司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车辆减速器制动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轨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螺栓防松装置的研发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94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天津铁路信号有限责任公司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缩短外锁闭产品关键零件进货检验时间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95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天津铁路信号有限责任公司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缩短锁钩挡板加工时间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96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天津铁路信号有限责任公司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提高表示杆平面度合格率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97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天津铁路信号有限责任公司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提高ZD6转辙机连接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扳与拐轴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 xml:space="preserve">装配合格率 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98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天津铁路信号有限责任公司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降低25Hz开关电源的维修时间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99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一重集团天津重工有限公司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提升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平面环焊缝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焊接质量及效率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100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一重集团天津重工有限公司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提升尾盾装配及焊接质量控制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101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一重集团天津重工有限公司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新产品焊接结构的改进及质量提升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102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一重集团天津重工有限公司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提升卷筒焊接质量控制攻关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103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一重集团天津重工有限公司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无纸化办公审批系统的开发及推广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104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一重集团天津重工有限公司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提升激光焊接堆焊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熔覆质量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的研究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105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一重集团天津重工有限公司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电铲提升卷筒加工及表淬工艺研究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106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一重集团天津重工有限公司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机械压力机主传动人字齿轮加工质量提升研究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107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一重集团天津重工有限公司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轧机HGC缸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缸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体表面加工质量提升研究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108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一重集团天津重工有限公司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盾构机配管效率及质量提升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109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一重集团天津重工有限公司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提高焊接件焊道外观质量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lastRenderedPageBreak/>
              <w:t>110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一重集团天津重工有限公司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冷冻液化气体罐式集装箱制造技术研究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111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一重集团天津重工有限公司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临沂钢投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1600mm不锈钢板坯连铸机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不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总装情况下质量控制方法攻关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112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一重集团天津重工有限公司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日照1550卷取机无卷筒轴精度调整方法攻关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113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一重集团天津重工有限公司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扇形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段加工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与装配调试质量攻关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114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一重集团天津重工有限公司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热模锻核心零件制造质量攻关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115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一重集团天津重工有限公司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转炉设备耳轴加工质量攻关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116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一重集团天津重工有限公司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卷取机设备调试质量提升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117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一重集团天津重工有限公司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4000吨纵梁压力机核心零件制造质量攻关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118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一重集团天津重工有限公司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提升机械加工件质量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119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瑞普（天津）生物药业有限公司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兽用中药麻杏石甘口服液一测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多评技术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的研究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120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瑞普（天津）生物药业有限公司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通用维生素预混合饲料生产效率提升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121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天津市金桥焊材股份有限公司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70kg盘条免退火拉拔工艺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122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天津市永昌焊丝有限公司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循环水净化降低拉丝温度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123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天津市宽达水产食品有限公司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 xml:space="preserve">粒粒肠残次品机器视觉在线检测与剔除系统的研制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124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天津建城基业集团有限公司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降低管桩表面粘皮麻面产生率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125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天津建城基业集团有限公司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管桩余浆循环利用系统研发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126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天津蓝天集团股份有限公司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提高间歇式生产方解石体系牙膏的微生物防控水平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127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天津蓝天集团股份有限公司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降低牙膏膏体出料损耗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lastRenderedPageBreak/>
              <w:t>128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天津电气科学研究院有限公司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提升低压直流调速电气传动系统的品质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129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天津市蓝宇科工贸有限公司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提高汽车尾气检测过程中的尾气探测装置的抗干扰性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130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天津津酒集团有限公司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通过津酒质量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追溯平台升级建设，提升产品质量安全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131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天津市天塑科技集团有限公司第四塑料制品厂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增强透明性提高PVC包装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膜质量</w:t>
            </w:r>
            <w:proofErr w:type="gramEnd"/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132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天津铁厂有限公司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提高烧结煤破碎效率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133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天津铁厂有限公司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提高方坯质量，减少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高线堆钢</w:t>
            </w:r>
            <w:proofErr w:type="gramEnd"/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134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天津铁厂有限公司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 xml:space="preserve">提高铁水一级品率攻关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135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天津铁厂有限公司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粗苯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回收率，降低洗油消耗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136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天津铁厂有限公司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提高焦油回收率，高效利用焦油渣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137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天津铁厂有限公司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铸坯表面及内部质量攻关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138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天津铁厂有限公司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热轧钢带下表面划伤治理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139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天津市计量监督检测科学研究院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减小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红外额温计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温度示值误差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140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天津市计量监督检测科学研究院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提高钢卷尺检定装置检定效率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141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天津市计量监督检测科学研究院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提高气体报警器检测装置计量能力覆盖率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142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天津市计量监督检测科学研究院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提高医用超声声场测量参数覆盖率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143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天津市计量监督检测科学研究院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提高医用超声声功率测量准确度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144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天津市计量监督检测科学研究院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缩短液相色谱仪计量检定时间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145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天津市特种设备监督检验技术研究院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包覆层管道脉冲涡流检测技术研究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146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天津市特种设备监督检验技术研究院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液化气体汽车罐车用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液位计检测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装置及检测方法研究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lastRenderedPageBreak/>
              <w:t>147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应急管理部天津消防研究所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提高干粉灭火剂关键组分磷酸二氢铵含量的检测效率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148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天津健龙科技有限公司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proofErr w:type="gramStart"/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载银抗菌</w:t>
            </w:r>
            <w:proofErr w:type="gramEnd"/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褥垫的研发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149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天津华津制药有限公司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用于新冠肺炎治疗药磷酸氯喹片复产工艺和质量研究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150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天津六〇九电缆有限公司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提高FEP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绝缘绝缘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系列产品绝缘收缩性能合格率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151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天津六〇九电缆有限公司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射频电缆灭晕电压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合格率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152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天津六〇九电缆有限公司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提高焊枪电缆导气管导通性合格率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153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天津津裕电业股份有限公司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proofErr w:type="gramStart"/>
            <w:r>
              <w:rPr>
                <w:rFonts w:asciiTheme="minorEastAsia" w:hAnsiTheme="minorEastAsia" w:hint="eastAsia"/>
                <w:sz w:val="22"/>
              </w:rPr>
              <w:t>缩减裁线机</w:t>
            </w:r>
            <w:proofErr w:type="gramEnd"/>
            <w:r>
              <w:rPr>
                <w:rFonts w:asciiTheme="minorEastAsia" w:hAnsiTheme="minorEastAsia" w:hint="eastAsia"/>
                <w:sz w:val="22"/>
              </w:rPr>
              <w:t>，喷码机调试时间项目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154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天津钢管制造有限公司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优化电弧炉底吹工艺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155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天津钢管制造有限公司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降低Ф350mm以上断面铸坯成分偏析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156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天津钢管制造有限公司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提升110S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钢级纯净度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工艺研究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157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天津钢管制造有限公司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提高大螺距套管加工稳定性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158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天津钢管制造有限公司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提高大规格特殊扣接箍的加工椭圆度控制水平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159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天津钢管制造有限公司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消除Cr-Mo合金钢晶间裂纹缺陷攻关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160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天津钢管制造有限公司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微</w:t>
            </w:r>
            <w:proofErr w:type="spellStart"/>
            <w:r>
              <w:rPr>
                <w:rFonts w:asciiTheme="minorEastAsia" w:hAnsiTheme="minorEastAsia" w:hint="eastAsia"/>
                <w:color w:val="000000"/>
                <w:sz w:val="22"/>
              </w:rPr>
              <w:t>Ti</w:t>
            </w:r>
            <w:proofErr w:type="spellEnd"/>
            <w:r>
              <w:rPr>
                <w:rFonts w:asciiTheme="minorEastAsia" w:hAnsiTheme="minorEastAsia" w:hint="eastAsia"/>
                <w:color w:val="000000"/>
                <w:sz w:val="22"/>
              </w:rPr>
              <w:t>合金处理提高石油套管钢级冲击功的工艺实践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161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天津钢管制造有限公司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石油套管中碳合金钢管体表面增碳致淬火裂纹的研究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162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天津钢管制造有限公司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中厚壁蓄能器用管轧制弯曲原因分析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163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天津钢管制造有限公司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提高232*5.4极限薄壁气瓶管壁厚控制水平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164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天津钢管制造有限公司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降低250机组内结疤下线率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165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天津钢管制造有限公司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降低钢管外表面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导板粘钢缺陷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攻关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lastRenderedPageBreak/>
              <w:t>166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天津钢管制造有限公司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提高合金结构管内外表面质量攻关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167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天津钢管制造有限公司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气瓶管壁厚精度控制攻关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168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天津钢管制造有限公司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增加奥林巴斯探伤设备斜向探伤功能的研究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169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天津钢管制造有限公司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提高钢管内壁表面质量攻关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170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天津钢管制造有限公司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旋挖机钻柱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用管热处理性能稳定性研究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171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天津钢管制造有限公司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减少大口径大壁厚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管线管氧化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铁皮攻关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172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天津钢管制造有限公司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减少探伤后钢管表面锈蚀攻关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173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天管元通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管材制品有限公司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小口径钢管斜向伤检测功能的研究与开发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174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中色（天津）特种材料有限公司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提高压合散热器产品成品率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175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中色（天津）特种材料有限公司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提高铝合金气阀块加工成品率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176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中色（天津）特种材料有限公司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提高新能源汽车电池箱体端板型材尺寸精度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177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中色（天津）特种材料有限公司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提高磁极铜排成材率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178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中色（天津）特种材料有限公司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提高电力电子散热器铝型材产品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表面机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加工粗糙度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179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中色（天津）特种材料有限公司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提高铜排深孔加工成材率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180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天津天士力之骄药业有限公司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优化有机氯农药残留测定样品前处理操作方法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181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天津天士力之骄药业有限公司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缩短五味子提取过程中间体检测时间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182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天津天士力之骄药业有限公司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缩短DSFS提取物干燥时间的方法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183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天津天士力之骄药业有限公司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提升灌装线设备运行效率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184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天津天士力之骄药业有限公司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提升B产品药液含量检测效率方法的建立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lastRenderedPageBreak/>
              <w:t>185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天津天士力之骄药业有限公司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建立五味子提取物生产设备残留的检测方法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186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天津天士力之骄药业有限公司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产品YQFM过敏组分检测方法的建立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187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天津天士力之骄药业有限公司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提高YQFM指纹图谱的检验效率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188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天津天士力之骄药业有限公司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产品DSFS体外抗氧化研究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189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天津天士力之骄药业有限公司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精馏乙醇质量研究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190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天津市天发重型水电设备制造有限公司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提高轴流机组转子支架焊接质量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191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天津市天发重型水电设备制造有限公司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提高大型贯流机组内锥焊接的生产效率及生产安全系数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192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天士力医药集团股份有限公司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优化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改进心适丸中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苯并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芘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检测方法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193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天士力医药集团股份有限公司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提高木糖醇有关物质检测成功率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194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天士力医药集团股份有限公司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 xml:space="preserve"> 提高复方丹参滴丸多指标含量测定检测效率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195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天士力医药集团股份有限公司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提高色谱数据处理效率及准确度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196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天士力医药集团股份有限公司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提高柴胡滴丸检验效率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197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天士力医药集团股份有限公司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优化紫苏叶油生产工艺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198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天津天士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力现代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中药资源有限公司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黄芩提取物开发项目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199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天津天士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力现代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中药资源有限公司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提高酸枣仁中斯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皮诺素检测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合格率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200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天津天士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力现代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中药资源有限公司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提升黄芪浸膏黄芪甲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苷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转移率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201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天津天士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力现代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中药资源有限公司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建立板蓝根提取物指纹图谱检测方法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202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天津天士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力现代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中药资源有限公司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基于数据分析技术提升数字化工艺管控能力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203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天津天士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力现代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中药资源有限公司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金</w:t>
            </w:r>
            <w:proofErr w:type="gramStart"/>
            <w:r>
              <w:rPr>
                <w:rFonts w:asciiTheme="minorEastAsia" w:hAnsiTheme="minorEastAsia" w:hint="eastAsia"/>
                <w:color w:val="000000"/>
                <w:szCs w:val="21"/>
              </w:rPr>
              <w:t>花清感颗粒</w:t>
            </w:r>
            <w:proofErr w:type="gramEnd"/>
            <w:r>
              <w:rPr>
                <w:rFonts w:asciiTheme="minorEastAsia" w:hAnsiTheme="minorEastAsia" w:hint="eastAsia"/>
                <w:color w:val="000000"/>
                <w:szCs w:val="21"/>
              </w:rPr>
              <w:t>干燥方法优化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lastRenderedPageBreak/>
              <w:t>204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天津天士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力现代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中药资源有限公司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板蓝根浸膏干粉鉴别和含量测定方法研究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205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天津天士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力现代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中药资源有限公司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优化藿香正气浸膏提取设备清洁验证检验方法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206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天津天士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力现代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中药资源有限公司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复方丹参浸膏用药材微生物评价方法的建立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207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天津天士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力现代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中药资源有限公司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金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花清感颗粒干膏粉微生物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质量评价方法的建立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208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天津天士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力现代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中药资源有限公司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提升ICP-MS法测定中药材重金属及有害元素中汞元素的回收率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209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天津天士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力现代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中药资源有限公司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制定培训项目评估方案 提高员工技能与岗位资质匹配度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210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天津天士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力现代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中药资源有限公司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战略储备药材质量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预评价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流程建设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211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天津光明梦得乳品有限公司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光明酸牛奶饮品理化指标不合格率降低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212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天津光明梦得乳品有限公司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蒸汽余热回收再利用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213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天津市华光线缆厂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通过消减变异提升过程能力同时节材降耗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214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天津金牛电源材料有限责任公司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提高电解液取样的合格率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215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天津金牛电源材料有限责任公司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改善固体物料倒料的方法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216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天津金牛电源材料有限责任公司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新型锂盐双草酸硼酸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锂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制备新工艺开发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217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天津金牛电源材料有限责任公司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提高HF精馏收率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218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天津市伟星新型建材有限公司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塑料管材制造全过程管控闭环模式打造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219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天津中新药业集团股份有限公司乐仁堂制药厂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加味逍遥丸中丹皮酚含量研究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220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天津中新药业集团股份有限公司中新制药厂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减少精馏乙醇不挥发物杂质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221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天津力生制药股份有限公司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吲达帕胺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片压片工序收率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222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天津力生制药股份有限公司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真空系统节能降耗新技术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lastRenderedPageBreak/>
              <w:t>223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天津力生制药股份有限公司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碳酸氢钠片压片新工艺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224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天津达仁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堂京万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红药业有限公司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提升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痹祺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胶囊含量检测准确性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225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天津国安盟固利新材料科技股份有限公司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降低振动筛网异常损坏率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226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天津国安盟固利新材料科技股份有限公司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降低自动配料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线超欠差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发生率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227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天津国安盟固利新材料科技股份有限公司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降低窑炉翻钵除尘料单批重量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228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天津国安盟固利新材料科技股份有限公司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降低不同类型产品换型时间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229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天津国安盟固利新材料科技股份有限公司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钴酸锂产品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日产能的研究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230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天津国安盟固利新材料科技股份有限公司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高镍窑炉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工艺产能达成率提升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231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天津国安盟固利新材料科技股份有限公司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降低6系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产品扣电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0.1C容量不良率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232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天津国安盟固利新材料科技股份有限公司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降低单晶三元产品细粉率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233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勇猛机械股份有限公司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解决4YZ-4H4边减从动轴轴承装配间隙调整困难的问题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234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勇猛机械股份有限公司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解决4YZ-4X3机型挂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档困难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的问题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235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勇猛机械股份有限公司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降低摘穗箱后轴承压盖处漏油故障率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236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勇猛机械股份有限公司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解决4YZ-5Y3机型割台后端与边罩间隙调整困难的问题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237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勇猛机械股份有限公司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降低4YZ-4Z4机型离合器系统故障率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238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天钢联合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特钢有限公司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竖炉皂土单耗</w:t>
            </w:r>
            <w:proofErr w:type="gramEnd"/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239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天钢联合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特钢有限公司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降低烧结固体燃料单耗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240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天钢联合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特钢有限公司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降低3#高炉成本消耗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241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天钢联合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特钢有限公司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提高转炉煤气回收量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lastRenderedPageBreak/>
              <w:t>242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天钢联合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特钢有限公司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提高连铸机中间包寿命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243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天钢联合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特钢有限公司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降低轧辊轴承消耗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244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天钢联合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特钢有限公司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提高带钢质量合格率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245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天钢联合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特钢有限公司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提升中水预处理系统产水量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246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天钢联合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特钢有限公司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提高生铁中磷含量检验准确性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247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天津冀东水泥有限公司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优化P.O42.5水泥配比并提升混凝土性能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248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天津荣程联合钢铁集团有限公司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控制铁水磷含量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249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天津荣程联合钢铁集团有限公司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提高铁水优质品率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250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天津荣程联合钢铁集团有限公司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降低烧结工序能耗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251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天津荣程联合钢铁集团有限公司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控制烧结矿亚铁稳定率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252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天津荣程联合钢铁集团有限公司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改善齿轮钢20CrMnTiH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端淬值</w:t>
            </w:r>
            <w:proofErr w:type="gramEnd"/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253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天津荣程联合钢铁集团有限公司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改善轴承钢液析碳化物级别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254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天津荣程联合钢铁集团有限公司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降低钢中夹杂物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255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天津荣程联合钢铁集团有限公司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解决大规格盘条笔尖状断裂问题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256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天津丰宁机电制品有限公司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楼道升降机进行智能化，改善控制功能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257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天津丰宁机电制品有限公司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升降机用锂电池在高寒地区增加辅助加热系统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258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天津丰宁机电制品有限公司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楼道升降机实现了整体一步折叠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259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天津经纬辉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开光电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股份有限公司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漆包线漆疙瘩控制改善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260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天津经纬正能电气设备有限公司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导线放线架动力改造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lastRenderedPageBreak/>
              <w:t>261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中国汽车工业工程有限公司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提高厂房钢结构薄型防火涂料粘结强度合格率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262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中国汽车工业工程有限公司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提高墙面乳胶漆质量一次验收合格率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263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稳力（天津）环保科技有限公司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冷风机灭菌杀菌功能提升攻关成果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264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中国大冢制药有限公司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冷却水泵电机升级，降低使用能耗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265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中国大冢制药有限公司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避免气体过滤风险，减少小容量注射剂产品生产偏差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266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中国大冢制药有限公司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提高易撕膜气缸使用寿命，减少生产不良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267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天津太平洋制药有限公司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控制流程优化、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提升析清生产能力</w:t>
            </w:r>
            <w:proofErr w:type="gramEnd"/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268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天津太平洋制药有限公司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赛达斯厂清洁生产标准化的提高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269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天津太平洋制药有限公司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醋酸氟轻松生产效率提升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270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天津太平洋制药有限公司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硝酸异山梨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酯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含量控制的解决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271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天津太平洋制药有限公司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对原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研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药盐酸二甲双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胍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片的工艺改进和提升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272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天津太平洋制药有限公司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对原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研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药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吲达帕胺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片的工艺改进和提升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273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天津市顶硕科技发展有限公司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消毒产品质量提升改造项目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274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天津市顶硕科技发展有限公司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硕康®双链季铵盐消毒液研发项目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275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天津市中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升挑战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生物科技有限公司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速复欣液相检测方法的开发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276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天津市中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升挑战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生物科技有限公司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硫酸庆大霉素制剂的含量检测方法改进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277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天津市中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升挑战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生物科技有限公司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消毒剂戊二醛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奎甲溴铵溶液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的质量控制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278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天津市中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升挑战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生物科技有限公司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加米霉素注射液工艺改进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279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天津南玻节能玻璃有限公司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降低木箱、包装类投诉率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lastRenderedPageBreak/>
              <w:t>280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天津南玻节能玻璃有限公司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降低镀膜B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线单膜调试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时间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281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天津南玻节能玻璃有限公司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提升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钢化双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室炉装载率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282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天津南玻节能玻璃有限公司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提升磨边工时效率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283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天津南玻节能玻璃有限公司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提升镀膜C线生产效率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284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天津南玻节能玻璃有限公司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提升夹层工序效率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285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天津南玻节能玻璃有限公司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提升中空人均工时效率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286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天津南玻节能玻璃有限公司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提高中空工序一次成品率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287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天津红日康仁堂药业有限公司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优化LFZ提取物含量检测方法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288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天津红日康仁堂药业有限公司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优化JCR含量检测方法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289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天津红日药业股份有限公司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血必净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注射液丹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酚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酸类成分检测方法研究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290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天津红日药业股份有限公司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血必净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注射液总氨基酸含量检测方法研究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291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天津华赛尔传热设备有限公司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板片切割吸附装置研发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292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天津华赛尔传热设备有限公司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自动焊自动输送装置优化改造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293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天津华赛尔传热设备有限公司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板片检漏工装改造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294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天津博硕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倍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生物科技有限公司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可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吸收骨钉性能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提升和优化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295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天津博硕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倍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生物科技有限公司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医用超高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分子量聚乳酸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的工艺筛选及优化生产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296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天津博硕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倍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生物科技有限公司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可吸收颅骨夹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得研制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和产业化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297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蒙牛乳制品（天津）有限责任公司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提升乳制品理化指标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298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天津赛金节能科技股份有限公司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超音频电磁采暖炉能量转换率提升技术攻关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lastRenderedPageBreak/>
              <w:t>299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天津市艾维金属制品有限公司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远程智能控制多功能护理床人性化及舒适度提升技术的攻关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300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拜尔斯道夫（天津）石油化工股份有限公司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Eco-</w:t>
            </w:r>
            <w:proofErr w:type="spellStart"/>
            <w:r>
              <w:rPr>
                <w:rFonts w:asciiTheme="minorEastAsia" w:hAnsiTheme="minorEastAsia" w:hint="eastAsia"/>
                <w:color w:val="000000"/>
                <w:sz w:val="22"/>
              </w:rPr>
              <w:t>Synthtic</w:t>
            </w:r>
            <w:proofErr w:type="spellEnd"/>
            <w:r>
              <w:rPr>
                <w:rFonts w:asciiTheme="minorEastAsia" w:hAnsiTheme="minorEastAsia" w:hint="eastAsia"/>
                <w:color w:val="000000"/>
                <w:sz w:val="22"/>
              </w:rPr>
              <w:t>酯类SP节能型润滑油研发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301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国家能源集团天津国华盘山发电有限责任公司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降低脱水仓缺陷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302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国家能源集团天津国华盘山发电有限责任公司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降低锅炉辅机设备缺陷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303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国家能源集团天津国华盘山发电有限责任公司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降低脱硫系统脱水设备缺陷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304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国家能源集团天津国华盘山发电有限责任公司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降低斗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轮机悬皮跑偏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缺陷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305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国家能源集团天津国华盘山发电有限责任公司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消除2机#1工业水泵机械密封漏水缺陷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306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河北工业大学建筑与艺术设计学院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优化社区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适老空间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的设计研究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307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天津长芦海晶集团有限公司滨海新区第四分公司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提高100t/d生产线PA6切片拉伸强度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308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天津长芦海晶集团有限公司滨海新区第一分公司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降低塑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苫成本</w:t>
            </w:r>
            <w:proofErr w:type="gramEnd"/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309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天津长芦海晶集团有限公司滨海新区第一分公司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工业盐收盐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能耗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310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山东肥城海晶盐化有限公司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提高工业盐生产装置运行周期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311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天津海光药业股份有限公司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降低药用氯化钠堆积密度和水分含量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312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天津海晶塑料制品有限公司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降低三层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机原料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消耗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313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天津海晶科技发展有限公司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苦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卤提溴技术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研究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314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京粮（天津）粮油工业有限公司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关于20L生产线吹瓶灌装联线的效率品质攻关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315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京粮（天津）粮油工业有限公司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关于10L线、20L线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码垛机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技术提升的效率攻关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316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京粮（天津）粮油工业有限公司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关于10L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线封箱机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技术改造的品质攻关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317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京粮（天津）粮油工业有限公司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关于5L线激光喷码机硬件升级的品质攻关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lastRenderedPageBreak/>
              <w:t>318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京粮（天津）粮油工业有限公司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关于5L线自动提环机升级的效率攻关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319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京粮（天津）粮油工业有限公司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关于提高膨化系统热量回收效率的质量攻关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320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京粮（天津）粮油工业有限公司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提高产品出厂合格率的质量攻关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321</w:t>
            </w:r>
          </w:p>
        </w:tc>
        <w:tc>
          <w:tcPr>
            <w:tcW w:w="6417" w:type="dxa"/>
            <w:shd w:val="clear" w:color="000000" w:fill="FFFFFF"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粮佳悦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（天津）有限公司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包装油灌装精准克重项目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322</w:t>
            </w:r>
          </w:p>
        </w:tc>
        <w:tc>
          <w:tcPr>
            <w:tcW w:w="6417" w:type="dxa"/>
            <w:shd w:val="clear" w:color="000000" w:fill="FFFFFF"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粮佳悦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（天津）有限公司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注塑瓶盖质量改善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323</w:t>
            </w:r>
          </w:p>
        </w:tc>
        <w:tc>
          <w:tcPr>
            <w:tcW w:w="6417" w:type="dxa"/>
            <w:shd w:val="clear" w:color="000000" w:fill="FFFFFF"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粮佳悦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（天津）有限公司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植物油中角鲨烯含量快速测定方法研究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324</w:t>
            </w:r>
          </w:p>
        </w:tc>
        <w:tc>
          <w:tcPr>
            <w:tcW w:w="6417" w:type="dxa"/>
            <w:shd w:val="clear" w:color="000000" w:fill="FFFFFF"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太重（天津）滨海重型机械有限公司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厚壁小直径筒体的窄间隙埋弧焊工艺研究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325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太重（天津）滨海重型机械有限公司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提高煤油加热型挤压头合格率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326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太重（天津）滨海重型机械有限公司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挤压机薄壁定位套的工艺研究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327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太重（天津）滨海重型机械有限公司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提高缸体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窄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间隙焊缝返修合格率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328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太重（天津）滨海重型机械有限公司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拔伸水压机超长缸体的制造工艺攻关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329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太重（天津）滨海重型机械有限公司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薄壁大直径双相不锈钢容器组焊工艺攻关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330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太重（天津）滨海重型机械有限公司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大直径椭圆封头焊接变形控制攻关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331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太重（天津）滨海重型机械有限公司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碱性除油剂替代喷砂完成铝合金喷涂油漆前的表面处理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332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太重（天津）滨海重型机械有限公司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4600t风电施工船项目起重机臂架管端头切割工艺改进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333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太重（天津）滨海重型机械有限公司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TZ400钻井平台悬臂梁/井架大型负荷试验质量攻关方案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334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太重（天津）滨海重型机械有限公司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打桩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锤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悬挂连接套与锁紧螺母装配攻关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335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太重（天津）滨海重型机械有限公司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升压站分段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吊装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加强及吊耳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选取工艺攻关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336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中海油能源发展股份有限公司工程技术分公司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提高异常高压地层随钻压力分析精度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lastRenderedPageBreak/>
              <w:t>337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中海油能源发展股份有限公司工程技术分公司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定量实时分析钻头效率方法研究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338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中海油能源发展股份有限公司工程技术分公司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提高大斜度井下套管摩擦系数的预测精度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339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天津天德减震器有限公司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汽车前减震器φ32缸径系列异响质量改进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340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天津长芦汉沽盐场有限责任公司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优化工艺改进，提升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粉洗盐加碘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合格率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341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天津长芦汉沽盐场有限责任公司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海盐氨基酸检测方法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342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中国石化润滑油有限公司润滑脂分公司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减少801装置急冷过程中产生的尾料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343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中国石化润滑油有限公司润滑脂分公司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提高S046润滑脂噪音一次合格率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344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中国石化润滑油有限公司润滑脂分公司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优化工艺，统一操作，降低NKG509钢网分油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345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天津日石润滑油脂有限公司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改进防冻液灌装机清洗工艺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346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天津日石润滑油脂有限公司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减少涮罐油黑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桶的使用量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347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天津日石润滑油脂有限公司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提高HTHS数据稳定性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348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天津日石润滑油脂有限公司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提高Ca元素的准确度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349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天津日石润滑油脂有限公司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改善纸箱变形问题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350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天津日石润滑油脂有限公司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缩短减震器油配方开发时间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351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中国石油化工股份有限公司天津分公司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降低聚酯导热油残炭值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352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中国石油化工股份有限公司天津分公司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降低乙烯装置外引高压蒸汽用量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353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中国石油化工股份有限公司天津分公司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提高乙烯装置停车检修排放物料回收量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354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中国石油化工股份有限公司天津分公司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降低乙烯装置停车检修精馏塔蒸煮对大气造成的污染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355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中国石油化工股份有限公司天津分公司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提高裂解炉运行效率降低氮氧化物排放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lastRenderedPageBreak/>
              <w:t>356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中国石油化工股份有限公司天津分公司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减少急冷水中油含量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357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中国石油大港油田公司分公司第三采油厂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降低单井取样时间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358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中国石油大港油田公司分公司第三采油厂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柱塞泵加油滤清一体化装置的研制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359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中国石油大港油田公司分公司第三采油厂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一种新型光杆密封器的研制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360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中国石油大港油田公司分公司第三采油厂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可调式千斤顶支撑装置的研制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361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中国石油大港油田公司分公司第三采油厂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一种柱塞泵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取阀器的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研制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362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中国石油大港油田公司分公司第三采油厂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一种可冲击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拔轮器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的研制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363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中国石油大港油田公司分公司第三采油厂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提高长停井巡查到位率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364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中国石油大港油田公司分公司第三采油厂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油井液面测试及套管气回收连接一体装置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365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中国石油大港油田公司分公司第三采油厂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一种便捷式过滤装置的研制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366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中国石油大港油田公司分公司第三采油厂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一种取样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阀输通器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的研制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367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中国石油大港油田石油工程研究院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复杂井可冲砂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完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井工具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的研制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368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中国石油大港油田石油工程研究院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新型稳砂剂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的研制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369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中国石油大港油田石油工程研究院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采出水基压裂液的研制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370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中国石油大港油田石油工程研究院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提高港西油田严重漏失井修井作业成功率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371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中国石油大港油田第四采油厂（滩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海开发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公司）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空冷器水箱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液位监测装置的研发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372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中国石油大港油田第四采油厂（滩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海开发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公司）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光杆润滑装置的研制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373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中国石油大港油田第四采油厂（滩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海开发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公司）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带压更换仪表风供气截止阀装置的研究与应用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374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中国石油大港油田第四采油厂（滩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海开发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公司）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延长增压注水泵密封部分的使用周期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lastRenderedPageBreak/>
              <w:t>375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中国石油大港油田第四采油厂（滩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海开发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公司）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提升压缩机无流量报警系统稳定性的研究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376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中国石油大港油田第四采油厂（滩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海开发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公司）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联合站电热带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精准控制的研究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377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中国石油大港油田第四采油厂（滩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海开发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公司）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抽油机启动柜远程遥控装置的研制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378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天津森普管材有限公司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PE管材的质量提升项目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379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天津森普管材有限公司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大口径HDPE内衬管（DN996*18）产品质量攻关项目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380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天津森普管材有限公司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PE-RT Ⅱ 型大口径（DN315）耐热聚乙烯管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材产品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质量攻关项目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381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天津新日机电有限公司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降低生产过程质量投诉率之过程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品质网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建设提升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382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天津新日机电有限公司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整车QIA分值提升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383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天津新日机电有限公司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整车一次交验合格率提升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384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天津新日机电有限公司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降低新品首批量产S/A类问题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385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中海石油（中国）有限公司天津分公司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海上平台流量计精准度提示专项治理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386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中海石油（中国）有限公司天津分公司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提升中型冷库系统进水后的维修质量及维修效率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387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中海石油（中国）有限公司天津分公司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提高变压器更换效率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388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中海石油（中国）有限公司天津分公司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提高电加热器使用寿命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389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中海石油（中国）有限公司天津分公司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提高双介质滤器有效运行时间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390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中海石油（中国）有限公司天津分公司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提高原油换热器换热效果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391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中海石油（中国）有限公司天津分公司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改善注水泵滤网清洗周期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392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中海石油（中国）有限公司天津分公司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提高电脱入口分离器清罐时效</w:t>
            </w:r>
            <w:proofErr w:type="gramEnd"/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393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中海石油（中国）有限公司天津分公司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降低回掺水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泵气蚀次数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lastRenderedPageBreak/>
              <w:t>394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中海石油（中国）有限公司天津分公司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降低热介质油损耗率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395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中海石油（中国）有限公司天津分公司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提高双介质滤器气吹气的利用率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396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中海石油（中国）有限公司天津分公司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延长生产加热器的使用周期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397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中海石油（中国）有限公司天津分公司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提高化学药剂添加作业效率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398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中海石油（中国）有限公司天津分公司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改善双介质滤器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撬块卫生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环境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399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中海石油（中国）有限公司天津分公司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天然气压缩机活塞轻量化改造技术攻关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400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中海石油（中国）有限公司天津分公司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天然气压缩机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新型除液装置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应用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401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中海石油（中国）有限公司天津分公司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生产流程管线结垢原因分析与防治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402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中海石油（中国）有限公司天津分公司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中控系统监测数据差值预警技术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403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中海石油（中国）有限公司天津分公司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免拆装式快速清洗过滤器设计制作与应用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404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中海石油（中国）有限公司天津分公司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锦州25-1南油气田闭式增压加油装置设计制作与应用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405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中海石油（中国）有限公司天津分公司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降低地层注入水悬浮物含量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406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中海石油（中国）有限公司天津分公司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提高压缩机滑油冬季添加效率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407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中海石油（中国）有限公司天津分公司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控制污水、注水系统SRB指标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408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中海石油（中国）有限公司天津分公司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采油树安全阀阀杆卡塞维修装置研发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409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中海石油（中国）有限公司天津分公司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VBA技术在海上生产报表中的研发应用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410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中海石油（中国）有限公司天津分公司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新型海上平台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清罐设备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研制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411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中海石油（中国）有限公司天津分公司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节水增压快速接头研发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412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  <w:highlight w:val="yellow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中海石油（中国）有限公司天津分公司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提高海上平台危险区电伴热系统本质安全性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lastRenderedPageBreak/>
              <w:t>413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中海石油（中国）有限公司天津分公司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降低油气井液压控制系统故障关停率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414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中海石油（中国）有限公司天津分公司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提高燃气透平发电机日常运行可靠性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415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中海石油（中国）有限公司天津分公司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提高透平润滑油使用寿命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416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中海石油（中国）有限公司天津分公司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提高压缩机缸套冷却效率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417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中海石油（中国）有限公司天津分公司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提高压缩机大修拆装质量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418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中海石油（中国）有限公司天津分公司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极寒地区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压缩机启动成功率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419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中海石油（中国）有限公司天津分公司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提高液压滚筒清洁效率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420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中海石油（中国）有限公司天津分公司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注水泵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橇块高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振动治理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421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中海石油（中国）有限公司天津分公司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液烃泵膜片频繁损坏分析与处理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422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中海石油（中国）有限公司天津分公司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吊车钩头限位安全性提升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423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中海石油（中国）有限公司天津分公司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天然气压缩机逻辑优化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424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中海石油（中国）有限公司天津分公司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透平油气切换失败难题解决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425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中海石油（中国）有限公司天津分公司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海上平台吊机滑环室温度在线监测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426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中海石油（中国）有限公司天津分公司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海上平台电动吊机运行计时功能设计及改造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427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中海石油（中国）有限公司天津分公司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中压变频器控制逻辑功能优化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428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中海石油（中国）有限公司天津分公司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自主解决电潜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泵启动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过载停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泵问题</w:t>
            </w:r>
            <w:proofErr w:type="gramEnd"/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429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中海石油（中国）有限公司天津分公司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解决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渤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中26-2油田外输泵泵体异常高温情况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430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中海石油（中国）有限公司天津分公司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渤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中26-2油田透平进气系统加设防尘网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431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中海石油（中国）有限公司天津分公司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渤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中26-2油田计量分离器计量精度提升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lastRenderedPageBreak/>
              <w:t>432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中海石油（中国）有限公司天津分公司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BZ3-2油田天然气机数据采集报警功能研制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433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中海石油（中国）有限公司蓬勃作业公司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基于变频控制的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一泵多用海管药剂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注入系统的研发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434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中海石油（中国）有限公司蓬勃作业公司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降低蓬勃号FPSO热水柜故障率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435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中海石油（中国）有限公司秦皇岛32-6作业公司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提高QHD32-6CEPI平台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区块月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注水量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436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中海石油（中国）有限公司秦皇岛32-6作业公司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降低QHD32-6CEPI平台氮气系统故障频次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437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中海石油（中国）有限公司秦皇岛32-6作业公司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降低QHD32-6CEPI平台水处理流程絮凝悬浮物含量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438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中海石油（中国）有限公司秦皇岛32-6作业公司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降低QHD32-6CEPI平台斜板除油器入口含油值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439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中海石油（中国）有限公司秦皇岛32-6作业公司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提高QHD32-6CEPI平台原油主机燃油供油量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440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中海石油（中国）有限公司秦皇岛32-6作业公司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降低QHD32-6CEPI平台注水泵异常关停次数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441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中海石油（中国）有限公司秦皇岛32-6作业公司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提高QHD32-6CEPI平台斜板除油器处理量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442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中海石油（中国）有限公司秦皇岛32-6作业公司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提高QHD32-6CEPI平台斜板冲砂效率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443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中海石油（中国）有限公司秦皇岛32-6作业公司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降低QHD32-6CEPI平台化学药剂异常下药次数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444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中海石油（中国）有限公司秦皇岛32-6作业公司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降低检泵作业小扁电缆挤伤率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445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中海石油（中国）有限公司秦皇岛32-6作业公司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降低注水增压泵故障率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446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中海石油（中国）有限公司秦皇岛32-6作业公司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降低QHD32-6油田CEPI平台井口盘及易熔塞管线渗漏频次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447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中海石油（中国）有限公司秦皇岛32-6作业公司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降低QHD32-6油田CEPI平台MAK发电主机异常关停频次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448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中海石油（中国）有限公司秦皇岛32-6作业公司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降低QHD32-6油田CEPI平台电池组蒸馏水消耗量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449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中海石油（中国）有限公司秦皇岛32-6作业公司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降低油井变频器故障停机频次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450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中海石油（中国）有限公司秦皇岛32-6作业公司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降低低压配电盘进线柜温度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lastRenderedPageBreak/>
              <w:t>451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中海石油（中国）有限公司秦皇岛32-6作业公司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提高CEPI平台电网质量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452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中海石油（中国）有限公司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渤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中作业公司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提升生产流程污油泵配电系统可靠性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453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中海石油（中国）有限公司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渤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中作业公司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提升生产现场移动式电气设备与生活电气设备配电系统安全性能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454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中海石油（中国）有限公司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渤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中作业公司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海洋石油113热油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膨胀罐液位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波动问题分析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455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中海石油（中国）有限公司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渤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中作业公司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探索透平主机自主大修（1+N）新模式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456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中海石油（中国）有限公司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渤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中作业公司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113FPSO生活楼顶24寸混输管线振动治理施工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457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中海石油（中国）有限公司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渤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中作业公司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提升加气浮选器除油率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458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中海石油（中国）有限公司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渤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中作业公司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提升核桃壳过滤器除油稳定性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459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中海石油（中国）有限公司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渤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中作业公司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降低净水缓冲罐出口水中含油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460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中海石油（中国）有限公司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渤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中作业公司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降低水工艺舱浮油厚度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461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中海石油（中国）有限公司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渤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中作业公司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降低净水缓冲罐收油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期间液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位波动值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462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中海石油（中国）有限公司曹妃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甸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作业公司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海洋石油112生产水处理系统降低污油水产生量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463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长城汽车股份有限公司天津哈弗分公司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M6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车型电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喇叭失效问题的改善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464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长城汽车股份有限公司天津哈弗分公司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桶装转向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助力油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智能防错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465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长城汽车股份有限公司天津哈弗分公司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哈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弗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H6车型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侧围灯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产品、工艺改进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解决雨漏问题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项目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466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长城汽车股份有限公司天津哈弗分公司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CHB027中控锁开关底座脱开问题的改善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467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长城汽车股份有限公司天津哈弗分公司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OBD插件（3BD16FW）外卡勾断裂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468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长城汽车股份有限公司天津哈弗分公司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视觉检测系统应用研究&amp;轮毂防错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469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长城汽车股份有限公司天津哈弗分公司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哈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弗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F7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侧围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B柱搭接零件精度可靠性增长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lastRenderedPageBreak/>
              <w:t>470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长城汽车股份有限公司天津哈弗分公司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天津整车尺寸设计与工艺实现项目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471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长城汽车股份有限公司天津哈弗分公司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整车车身精度统计质量工程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472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长城汽车股份有限公司天津哈弗分公司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辊边间隙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零不良项目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473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天津立中集团股份有限公司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提高06023产品去毛刺效率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474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天津立中集团股份有限公司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提高立车机床加工效率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475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天津立中集团股份有限公司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提高除气机转子寿命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476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天津立中集团股份有限公司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降低06031气孔不良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477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天津立中集团股份有限公司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降低873综合报废率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478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天津立中集团股份有限公司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自动线孔偏报废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479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天津立中集团股份有限公司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优化素材耳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缘蹭伤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不良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480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天津立中集团股份有限公司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降低13012综合废品率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481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天津立中集团股份有限公司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提高10019粗加工加工效率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482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天津立中集团股份有限公司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降低步进炉撞车安全隐患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483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天津膜天膜科技股份有限公司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提高柱式膜组件静态浇注合格率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484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天津膜天膜科技股份有限公司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提高中空纤维膜泡点检测效率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485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天津膜天膜科技股份有限公司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降低柱式膜组件人工成本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486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天津膜天膜科技股份有限公司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柱式膜组件切丝新工艺研发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487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天津泰达洁净材料有限公司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提高熔喷纤维材料过滤性能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488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奥的斯电梯曳引机(中国)有限公司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电机定子自动嵌线制造质量改善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lastRenderedPageBreak/>
              <w:t>489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奥的斯电梯曳引机(中国)有限公司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电机转子自动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嵌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磁钢效率提升改造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490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奥的斯电梯曳引机(中国)有限公司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轴承热套工艺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烤箱自动温控改造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491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奥的斯电梯曳引机(中国)有限公司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曳引机数字监控单元开发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492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奥的斯电梯曳引机(中国)有限公司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设备维保管理数字化升级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493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奥的斯电梯(中国)有限公司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GeN2 Premier 3T新梯开发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494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奥的斯电梯(中国)有限公司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围壁与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厅门生产线优化整合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495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奥的斯电梯(中国)有限公司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生产设备运行状态和管理智能化升级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496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奥的斯电梯(中国)有限公司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轿底线自动化改造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497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奥的斯电梯(中国)有限公司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泰达工厂制造和物流布局改善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498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天津金耀药业有限公司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改进灭菌柜探针模拟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袋制作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方式，使模拟袋更适合生产使用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499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天津金耀药业有限公司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降低注射剂在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灌封过程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中的炭化率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500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恒银金融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科技股份有限公司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降低钞箱电机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支架滑牙不良率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501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恒银金融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科技股份有限公司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降低后台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维护器黑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屏不良率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502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恒银金融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科技股份有限公司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降低安装摄像头型号混入不良率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503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恒银金融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科技股份有限公司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降低电源模块转接板电压输出不良率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504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恒银金融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科技股份有限公司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降低运输不良造成设备不良率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505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恒银金融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科技股份有限公司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降低钞箱上盖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干涉不良率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506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恒银金融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科技股份有限公司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研制现金票证智能安全处理系统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507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恒银金融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科技股份有限公司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降低电动闸门不良率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lastRenderedPageBreak/>
              <w:t>508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恒银金融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科技股份有限公司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降低传感器线束与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钣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金件导通的故障率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509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恒银金融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科技股份有限公司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降低钞箱静电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击穿的故障率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510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恒银金融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科技股份有限公司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提高摩钞电机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与拉力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挚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检测效率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511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恒银金融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科技股份有限公司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提高电机支架的检测准确率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512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恒银金融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科技股份有限公司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提高设备铭牌打印效率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513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恒银金融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科技股份有限公司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提高97型CRS设备一次报检合格率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514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恒银金融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科技股份有限公司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建立企业研发需求管理过程模型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515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恒银金融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科技股份有限公司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提升DE板维修效率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516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恒银金融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科技股份有限公司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研发紫外线金融机柜面板消毒设备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517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百超（天津）激光技术有限公司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激光预装生产线效率优化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518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天津华大医学检验所有限公司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降低耳聋基因检测建库成本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519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天津华大医学检验所有限公司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提高文件受控登记的效率及准确率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520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天津华大医学检验所有限公司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提高文件档案管理效率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521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天津华大医学检验所有限公司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建立承接社会公众新冠病毒核酸检测能力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522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天津华大医学检验所有限公司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建立新型冠状病毒核酸检测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室内质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控体系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523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天津华大医学检验所有限公司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提升新型冠状病毒核酸检测效率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524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天津华大医学检验所有限公司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</w:t>
            </w:r>
            <w:proofErr w:type="spellStart"/>
            <w:r>
              <w:rPr>
                <w:rFonts w:asciiTheme="minorEastAsia" w:hAnsiTheme="minorEastAsia" w:hint="eastAsia"/>
                <w:color w:val="000000"/>
                <w:sz w:val="22"/>
              </w:rPr>
              <w:t>PMSeq</w:t>
            </w:r>
            <w:proofErr w:type="spellEnd"/>
            <w:r>
              <w:rPr>
                <w:rFonts w:asciiTheme="minorEastAsia" w:hAnsiTheme="minorEastAsia" w:hint="eastAsia"/>
                <w:color w:val="000000"/>
                <w:sz w:val="22"/>
              </w:rPr>
              <w:t>样本提取效率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525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天津华大医学检验所有限公司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</w:t>
            </w:r>
            <w:proofErr w:type="spellStart"/>
            <w:r>
              <w:rPr>
                <w:rFonts w:asciiTheme="minorEastAsia" w:hAnsiTheme="minorEastAsia" w:hint="eastAsia"/>
                <w:color w:val="000000"/>
                <w:sz w:val="22"/>
              </w:rPr>
              <w:t>PMSeq</w:t>
            </w:r>
            <w:proofErr w:type="spellEnd"/>
            <w:r>
              <w:rPr>
                <w:rFonts w:asciiTheme="minorEastAsia" w:hAnsiTheme="minorEastAsia" w:hint="eastAsia"/>
                <w:color w:val="000000"/>
                <w:sz w:val="22"/>
              </w:rPr>
              <w:t>报告解读效率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526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天津华大医学检验所有限公司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降低新筛试剂盒内标使用量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lastRenderedPageBreak/>
              <w:t>527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天津华大医学检验所有限公司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降低质谱仪的故障率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528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天津华大医学检验所有限公司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降低无创产前基因检测测序成本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529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天津华大医学检验所有限公司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优化安全用药基因检测的DNA提取方法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530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天津华大医学检验所有限公司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提高新冠核酸检测数据分析效率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531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天津华大医学检验所有限公司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提升无创产前基因检测报告编号与异常处理表的制作效率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532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天津华大医学检验所有限公司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提升无创产前基因检测数据的判读效率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533</w:t>
            </w:r>
          </w:p>
        </w:tc>
        <w:tc>
          <w:tcPr>
            <w:tcW w:w="6417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天津华大医学检验所有限公司</w:t>
            </w:r>
          </w:p>
        </w:tc>
        <w:tc>
          <w:tcPr>
            <w:tcW w:w="6523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提高肿瘤报告解读和审核准确率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534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天津华大医学检验所有限公司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提高肿瘤样本血浆分离效率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535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天津华大医学检验所有限公司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提高石蜡样本的出库效率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536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天津华大医学检验所有限公司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提升肺癌液体活检基因检测实验一次成功率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537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天津华大医学检验所有限公司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提升遗传性肿瘤基因检测捕获效率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538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天津华大医学检验所有限公司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完善肿瘤样本使用和出入库流程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539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天津金发新材料有限公司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降低汽车内饰件材料的包装袋气味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540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天津金发新材料有限公司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提高聚丙烯熔喷专用料产出率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541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天津冶金集团天材科技发展有限公司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304不锈钢极薄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带固溶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工艺研究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542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天津冶金集团天材科技发展有限公司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5G手机用精密带的平整度研究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543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天津冶金集团天材科技发展有限公司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磁滞磁环的磁性能研究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544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天津冶金集团天材科技发展有限公司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镍基高温合金毛细管冷加工润滑工艺研究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545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天津冶金集团天材科技发展有限公司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TA1高精密丝的清洗工艺研究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lastRenderedPageBreak/>
              <w:t>546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天津冶金集团天材科技发展有限公司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小直径毛细管气密性试验研究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547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昌宜（天津）模板租赁有限公司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降低短支撑损坏率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548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昌宜（天津）模板租赁有限公司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提升铝模板清洗效率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549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昌宜（天津）模板租赁有限公司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提升模板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孔现场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封堵效率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550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昌宜（天津）模板租赁有限公司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提升预埋件一次验收合格率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551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昌宜（天津）模板租赁有限公司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降低铝模板的损坏率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552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昌宜（天津）模板租赁有限公司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提高铝模板的现场安装效率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553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天津朗誉科技发展有限公司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智能运输重载AGV 机器人研发与生产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554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天津市北海通讯技术有限公司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提升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城轨设备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现场服务质量和效率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555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天津市创举科技股份有限公司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CJVP系列塔板的研发及应用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556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天津力神电池股份有限公司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降低聚合物电池高温高湿鼓胀不良率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557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天津力神电池股份有限公司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降低A项目卷绕工序抽芯不良率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558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天津力神电池股份有限公司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圆柱型电池新品循环性能改善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559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天津力神电池股份有限公司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G体系极片直通率提升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560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天津力神电池股份有限公司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20Ah产品CKD卷绕良率提升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561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天津市天大天发科技有限公司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取样器化学相容性及定位精度改进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562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天津市天大天发科技有限公司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溶出仪电磁兼容性设计改进及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平行轴高精度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加工定位装配工艺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563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天津蓝宇环境检测有限公司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降低VOCS检测进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样过程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中采样袋对被检测物质的损耗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564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丹娜（天津）生物科技有限公司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新型冠状病毒IgG/IgM抗体检测试剂盒的开发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lastRenderedPageBreak/>
              <w:t>565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中新天津生态城环境与绿色建筑实验中心有限公司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提高钢筋尺寸偏差测量效率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566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永高塑业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发展有限公司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提高硬质聚氯乙烯（PVC-U）建筑排水管件烘箱实验合格率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567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永高塑业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发展有限公司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提高聚烯烃管材开机效率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568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天津航天中为数据系统科技有限公司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提高伺服产品轴系回转精度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569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中沙（天津）石化有限公司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降低丁二烯TBC阻聚剂报废处理损耗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570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中沙（天津）石化有限公司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提高装置运行可靠性，进一步提升装置产能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571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中沙（天津）石化有限公司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汽车改性料EP5074X/5075X性能改进提升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572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中沙（天津）石化有限公司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降低聚丙烯熔喷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料中控仓和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产品仓熔融指数分析差异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573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中沙（天津）石化有限公司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多盐有机醇中乙二醇、二乙二醇、三乙二醇的准确分析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574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天津航天长征火箭制造有限公司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硬态铝合金型材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下陷自阻加热成形技术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575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天津航天长征火箭制造有限公司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提高7A09铝合金型材框淬火生产效率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576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天津航天长征火箭制造有限公司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防热涂层喷涂均匀性控制研究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577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天津航天长征火箭制造有限公司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运载火箭贮箱零件化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铣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自动浸胶技术研究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578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天津航天长征火箭制造有限公司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运载火箭Φ5200mm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壳段镁合金惯组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支架装配工艺改进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579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天津航天长征火箭制造有限公司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总装过程中阀门漏率量化检测技术研究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580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天津航天长征火箭制造有限公司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大型运载火箭总装数字化对接技术研究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581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天津航天长征火箭制造有限公司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分离及密封电连接器插接可靠性研究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582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天津航天长征火箭制造有限公司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负压环境下电缆防水方案工艺改进研究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583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天津同阳科技发展有限公司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恶臭在线监测系统检测气室的优化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lastRenderedPageBreak/>
              <w:t>584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天津同阳科技发展有限公司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电化学传感器标定自动化及精度提高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585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天津同阳科技发展有限公司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颗粒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物分析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仪动态加热控制方案的设计改进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586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天津轧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一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冷轧薄板有限公司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高品质冷硬卷板面色差的改善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587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天津轧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一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冷轧薄板有限公司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提高冷轧产品SPCC-8D合格率的质量攻关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588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天津轧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一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冷轧薄板有限公司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镀锌1.8-2.0mm产品板面折痕改善质量攻关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589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天津大沽化工股份有限公司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sz w:val="22"/>
              </w:rPr>
              <w:t>优化PVC</w:t>
            </w:r>
            <w:r>
              <w:rPr>
                <w:rFonts w:asciiTheme="minorEastAsia" w:hAnsiTheme="minorEastAsia" w:cs="Times New Roman" w:hint="eastAsia"/>
                <w:color w:val="000000"/>
                <w:sz w:val="22"/>
              </w:rPr>
              <w:t>树脂粒度分布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590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天津大沽化工股份有限公司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</w:t>
            </w:r>
            <w:r>
              <w:rPr>
                <w:rFonts w:asciiTheme="minorEastAsia" w:hAnsiTheme="minorEastAsia" w:cs="Times New Roman"/>
                <w:color w:val="000000"/>
                <w:sz w:val="22"/>
              </w:rPr>
              <w:t>SAN</w:t>
            </w:r>
            <w:r>
              <w:rPr>
                <w:rFonts w:asciiTheme="minorEastAsia" w:hAnsiTheme="minorEastAsia" w:hint="eastAsia"/>
                <w:color w:val="000000"/>
                <w:sz w:val="22"/>
              </w:rPr>
              <w:t>粒子残留单体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591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天津大沽化工股份有限公司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均质机运行稳定性对胶乳粒径稳定性的影响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592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天津大沽化工股份有限公司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2"/>
              </w:rPr>
              <w:t>降低</w:t>
            </w:r>
            <w:r>
              <w:rPr>
                <w:rFonts w:asciiTheme="minorEastAsia" w:hAnsiTheme="minorEastAsia" w:cs="Times New Roman"/>
                <w:color w:val="000000"/>
                <w:sz w:val="22"/>
              </w:rPr>
              <w:t>100%</w:t>
            </w:r>
            <w:proofErr w:type="gramStart"/>
            <w:r>
              <w:rPr>
                <w:rFonts w:asciiTheme="minorEastAsia" w:hAnsiTheme="minorEastAsia" w:cs="Times New Roman" w:hint="eastAsia"/>
                <w:color w:val="000000"/>
                <w:sz w:val="22"/>
              </w:rPr>
              <w:t>电解碱高纯酸</w:t>
            </w:r>
            <w:proofErr w:type="gramEnd"/>
            <w:r>
              <w:rPr>
                <w:rFonts w:asciiTheme="minorEastAsia" w:hAnsiTheme="minorEastAsia" w:cs="Times New Roman" w:hint="eastAsia"/>
                <w:color w:val="000000"/>
                <w:sz w:val="22"/>
              </w:rPr>
              <w:t>消耗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593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天津大沽化工股份有限公司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sz w:val="22"/>
              </w:rPr>
              <w:t>精细调整延长二氯乙烷裂解炉运行周期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594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天津大沽化工股份有限公司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sz w:val="22"/>
              </w:rPr>
              <w:t>PVC</w:t>
            </w:r>
            <w:proofErr w:type="gramStart"/>
            <w:r>
              <w:rPr>
                <w:rFonts w:asciiTheme="minorEastAsia" w:hAnsiTheme="minorEastAsia" w:cs="Times New Roman"/>
                <w:color w:val="000000"/>
                <w:sz w:val="22"/>
              </w:rPr>
              <w:t>用非汞触媒</w:t>
            </w:r>
            <w:proofErr w:type="gramEnd"/>
            <w:r>
              <w:rPr>
                <w:rFonts w:asciiTheme="minorEastAsia" w:hAnsiTheme="minorEastAsia" w:cs="Times New Roman"/>
                <w:color w:val="000000"/>
                <w:sz w:val="22"/>
              </w:rPr>
              <w:t>的开发及产业化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595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天津大沽化工股份有限公司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sz w:val="22"/>
              </w:rPr>
              <w:t>PBL</w:t>
            </w:r>
            <w:r>
              <w:rPr>
                <w:rFonts w:asciiTheme="minorEastAsia" w:hAnsiTheme="minorEastAsia" w:cs="Times New Roman" w:hint="eastAsia"/>
                <w:color w:val="000000"/>
                <w:sz w:val="22"/>
              </w:rPr>
              <w:t>胶乳新附聚工艺开发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596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天津大沽化工股份有限公司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2"/>
              </w:rPr>
              <w:t>加强电气设备测温及预防性试验，降低对SM生产的影响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597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天津大沽化工股份有限公司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sz w:val="22"/>
              </w:rPr>
              <w:t>脱硫系统节水提升，降低水的消耗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598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天津大沽化工股份有限公司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sz w:val="22"/>
              </w:rPr>
              <w:t>稳定污水处理运行，减少污水处理药剂投加量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599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天津渤化永利化工股份有限公司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sz w:val="22"/>
              </w:rPr>
              <w:t>甲醇生产装置中杂醇油的循环利用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600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天津渤化永利化工股份有限公司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sz w:val="22"/>
              </w:rPr>
              <w:t>提高甲醇羰基化反应制醋酸原料一氧化碳利用率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601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天津渤化永利化工股份有限公司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sz w:val="22"/>
              </w:rPr>
              <w:t>降低醋酸装置磁力</w:t>
            </w:r>
            <w:proofErr w:type="gramStart"/>
            <w:r>
              <w:rPr>
                <w:rFonts w:asciiTheme="minorEastAsia" w:hAnsiTheme="minorEastAsia" w:cs="Times New Roman"/>
                <w:color w:val="000000"/>
                <w:sz w:val="22"/>
              </w:rPr>
              <w:t>泵运行</w:t>
            </w:r>
            <w:proofErr w:type="gramEnd"/>
            <w:r>
              <w:rPr>
                <w:rFonts w:asciiTheme="minorEastAsia" w:hAnsiTheme="minorEastAsia" w:cs="Times New Roman"/>
                <w:color w:val="000000"/>
                <w:sz w:val="22"/>
              </w:rPr>
              <w:t>费用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602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天津渤化永利化工股份有限公司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sz w:val="22"/>
              </w:rPr>
              <w:t>提高液氮</w:t>
            </w:r>
            <w:proofErr w:type="gramStart"/>
            <w:r>
              <w:rPr>
                <w:rFonts w:asciiTheme="minorEastAsia" w:hAnsiTheme="minorEastAsia" w:cs="Times New Roman"/>
                <w:color w:val="000000"/>
                <w:sz w:val="22"/>
              </w:rPr>
              <w:t>洗运行</w:t>
            </w:r>
            <w:proofErr w:type="gramEnd"/>
            <w:r>
              <w:rPr>
                <w:rFonts w:asciiTheme="minorEastAsia" w:hAnsiTheme="minorEastAsia" w:cs="Times New Roman"/>
                <w:color w:val="000000"/>
                <w:sz w:val="22"/>
              </w:rPr>
              <w:t>稳定性，降低</w:t>
            </w:r>
            <w:proofErr w:type="gramStart"/>
            <w:r>
              <w:rPr>
                <w:rFonts w:asciiTheme="minorEastAsia" w:hAnsiTheme="minorEastAsia" w:cs="Times New Roman"/>
                <w:color w:val="000000"/>
                <w:sz w:val="22"/>
              </w:rPr>
              <w:t>液氮冷备消耗</w:t>
            </w:r>
            <w:proofErr w:type="gramEnd"/>
          </w:p>
        </w:tc>
      </w:tr>
      <w:tr w:rsidR="00FC6118">
        <w:trPr>
          <w:trHeight w:val="4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lastRenderedPageBreak/>
              <w:t>603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天津渤化永利化工股份有限公司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sz w:val="22"/>
              </w:rPr>
              <w:t xml:space="preserve">优化操作控制，提升循环水利用率 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604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天津渤化永利化工股份有限公司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sz w:val="22"/>
              </w:rPr>
              <w:t>优化合成氨和甲醇酸脱操作控制，提高合成气质量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605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天津渤化永利化工股份有限公司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sz w:val="22"/>
              </w:rPr>
              <w:t xml:space="preserve">调整甲醇精馏采出方式，优化产品结构，提升产品质量 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606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天津渤化永利化工股份有限公司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sz w:val="22"/>
              </w:rPr>
              <w:t>高/中/低压氮气优化分级利用，降低运行成本，减少后备氮气使用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607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天津渤化永利化工股份有限公司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sz w:val="22"/>
              </w:rPr>
              <w:t>强化入炉</w:t>
            </w:r>
            <w:proofErr w:type="gramStart"/>
            <w:r>
              <w:rPr>
                <w:rFonts w:asciiTheme="minorEastAsia" w:hAnsiTheme="minorEastAsia" w:cs="Times New Roman"/>
                <w:color w:val="000000"/>
                <w:sz w:val="22"/>
              </w:rPr>
              <w:t>煤质量管控</w:t>
            </w:r>
            <w:proofErr w:type="gramEnd"/>
            <w:r>
              <w:rPr>
                <w:rFonts w:asciiTheme="minorEastAsia" w:hAnsiTheme="minorEastAsia" w:cs="Times New Roman"/>
                <w:color w:val="000000"/>
                <w:sz w:val="22"/>
              </w:rPr>
              <w:t>，优化原料煤结构，提升生产稳定性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608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天津渤化永利化工股份有限公司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sz w:val="22"/>
              </w:rPr>
              <w:t>联</w:t>
            </w:r>
            <w:proofErr w:type="gramStart"/>
            <w:r>
              <w:rPr>
                <w:rFonts w:asciiTheme="minorEastAsia" w:hAnsiTheme="minorEastAsia" w:cs="Times New Roman"/>
                <w:color w:val="000000"/>
                <w:sz w:val="22"/>
              </w:rPr>
              <w:t>碱系统</w:t>
            </w:r>
            <w:proofErr w:type="gramEnd"/>
            <w:r>
              <w:rPr>
                <w:rFonts w:asciiTheme="minorEastAsia" w:hAnsiTheme="minorEastAsia" w:cs="Times New Roman"/>
                <w:color w:val="000000"/>
                <w:sz w:val="22"/>
              </w:rPr>
              <w:t>母液平衡的控制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609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天津渤化永利化工股份有限公司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sz w:val="22"/>
              </w:rPr>
              <w:t>联碱装置实现</w:t>
            </w:r>
            <w:proofErr w:type="gramStart"/>
            <w:r>
              <w:rPr>
                <w:rFonts w:asciiTheme="minorEastAsia" w:hAnsiTheme="minorEastAsia" w:cs="Times New Roman"/>
                <w:color w:val="000000"/>
                <w:sz w:val="22"/>
              </w:rPr>
              <w:t>精铵产品</w:t>
            </w:r>
            <w:proofErr w:type="gramEnd"/>
            <w:r>
              <w:rPr>
                <w:rFonts w:asciiTheme="minorEastAsia" w:hAnsiTheme="minorEastAsia" w:cs="Times New Roman"/>
                <w:color w:val="000000"/>
                <w:sz w:val="22"/>
              </w:rPr>
              <w:t>连续生产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610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天津渤化永利化工股份有限公司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sz w:val="22"/>
              </w:rPr>
              <w:t>提高辛醇产品质量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611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天津渤化永利化工股份有限公司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sz w:val="22"/>
              </w:rPr>
              <w:t>提升丁辛醇残液附加值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612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天津长芦汉沽盐场有限责任公司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sz w:val="22"/>
              </w:rPr>
              <w:t>优化工艺控制，减少</w:t>
            </w:r>
            <w:proofErr w:type="gramStart"/>
            <w:r>
              <w:rPr>
                <w:rFonts w:asciiTheme="minorEastAsia" w:hAnsiTheme="minorEastAsia" w:cs="Times New Roman"/>
                <w:color w:val="000000"/>
                <w:sz w:val="22"/>
              </w:rPr>
              <w:t>粉洗盐产品</w:t>
            </w:r>
            <w:proofErr w:type="gramEnd"/>
            <w:r>
              <w:rPr>
                <w:rFonts w:asciiTheme="minorEastAsia" w:hAnsiTheme="minorEastAsia" w:cs="Times New Roman"/>
                <w:color w:val="000000"/>
                <w:sz w:val="22"/>
              </w:rPr>
              <w:t>粉尘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613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天津长芦汉沽盐场有限责任公司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sz w:val="22"/>
              </w:rPr>
              <w:t>硫磺炉余热利用，降低能源消耗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614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天津长芦汉沽盐场有限责任公司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sz w:val="22"/>
              </w:rPr>
              <w:t>稳定日晒</w:t>
            </w:r>
            <w:proofErr w:type="gramStart"/>
            <w:r>
              <w:rPr>
                <w:rFonts w:asciiTheme="minorEastAsia" w:hAnsiTheme="minorEastAsia" w:cs="Times New Roman"/>
                <w:color w:val="000000"/>
                <w:sz w:val="22"/>
              </w:rPr>
              <w:t>工业盐钙镁</w:t>
            </w:r>
            <w:proofErr w:type="gramEnd"/>
            <w:r>
              <w:rPr>
                <w:rFonts w:asciiTheme="minorEastAsia" w:hAnsiTheme="minorEastAsia" w:cs="Times New Roman"/>
                <w:color w:val="000000"/>
                <w:sz w:val="22"/>
              </w:rPr>
              <w:t>比例，满足顾客要求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615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天津长芦汉沽盐场有限责任公司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sz w:val="22"/>
              </w:rPr>
              <w:t>减少废水车间废水处理量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616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天津长芦汉沽盐场有限责任公司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sz w:val="22"/>
              </w:rPr>
              <w:t>优化自动灌装，提高</w:t>
            </w:r>
            <w:proofErr w:type="gramStart"/>
            <w:r>
              <w:rPr>
                <w:rFonts w:asciiTheme="minorEastAsia" w:hAnsiTheme="minorEastAsia" w:cs="Times New Roman"/>
                <w:color w:val="000000"/>
                <w:sz w:val="22"/>
              </w:rPr>
              <w:t>斤称质量</w:t>
            </w:r>
            <w:proofErr w:type="gramEnd"/>
          </w:p>
        </w:tc>
      </w:tr>
      <w:tr w:rsidR="00FC6118">
        <w:trPr>
          <w:trHeight w:val="4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617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天津万华股份有限公司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sz w:val="22"/>
              </w:rPr>
              <w:t>UV印刷涂布膜涂布液凝胶问题解决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618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天津华新盈聚酯材料科技有限公司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sz w:val="22"/>
              </w:rPr>
              <w:t>提高D-180B产品质量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619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天津环球磁卡股份有限公司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sz w:val="22"/>
              </w:rPr>
              <w:t>提高PREPS拼版合格率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620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天津渤海石化有限公司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sz w:val="22"/>
              </w:rPr>
              <w:t>提高丙烷脱氢反应选择性的研究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621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天津广通汽车有限公司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提升客车车内空气质量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lastRenderedPageBreak/>
              <w:t>622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天津广通汽车有限公司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提升客车车内安全性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623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天津广通汽车有限公司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提升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钻中心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孔的准确性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624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天津广通汽车有限公司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一种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快速切管机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的工装</w:t>
            </w:r>
            <w:r>
              <w:rPr>
                <w:rFonts w:asciiTheme="minorEastAsia" w:hAnsiTheme="minorEastAsia" w:cs="Times New Roman"/>
                <w:color w:val="000000"/>
                <w:sz w:val="22"/>
              </w:rPr>
              <w:t>(</w:t>
            </w:r>
            <w:r>
              <w:rPr>
                <w:rFonts w:asciiTheme="minorEastAsia" w:hAnsiTheme="minorEastAsia" w:hint="eastAsia"/>
                <w:color w:val="000000"/>
                <w:sz w:val="22"/>
              </w:rPr>
              <w:t>主要实用于医药行业空心胶管切割的使用</w:t>
            </w:r>
            <w:r>
              <w:rPr>
                <w:rFonts w:asciiTheme="minorEastAsia" w:hAnsiTheme="minorEastAsia" w:cs="Times New Roman"/>
                <w:color w:val="000000"/>
                <w:sz w:val="22"/>
              </w:rPr>
              <w:t>)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625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天津广通汽车有限公司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提升客车整体防腐性能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626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天津广通汽车有限公司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提升客车骨架内部防腐性能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627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天津广通汽车有限公司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一种方便固定与拆卸的车身与滑撬连接件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628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天津广通汽车有限公司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提高地板革下料效率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629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天津广通汽车有限公司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提升弯管表面质量工装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630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天津广通汽车有限公司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动力蓄电池回收及梯次利用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631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天津广通汽车有限公司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通用方型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梯级电芯电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性能检测夹具的开发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632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天津广通汽车有限公司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提高新能源客车电机安装精度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633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天津广通汽车有限公司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提升铜管成型效率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634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天津广通汽车有限公司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铝型材下料操作台的开发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635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天津广通汽车有限公司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提升司机座椅安装效率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636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天津广通汽车有限公司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提升矩形管对接结构的焊接角度精度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637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天津广通汽车有限公司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高精度客车车架焊接胎具的开发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638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天津广通汽车有限公司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提高散热器配送效率的工装车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639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天津广通汽车有限公司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固定夹紧多方向翻转焊接机构的开发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lastRenderedPageBreak/>
              <w:t>640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天津广通汽车有限公司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提升雨刮开孔准确性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641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天津广通汽车有限公司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提升尼龙管安装精度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642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天津广通汽车有限公司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提升车架转运结构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643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天津广通汽车有限公司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方便固定与拆卸的车身与滑撬连接件的开发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644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天津广通汽车有限公司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提升钢板弹簧安装精度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645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天津广通汽车有限公司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提升电池安装效率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646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天津广通汽车有限公司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提升管材冲孔效率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647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天津广通汽车有限公司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解决玻璃漏水问题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648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天津广通汽车有限公司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解决地板压条嵌条脱出问题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649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天津广通汽车有限公司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开发一种红外线测量工具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650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天津广通汽车有限公司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解决金属漆色差问题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651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天津广通汽车有限公司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开发雨刮器尺寸的检测工装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652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天津广通汽车有限公司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开发高压线端子插拔与拉力测试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653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天津广通汽车有限公司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解决动力电池五金件尺寸匹配问题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654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天津广通汽车有限公司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解决电泳管</w:t>
            </w:r>
            <w:r>
              <w:rPr>
                <w:rFonts w:asciiTheme="minorEastAsia" w:hAnsiTheme="minorEastAsia" w:cs="Times New Roman"/>
                <w:color w:val="000000"/>
                <w:sz w:val="22"/>
              </w:rPr>
              <w:t>O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型孔的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规范问题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655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sz w:val="22"/>
              </w:rPr>
              <w:t>TCL</w:t>
            </w:r>
            <w:r>
              <w:rPr>
                <w:rFonts w:asciiTheme="minorEastAsia" w:hAnsiTheme="minorEastAsia" w:cs="Times New Roman" w:hint="eastAsia"/>
                <w:color w:val="000000"/>
                <w:sz w:val="22"/>
              </w:rPr>
              <w:t>奥博（天津）环保发展有限公司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废旧空调、冰箱氟利昂制冷剂自动化回收项目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656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天津康福百佳坚果食品制造有限公司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解决生产过程中废水排放问题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657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天津市瑞通钢铁有限公司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减少锯车切断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噪音与损耗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658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天津联丰实业有限公司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sz w:val="22"/>
              </w:rPr>
              <w:t>76</w:t>
            </w:r>
            <w:r>
              <w:rPr>
                <w:rFonts w:asciiTheme="minorEastAsia" w:hAnsiTheme="minorEastAsia" w:cs="Times New Roman" w:hint="eastAsia"/>
                <w:color w:val="000000"/>
                <w:sz w:val="22"/>
              </w:rPr>
              <w:t>毫米机组高频整流</w:t>
            </w:r>
            <w:proofErr w:type="gramStart"/>
            <w:r>
              <w:rPr>
                <w:rFonts w:asciiTheme="minorEastAsia" w:hAnsiTheme="minorEastAsia" w:cs="Times New Roman" w:hint="eastAsia"/>
                <w:color w:val="000000"/>
                <w:sz w:val="22"/>
              </w:rPr>
              <w:t>柜改造</w:t>
            </w:r>
            <w:proofErr w:type="gramEnd"/>
          </w:p>
        </w:tc>
      </w:tr>
      <w:tr w:rsidR="00FC6118">
        <w:trPr>
          <w:trHeight w:val="4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lastRenderedPageBreak/>
              <w:t>659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天津源泰德润钢管制造集团有限公司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降低焊接故障率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660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天津市天应泰钢管有限公司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热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镀锌带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焊管防腐效果提升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661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天津市联众钢管有限公司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减少接触焊焊接烧伤缺陷的研究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662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天津市联众钢管有限公司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提高钢管焊接质量研究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663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天津市联众钢管有限公司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方管多角度连续打孔技术研究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664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中铁建大桥工程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局集团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建筑装配科技有限公司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预制墙板生产及质量优化攻关课题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665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天津友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发瑞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达交通设施有限公司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高速冲孔替代等离子切孔项目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666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天津市中通管道保温有限公司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定尺无屑切割解决切割过程的飞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屑问题</w:t>
            </w:r>
            <w:proofErr w:type="gramEnd"/>
          </w:p>
        </w:tc>
      </w:tr>
      <w:tr w:rsidR="00FC6118">
        <w:trPr>
          <w:trHeight w:val="4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667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天津海钢板材有限公司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高强钢表面漏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镀质量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缺陷改善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668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天津市天洋发线材有限公司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退火炉升级改造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669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天津华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源时代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金属制品有限公司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产品质量实时查询追溯系统研发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670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天津迪森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梵特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生物科技发展有限公司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提升柠檬酸消毒液（血透机专用）灭菌性能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671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天津市晋鑫元科技发展有限公司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一种用于提高混凝土强度的高效减水剂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672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天津市通鑫益塑料制品有限公司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一次性餐盒工艺改进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673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天津市超时调料酿造有限公司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甜面酱酿造工艺的改进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674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天津卓宝科技有限公司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sz w:val="22"/>
              </w:rPr>
              <w:t>MAC</w:t>
            </w:r>
            <w:r>
              <w:rPr>
                <w:rFonts w:asciiTheme="minorEastAsia" w:hAnsiTheme="minorEastAsia" w:cs="Times New Roman" w:hint="eastAsia"/>
                <w:color w:val="000000"/>
                <w:sz w:val="22"/>
              </w:rPr>
              <w:t>非沥青基高分子自粘胶膜防水卷材搭接边性能改善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675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天津卓宝科技有限公司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弹性体（</w:t>
            </w:r>
            <w:r>
              <w:rPr>
                <w:rFonts w:asciiTheme="minorEastAsia" w:hAnsiTheme="minorEastAsia" w:cs="Times New Roman"/>
                <w:color w:val="000000"/>
                <w:sz w:val="22"/>
              </w:rPr>
              <w:t>SBS</w:t>
            </w:r>
            <w:r>
              <w:rPr>
                <w:rFonts w:asciiTheme="minorEastAsia" w:hAnsiTheme="minorEastAsia" w:hint="eastAsia"/>
                <w:color w:val="000000"/>
                <w:sz w:val="22"/>
              </w:rPr>
              <w:t>）改性沥青基防水卷材热尺寸稳定性改善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676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天津卓宝科技有限公司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单面自粘卷材剥离强度提升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677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天津爱玛车业科技有限公司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合并冲弧与钻孔工序改善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lastRenderedPageBreak/>
              <w:t>678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天津爱玛车业科技有限公司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sz w:val="22"/>
              </w:rPr>
              <w:t>AIS</w:t>
            </w:r>
            <w:r>
              <w:rPr>
                <w:rFonts w:asciiTheme="minorEastAsia" w:hAnsiTheme="minorEastAsia" w:cs="Times New Roman" w:hint="eastAsia"/>
                <w:color w:val="000000"/>
                <w:sz w:val="22"/>
              </w:rPr>
              <w:t>爱</w:t>
            </w:r>
            <w:proofErr w:type="gramStart"/>
            <w:r>
              <w:rPr>
                <w:rFonts w:asciiTheme="minorEastAsia" w:hAnsiTheme="minorEastAsia" w:cs="Times New Roman" w:hint="eastAsia"/>
                <w:color w:val="000000"/>
                <w:sz w:val="22"/>
              </w:rPr>
              <w:t>玛</w:t>
            </w:r>
            <w:proofErr w:type="gramEnd"/>
            <w:r>
              <w:rPr>
                <w:rFonts w:asciiTheme="minorEastAsia" w:hAnsiTheme="minorEastAsia" w:cs="Times New Roman" w:hint="eastAsia"/>
                <w:color w:val="000000"/>
                <w:sz w:val="22"/>
              </w:rPr>
              <w:t>智能防火安全装置研发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679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天津爱玛车业科技有限公司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充电器防爆问题改善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680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天津爱玛车业科技有限公司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sz w:val="22"/>
              </w:rPr>
              <w:t>AGH</w:t>
            </w:r>
            <w:r>
              <w:rPr>
                <w:rFonts w:asciiTheme="minorEastAsia" w:hAnsiTheme="minorEastAsia" w:cs="Times New Roman" w:hint="eastAsia"/>
                <w:color w:val="000000"/>
                <w:sz w:val="22"/>
              </w:rPr>
              <w:t>智能爬坡动力装置研发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681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天津爱玛车业科技有限公司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提高鎏金白车型生产效率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682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天津爱玛车业科技有限公司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灯具</w:t>
            </w:r>
            <w:r>
              <w:rPr>
                <w:rFonts w:asciiTheme="minorEastAsia" w:hAnsiTheme="minorEastAsia" w:cs="Times New Roman"/>
                <w:color w:val="000000"/>
                <w:sz w:val="22"/>
              </w:rPr>
              <w:t>/</w:t>
            </w:r>
            <w:r>
              <w:rPr>
                <w:rFonts w:asciiTheme="minorEastAsia" w:hAnsiTheme="minorEastAsia" w:hint="eastAsia"/>
                <w:color w:val="000000"/>
                <w:sz w:val="22"/>
              </w:rPr>
              <w:t>仪表</w:t>
            </w:r>
            <w:r>
              <w:rPr>
                <w:rFonts w:asciiTheme="minorEastAsia" w:hAnsiTheme="minorEastAsia" w:cs="Times New Roman"/>
                <w:color w:val="000000"/>
                <w:sz w:val="22"/>
              </w:rPr>
              <w:t>/</w:t>
            </w:r>
            <w:r>
              <w:rPr>
                <w:rFonts w:asciiTheme="minorEastAsia" w:hAnsiTheme="minorEastAsia" w:hint="eastAsia"/>
                <w:color w:val="000000"/>
                <w:sz w:val="22"/>
              </w:rPr>
              <w:t>报警器缩短检测时间改善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683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多维绿建科技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（天津）有限公司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>
              <w:rPr>
                <w:rFonts w:asciiTheme="minorEastAsia" w:hAnsiTheme="minorEastAsia" w:cs="Times New Roman"/>
                <w:color w:val="000000"/>
                <w:sz w:val="22"/>
              </w:rPr>
              <w:t>3600*9000mm</w:t>
            </w:r>
            <w:r>
              <w:rPr>
                <w:rFonts w:asciiTheme="minorEastAsia" w:hAnsiTheme="minorEastAsia" w:cs="Times New Roman" w:hint="eastAsia"/>
                <w:color w:val="000000"/>
                <w:sz w:val="22"/>
              </w:rPr>
              <w:t>超大规格金属夹心板单元组件研发与应用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684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天津小猫塑力电缆集团有限公司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改进电线工艺流程，提高质量，降低消耗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685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天津博爱管道科技集团有限公司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大口径钢管提升输送能力项目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686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天津阿尔班乐器有限责任公司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萨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克斯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双键金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加固提高音孔严密性、声音通透性项目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687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天津市鸿源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鑫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生物科技有限公司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提高食品运输管道清洁度、精准纯度项目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688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天津市鸿源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鑫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生物科技有限公司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优化装卸的食品自动动力输出传送项目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689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天津市益民金星食品有限公司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优化原材料筛选、色选、烘炒自动化工艺流程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690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天津市益民金星食品有限公司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提高灌装自动生产线生产效率，降低生产成本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691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天津市远华线缆有限公司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水工电缆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692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天津市远华线缆有限公司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Times New Roman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本质安全防爆电缆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693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天津市远华线缆有限公司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计算机仪表用本质安全防爆电缆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694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天津市远华线缆有限公司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拖链超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柔软电缆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695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天津协和华美医学诊断技术有限公司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提升实验中细胞学标本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的滴染染色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效率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696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天津福桥金属制品有限公司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铝锌产品质量提升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lastRenderedPageBreak/>
              <w:t>697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天津市天欣金属制品有限公司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提升车、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船门密封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胶条专用铁丝产品延伸、扭转、弯曲、强度等性能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698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天津立鑫晟新材料科技有限公司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陶瓷颗粒钢铁基复合衬板、复合锤头、复合磨辊的制备技术与产业化应用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699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天津冶金集团中兴盛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达钢业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降低铝包钢产品生产成本质量攻关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700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天津冶金集团中兴盛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达钢业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</w:t>
            </w:r>
            <w:r>
              <w:rPr>
                <w:rFonts w:asciiTheme="minorEastAsia" w:hAnsiTheme="minorEastAsia" w:cs="Times New Roman"/>
                <w:color w:val="000000"/>
                <w:sz w:val="22"/>
              </w:rPr>
              <w:t>1*19s-21.8</w:t>
            </w:r>
            <w:r>
              <w:rPr>
                <w:rFonts w:asciiTheme="minorEastAsia" w:hAnsiTheme="minorEastAsia" w:hint="eastAsia"/>
                <w:color w:val="000000"/>
                <w:sz w:val="22"/>
              </w:rPr>
              <w:t>多层丝钢绞线紧密性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701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天津冶金集团中兴盛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达钢业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污水处理站污泥池曝气管提升改造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702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天津冶金集团中兴盛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达钢业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提高中频炉冷却效率质量攻关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703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天津冶金集团中兴盛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达钢业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提高磷化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膜质量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检测稳定性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704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天津冶金集团中兴盛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达钢业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降低预应力产品生产成本质量攻关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705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天津冶金集团轧三钢铁有限公司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钢包加盖工艺优化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706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天津冶金集团轧三钢铁有限公司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低硅铁降低合金成本工艺优化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707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天津冶金集团轧三钢铁有限公司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</w:t>
            </w:r>
            <w:r>
              <w:rPr>
                <w:rFonts w:asciiTheme="minorEastAsia" w:hAnsiTheme="minorEastAsia" w:cs="Times New Roman"/>
                <w:color w:val="000000"/>
                <w:sz w:val="22"/>
              </w:rPr>
              <w:t>1#</w:t>
            </w:r>
            <w:r>
              <w:rPr>
                <w:rFonts w:asciiTheme="minorEastAsia" w:hAnsiTheme="minorEastAsia" w:hint="eastAsia"/>
                <w:color w:val="000000"/>
                <w:sz w:val="22"/>
              </w:rPr>
              <w:t>高炉炉况稳定周期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708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天津冶金集团轧三钢铁有限公司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</w:t>
            </w:r>
            <w:r>
              <w:rPr>
                <w:rFonts w:asciiTheme="minorEastAsia" w:hAnsiTheme="minorEastAsia" w:cs="Times New Roman"/>
                <w:color w:val="000000"/>
                <w:sz w:val="22"/>
              </w:rPr>
              <w:t>2#</w:t>
            </w:r>
            <w:r>
              <w:rPr>
                <w:rFonts w:asciiTheme="minorEastAsia" w:hAnsiTheme="minorEastAsia" w:hint="eastAsia"/>
                <w:color w:val="000000"/>
                <w:sz w:val="22"/>
              </w:rPr>
              <w:t>高炉铁水稳定率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709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天津冶金集团轧三钢铁有限公司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矿渣粉提高台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时产量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710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天津冶金集团轧三钢铁有限公司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降低低碳拉拔用盘条抗拉强度攻关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711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天津市宝恒生物科技有限公司静海分公司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基于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提取高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活性纳豆激酶的全营养技术工艺的研究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712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天津中街冰点城食品有限公司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冷冻饮品生产全自动化工艺技术的研究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713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浩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锋（天津）智能制造有限公司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应用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一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步法创新技术的吸塑机的设计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714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浩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锋（天津）智能制造有限公司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一款提高土地资源利用率的智能停车设备的设计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lastRenderedPageBreak/>
              <w:t>715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希杰（天津）饲料有限公司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降低氮氧化物排放浓度及节约燃气耗用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716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天津市惠岩皮革有限公司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提高皮革喷浆废弃中</w:t>
            </w:r>
            <w:r>
              <w:rPr>
                <w:rFonts w:asciiTheme="minorEastAsia" w:hAnsiTheme="minorEastAsia" w:cs="Times New Roman"/>
                <w:color w:val="000000"/>
                <w:sz w:val="22"/>
              </w:rPr>
              <w:t>VOC</w:t>
            </w:r>
            <w:r>
              <w:rPr>
                <w:rFonts w:asciiTheme="minorEastAsia" w:hAnsiTheme="minorEastAsia" w:hint="eastAsia"/>
                <w:color w:val="000000"/>
                <w:sz w:val="22"/>
              </w:rPr>
              <w:t>去除率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717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天津市富仁板带有限公司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提升马口铁基板板面板型工艺性能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718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天津市四维康环保科技发展有限公司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使用纳米复合材料解决口罩主动抑菌防护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719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天津市四维康环保科技发展有限公司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使用无机纳米抑菌材料解决传统洗手液刺激皮肤问题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720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天津市四维康环保科技发展有限公司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生物环保材料替代传统塑料包装的应用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721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天津高盛钢丝绳有限公司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电解磷化改善磷化质量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722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天津高盛钢丝绳有限公司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双捻定尺率提升改进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723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天津高盛钢丝绳有限公司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断丝装置的设计应用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724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天津高盛钢丝绳有限公司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proofErr w:type="gramStart"/>
            <w:r>
              <w:rPr>
                <w:rFonts w:asciiTheme="minorEastAsia" w:hAnsiTheme="minorEastAsia" w:hint="eastAsia"/>
                <w:color w:val="000000"/>
                <w:sz w:val="22"/>
              </w:rPr>
              <w:t>改善股绳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2"/>
              </w:rPr>
              <w:t>表面划伤缺陷</w:t>
            </w:r>
          </w:p>
        </w:tc>
      </w:tr>
      <w:tr w:rsidR="00FC6118">
        <w:trPr>
          <w:trHeight w:val="4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725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天津市跨越车业有限公司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118" w:rsidRDefault="00F32BA8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自行车飞轮提高耐磨性</w:t>
            </w:r>
          </w:p>
        </w:tc>
      </w:tr>
    </w:tbl>
    <w:p w:rsidR="00FC6118" w:rsidRDefault="00FC6118">
      <w:pPr>
        <w:rPr>
          <w:rFonts w:ascii="Times New Roman" w:hAnsi="Times New Roman"/>
        </w:rPr>
        <w:sectPr w:rsidR="00FC6118">
          <w:footerReference w:type="even" r:id="rId10"/>
          <w:pgSz w:w="16838" w:h="11906" w:orient="landscape"/>
          <w:pgMar w:top="1588" w:right="2098" w:bottom="1474" w:left="1985" w:header="851" w:footer="992" w:gutter="0"/>
          <w:pgNumType w:fmt="numberInDash"/>
          <w:cols w:space="720"/>
          <w:docGrid w:type="linesAndChars" w:linePitch="312"/>
        </w:sectPr>
      </w:pPr>
    </w:p>
    <w:p w:rsidR="00FC6118" w:rsidRDefault="00FC6118">
      <w:pPr>
        <w:pStyle w:val="a3"/>
        <w:snapToGrid w:val="0"/>
        <w:spacing w:after="0" w:line="560" w:lineRule="exact"/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</w:p>
    <w:p w:rsidR="00FC6118" w:rsidRDefault="00FC6118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FC6118" w:rsidRDefault="00FC6118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FC6118" w:rsidRDefault="00FC6118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FC6118" w:rsidRDefault="00FC6118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FC6118" w:rsidRDefault="00FC6118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FC6118" w:rsidRDefault="00FC6118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FC6118" w:rsidRDefault="00FC6118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FC6118" w:rsidRDefault="00FC6118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FC6118" w:rsidRDefault="00FC6118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FC6118" w:rsidRDefault="00FC6118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FC6118" w:rsidRDefault="00FC6118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FC6118" w:rsidRDefault="00FC6118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FC6118" w:rsidRDefault="00FC6118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FC6118" w:rsidRDefault="00FC6118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FC6118" w:rsidRDefault="00FC6118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FC6118" w:rsidRDefault="00FC6118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FC6118" w:rsidRDefault="00FC6118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FC6118" w:rsidRDefault="00FC6118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FC6118" w:rsidRDefault="00FC6118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FC6118" w:rsidRDefault="00FC6118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FC6118" w:rsidRDefault="00F32BA8">
      <w:pPr>
        <w:snapToGrid w:val="0"/>
        <w:spacing w:line="600" w:lineRule="exact"/>
        <w:ind w:firstLineChars="100" w:firstLine="28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天津市</w:t>
      </w:r>
      <w:r>
        <w:rPr>
          <w:rFonts w:ascii="Times New Roman" w:eastAsia="仿宋_GB2312" w:hAnsi="Times New Roman" w:hint="eastAsia"/>
          <w:sz w:val="28"/>
          <w:szCs w:val="28"/>
        </w:rPr>
        <w:t>质量工作领导小组</w:t>
      </w:r>
      <w:r>
        <w:rPr>
          <w:rFonts w:ascii="Times New Roman" w:eastAsia="仿宋_GB2312" w:hAnsi="Times New Roman"/>
          <w:sz w:val="28"/>
          <w:szCs w:val="28"/>
        </w:rPr>
        <w:t>办公室</w:t>
      </w:r>
      <w:r w:rsidR="00D9031B">
        <w:rPr>
          <w:rFonts w:ascii="Times New Roman" w:eastAsia="仿宋_GB2312" w:hAnsi="Times New Roman"/>
          <w:sz w:val="32"/>
          <w:szCs w:val="32"/>
        </w:rPr>
        <w:pict>
          <v:line id="直线 14" o:spid="_x0000_s1028" style="position:absolute;left:0;text-align:left;z-index:251662336;mso-position-horizontal-relative:text;mso-position-vertical-relative:text" from="0,2.85pt" to="441pt,2.85pt" o:gfxdata="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fCb/G0wAAAAQBAAAPAAAAAAAAAAEAIAAAACIAAABkcnMvZG93bnJldi54bWxQSwECFAAU&#10;AAAACACHTuJAoLZ3p70BAABVAwAADgAAAAAAAAABACAAAAAiAQAAZHJzL2Uyb0RvYy54bWxQSwUG&#10;AAAAAAYABgBZAQAAUQUAAAAA&#10;" strokeweight="1.25pt"/>
        </w:pict>
      </w:r>
      <w:r w:rsidR="00D9031B">
        <w:rPr>
          <w:rFonts w:ascii="Times New Roman" w:eastAsia="仿宋_GB2312" w:hAnsi="Times New Roman"/>
          <w:sz w:val="28"/>
          <w:szCs w:val="28"/>
        </w:rPr>
        <w:pict>
          <v:line id="直线 13" o:spid="_x0000_s1027" style="position:absolute;left:0;text-align:left;z-index:251661312;mso-position-horizontal-relative:text;mso-position-vertical-relative:text" from="0,32.5pt" to="441pt,32.5pt" o:gfxdata="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NUfIwrVAAAABgEAAA8AAAAAAAAAAQAgAAAAIgAAAGRycy9kb3ducmV2LnhtbFBLAQIU&#10;ABQAAAAIAIdO4kBFGhiXvQEAAFUDAAAOAAAAAAAAAAEAIAAAACQBAABkcnMvZTJvRG9jLnhtbFBL&#10;BQYAAAAABgAGAFkBAABTBQAAAAA=&#10;" strokeweight="1.25pt"/>
        </w:pict>
      </w:r>
      <w:r>
        <w:rPr>
          <w:rFonts w:ascii="Times New Roman" w:eastAsia="仿宋_GB2312" w:hAnsi="Times New Roman"/>
          <w:sz w:val="28"/>
          <w:szCs w:val="28"/>
        </w:rPr>
        <w:tab/>
        <w:t>20</w:t>
      </w:r>
      <w:r>
        <w:rPr>
          <w:rFonts w:ascii="Times New Roman" w:eastAsia="仿宋_GB2312" w:hAnsi="Times New Roman" w:hint="eastAsia"/>
          <w:sz w:val="28"/>
          <w:szCs w:val="28"/>
        </w:rPr>
        <w:t>20</w:t>
      </w:r>
      <w:r>
        <w:rPr>
          <w:rFonts w:ascii="Times New Roman" w:eastAsia="仿宋_GB2312"/>
          <w:sz w:val="28"/>
          <w:szCs w:val="28"/>
        </w:rPr>
        <w:t>年</w:t>
      </w:r>
      <w:r>
        <w:rPr>
          <w:rFonts w:ascii="Times New Roman" w:eastAsia="仿宋_GB2312" w:hAnsi="Times New Roman" w:hint="eastAsia"/>
          <w:sz w:val="28"/>
          <w:szCs w:val="28"/>
        </w:rPr>
        <w:t>6</w:t>
      </w:r>
      <w:r>
        <w:rPr>
          <w:rFonts w:ascii="Times New Roman" w:eastAsia="仿宋_GB2312"/>
          <w:sz w:val="28"/>
          <w:szCs w:val="28"/>
        </w:rPr>
        <w:t>月</w:t>
      </w:r>
      <w:r w:rsidR="001B3B53">
        <w:rPr>
          <w:rFonts w:ascii="Times New Roman" w:eastAsia="仿宋_GB2312" w:hint="eastAsia"/>
          <w:sz w:val="28"/>
          <w:szCs w:val="28"/>
        </w:rPr>
        <w:t>23</w:t>
      </w:r>
      <w:bookmarkStart w:id="0" w:name="_GoBack"/>
      <w:bookmarkEnd w:id="0"/>
      <w:r>
        <w:rPr>
          <w:rFonts w:ascii="Times New Roman" w:eastAsia="仿宋_GB2312"/>
          <w:sz w:val="28"/>
          <w:szCs w:val="28"/>
        </w:rPr>
        <w:t>日印发</w:t>
      </w:r>
    </w:p>
    <w:p w:rsidR="00FC6118" w:rsidRDefault="00FC6118">
      <w:pPr>
        <w:rPr>
          <w:rFonts w:ascii="Times New Roman" w:hAnsi="Times New Roman"/>
        </w:rPr>
      </w:pPr>
    </w:p>
    <w:sectPr w:rsidR="00FC6118" w:rsidSect="00FC6118">
      <w:footerReference w:type="even" r:id="rId11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31B" w:rsidRDefault="00D9031B" w:rsidP="00FC6118">
      <w:r>
        <w:separator/>
      </w:r>
    </w:p>
  </w:endnote>
  <w:endnote w:type="continuationSeparator" w:id="0">
    <w:p w:rsidR="00D9031B" w:rsidRDefault="00D9031B" w:rsidP="00FC6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118" w:rsidRDefault="00D9031B">
    <w:pPr>
      <w:pStyle w:val="a6"/>
      <w:ind w:right="360"/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7.1pt;margin-top:.15pt;width:42.05pt;height:28.9pt;z-index:251661312;mso-wrap-style:none;mso-position-horizontal:outside;mso-position-horizontal-relative:margin" o:gfxdata="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5gO5t&#10;0QAAAAMBAAAPAAAAAAAAAAEAIAAAACIAAABkcnMvZG93bnJldi54bWxQSwECFAAUAAAACACHTuJA&#10;Mkc1zu8BAAC0AwAADgAAAAAAAAABACAAAAAgAQAAZHJzL2Uyb0RvYy54bWxQSwUGAAAAAAYABgBZ&#10;AQAAgQUAAAAA&#10;" filled="f" stroked="f">
          <v:textbox style="mso-fit-shape-to-text:t" inset="0,0,0,0">
            <w:txbxContent>
              <w:p w:rsidR="00FC6118" w:rsidRDefault="00F32BA8">
                <w:pPr>
                  <w:pStyle w:val="a6"/>
                  <w:rPr>
                    <w:rStyle w:val="a8"/>
                    <w:sz w:val="21"/>
                    <w:szCs w:val="21"/>
                  </w:rPr>
                </w:pPr>
                <w:r>
                  <w:rPr>
                    <w:rStyle w:val="a8"/>
                    <w:rFonts w:ascii="Times New Roman"/>
                    <w:sz w:val="28"/>
                    <w:szCs w:val="28"/>
                  </w:rPr>
                  <w:t>—</w:t>
                </w:r>
                <w:r w:rsidR="00FC6118">
                  <w:rPr>
                    <w:rFonts w:ascii="Times New Roman"/>
                    <w:sz w:val="28"/>
                    <w:szCs w:val="28"/>
                  </w:rPr>
                  <w:fldChar w:fldCharType="begin"/>
                </w:r>
                <w:r>
                  <w:rPr>
                    <w:rStyle w:val="a8"/>
                    <w:rFonts w:ascii="Times New Roman"/>
                    <w:sz w:val="28"/>
                    <w:szCs w:val="28"/>
                  </w:rPr>
                  <w:instrText xml:space="preserve">PAGE  </w:instrText>
                </w:r>
                <w:r w:rsidR="00FC6118">
                  <w:rPr>
                    <w:rFonts w:ascii="Times New Roman"/>
                    <w:sz w:val="28"/>
                    <w:szCs w:val="28"/>
                  </w:rPr>
                  <w:fldChar w:fldCharType="separate"/>
                </w:r>
                <w:r>
                  <w:rPr>
                    <w:rStyle w:val="a8"/>
                    <w:rFonts w:ascii="Times New Roman"/>
                    <w:sz w:val="28"/>
                    <w:szCs w:val="28"/>
                  </w:rPr>
                  <w:t>- 24 -</w:t>
                </w:r>
                <w:r w:rsidR="00FC6118">
                  <w:rPr>
                    <w:rFonts w:ascii="Times New Roman"/>
                    <w:sz w:val="28"/>
                    <w:szCs w:val="28"/>
                  </w:rPr>
                  <w:fldChar w:fldCharType="end"/>
                </w:r>
                <w:r>
                  <w:rPr>
                    <w:rStyle w:val="a8"/>
                    <w:rFonts w:ascii="Times New Roman"/>
                    <w:sz w:val="28"/>
                    <w:szCs w:val="28"/>
                  </w:rPr>
                  <w:t>—</w:t>
                </w:r>
              </w:p>
              <w:p w:rsidR="00FC6118" w:rsidRDefault="00FC6118"/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118" w:rsidRDefault="00D9031B">
    <w:pPr>
      <w:pStyle w:val="a6"/>
      <w:ind w:right="360"/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.1pt;margin-top:.15pt;width:49.15pt;height:16.1pt;z-index:251660288;mso-position-horizontal:outside;mso-position-horizontal-relative:margin" o:gfxdata="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Mhy/&#10;3NIAAAADAQAADwAAAAAAAAABACAAAAAiAAAAZHJzL2Rvd25yZXYueG1sUEsBAhQAFAAAAAgAh07i&#10;QLXJpUDvAQAAtgMAAA4AAAAAAAAAAQAgAAAAIQEAAGRycy9lMm9Eb2MueG1sUEsFBgAAAAAGAAYA&#10;WQEAAIIFAAAAAA==&#10;" filled="f" stroked="f">
          <v:textbox style="mso-fit-shape-to-text:t" inset="0,0,0,0">
            <w:txbxContent>
              <w:p w:rsidR="00FC6118" w:rsidRDefault="00FC6118">
                <w:pPr>
                  <w:pStyle w:val="a6"/>
                  <w:tabs>
                    <w:tab w:val="left" w:pos="720"/>
                  </w:tabs>
                  <w:rPr>
                    <w:rStyle w:val="a8"/>
                    <w:rFonts w:ascii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z w:val="28"/>
                    <w:szCs w:val="28"/>
                  </w:rPr>
                  <w:fldChar w:fldCharType="begin"/>
                </w:r>
                <w:r w:rsidR="00F32BA8">
                  <w:rPr>
                    <w:rStyle w:val="a8"/>
                    <w:rFonts w:ascii="Times New Roman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ascii="Times New Roman"/>
                    <w:sz w:val="28"/>
                    <w:szCs w:val="28"/>
                  </w:rPr>
                  <w:fldChar w:fldCharType="separate"/>
                </w:r>
                <w:r w:rsidR="001B3B53">
                  <w:rPr>
                    <w:rStyle w:val="a8"/>
                    <w:rFonts w:ascii="Times New Roman"/>
                    <w:noProof/>
                    <w:sz w:val="28"/>
                    <w:szCs w:val="28"/>
                  </w:rPr>
                  <w:t>- 41 -</w:t>
                </w:r>
                <w:r>
                  <w:rPr>
                    <w:rFonts w:ascii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118" w:rsidRDefault="00F32BA8">
    <w:pPr>
      <w:pStyle w:val="a6"/>
      <w:framePr w:w="1081" w:wrap="around" w:vAnchor="text" w:hAnchor="page" w:x="1798" w:y="18"/>
      <w:rPr>
        <w:rStyle w:val="a8"/>
        <w:sz w:val="21"/>
        <w:szCs w:val="21"/>
      </w:rPr>
    </w:pPr>
    <w:r>
      <w:rPr>
        <w:rStyle w:val="a8"/>
        <w:rFonts w:ascii="Times New Roman"/>
        <w:sz w:val="28"/>
        <w:szCs w:val="28"/>
      </w:rPr>
      <w:t>—</w:t>
    </w:r>
    <w:r w:rsidR="00FC6118">
      <w:rPr>
        <w:rFonts w:ascii="Times New Roman"/>
        <w:sz w:val="28"/>
        <w:szCs w:val="28"/>
      </w:rPr>
      <w:fldChar w:fldCharType="begin"/>
    </w:r>
    <w:r>
      <w:rPr>
        <w:rStyle w:val="a8"/>
        <w:rFonts w:ascii="Times New Roman"/>
        <w:sz w:val="28"/>
        <w:szCs w:val="28"/>
      </w:rPr>
      <w:instrText xml:space="preserve">PAGE  </w:instrText>
    </w:r>
    <w:r w:rsidR="00FC6118">
      <w:rPr>
        <w:rFonts w:ascii="Times New Roman"/>
        <w:sz w:val="28"/>
        <w:szCs w:val="28"/>
      </w:rPr>
      <w:fldChar w:fldCharType="separate"/>
    </w:r>
    <w:r>
      <w:rPr>
        <w:rStyle w:val="a8"/>
        <w:rFonts w:ascii="Times New Roman"/>
        <w:sz w:val="28"/>
        <w:szCs w:val="28"/>
      </w:rPr>
      <w:t>2</w:t>
    </w:r>
    <w:r w:rsidR="00FC6118">
      <w:rPr>
        <w:rFonts w:ascii="Times New Roman"/>
        <w:sz w:val="28"/>
        <w:szCs w:val="28"/>
      </w:rPr>
      <w:fldChar w:fldCharType="end"/>
    </w:r>
    <w:r>
      <w:rPr>
        <w:rStyle w:val="a8"/>
        <w:rFonts w:ascii="Times New Roman"/>
        <w:sz w:val="28"/>
        <w:szCs w:val="28"/>
      </w:rPr>
      <w:t>—</w:t>
    </w:r>
  </w:p>
  <w:p w:rsidR="00FC6118" w:rsidRDefault="00FC6118">
    <w:pPr>
      <w:pStyle w:val="a6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118" w:rsidRDefault="00F32BA8">
    <w:pPr>
      <w:pStyle w:val="a6"/>
      <w:framePr w:w="1081" w:wrap="around" w:vAnchor="text" w:hAnchor="page" w:x="1798" w:y="18"/>
      <w:rPr>
        <w:rStyle w:val="a8"/>
        <w:sz w:val="21"/>
        <w:szCs w:val="21"/>
      </w:rPr>
    </w:pPr>
    <w:r>
      <w:rPr>
        <w:rStyle w:val="a8"/>
        <w:rFonts w:ascii="Times New Roman"/>
        <w:sz w:val="28"/>
        <w:szCs w:val="28"/>
      </w:rPr>
      <w:t>—</w:t>
    </w:r>
    <w:r w:rsidR="00FC6118">
      <w:rPr>
        <w:rStyle w:val="a8"/>
        <w:rFonts w:ascii="Times New Roman"/>
        <w:sz w:val="28"/>
        <w:szCs w:val="28"/>
      </w:rPr>
      <w:fldChar w:fldCharType="begin"/>
    </w:r>
    <w:r>
      <w:rPr>
        <w:rStyle w:val="a8"/>
        <w:rFonts w:ascii="Times New Roman"/>
        <w:sz w:val="28"/>
        <w:szCs w:val="28"/>
      </w:rPr>
      <w:instrText xml:space="preserve">PAGE  </w:instrText>
    </w:r>
    <w:r w:rsidR="00FC6118">
      <w:rPr>
        <w:rStyle w:val="a8"/>
        <w:rFonts w:ascii="Times New Roman"/>
        <w:sz w:val="28"/>
        <w:szCs w:val="28"/>
      </w:rPr>
      <w:fldChar w:fldCharType="separate"/>
    </w:r>
    <w:r>
      <w:rPr>
        <w:rStyle w:val="a8"/>
        <w:rFonts w:ascii="Times New Roman"/>
        <w:sz w:val="28"/>
        <w:szCs w:val="28"/>
      </w:rPr>
      <w:t>2</w:t>
    </w:r>
    <w:r w:rsidR="00FC6118">
      <w:rPr>
        <w:rStyle w:val="a8"/>
        <w:rFonts w:ascii="Times New Roman"/>
        <w:sz w:val="28"/>
        <w:szCs w:val="28"/>
      </w:rPr>
      <w:fldChar w:fldCharType="end"/>
    </w:r>
    <w:r>
      <w:rPr>
        <w:rStyle w:val="a8"/>
        <w:rFonts w:ascii="Times New Roman"/>
        <w:sz w:val="28"/>
        <w:szCs w:val="28"/>
      </w:rPr>
      <w:t>—</w:t>
    </w:r>
  </w:p>
  <w:p w:rsidR="00FC6118" w:rsidRDefault="00FC611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31B" w:rsidRDefault="00D9031B" w:rsidP="00FC6118">
      <w:r>
        <w:separator/>
      </w:r>
    </w:p>
  </w:footnote>
  <w:footnote w:type="continuationSeparator" w:id="0">
    <w:p w:rsidR="00D9031B" w:rsidRDefault="00D9031B" w:rsidP="00FC61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6A05"/>
    <w:rsid w:val="000035E7"/>
    <w:rsid w:val="00093B85"/>
    <w:rsid w:val="000E2F8A"/>
    <w:rsid w:val="000E7473"/>
    <w:rsid w:val="000F371A"/>
    <w:rsid w:val="000F43B1"/>
    <w:rsid w:val="00103081"/>
    <w:rsid w:val="00174637"/>
    <w:rsid w:val="001817F3"/>
    <w:rsid w:val="001B3B53"/>
    <w:rsid w:val="001C01F3"/>
    <w:rsid w:val="001D7AE5"/>
    <w:rsid w:val="0022194E"/>
    <w:rsid w:val="00235FD1"/>
    <w:rsid w:val="002835CF"/>
    <w:rsid w:val="002D2BD6"/>
    <w:rsid w:val="0036062E"/>
    <w:rsid w:val="003C6575"/>
    <w:rsid w:val="003E0CFE"/>
    <w:rsid w:val="003E73DE"/>
    <w:rsid w:val="004212B7"/>
    <w:rsid w:val="005B2E16"/>
    <w:rsid w:val="005F2483"/>
    <w:rsid w:val="00600B37"/>
    <w:rsid w:val="00601F29"/>
    <w:rsid w:val="00626591"/>
    <w:rsid w:val="006552C0"/>
    <w:rsid w:val="006564CA"/>
    <w:rsid w:val="00660E19"/>
    <w:rsid w:val="006A2FEC"/>
    <w:rsid w:val="006C321A"/>
    <w:rsid w:val="006D5002"/>
    <w:rsid w:val="00704998"/>
    <w:rsid w:val="007233DD"/>
    <w:rsid w:val="007860AA"/>
    <w:rsid w:val="007D08FC"/>
    <w:rsid w:val="008217FE"/>
    <w:rsid w:val="008448E1"/>
    <w:rsid w:val="008515DB"/>
    <w:rsid w:val="009411F6"/>
    <w:rsid w:val="00956A05"/>
    <w:rsid w:val="00A010C3"/>
    <w:rsid w:val="00A91DF6"/>
    <w:rsid w:val="00A91F35"/>
    <w:rsid w:val="00B97478"/>
    <w:rsid w:val="00BE5372"/>
    <w:rsid w:val="00CC2F60"/>
    <w:rsid w:val="00D05F31"/>
    <w:rsid w:val="00D9031B"/>
    <w:rsid w:val="00DE1DFD"/>
    <w:rsid w:val="00E749E9"/>
    <w:rsid w:val="00E81150"/>
    <w:rsid w:val="00EB4F48"/>
    <w:rsid w:val="00EE1F21"/>
    <w:rsid w:val="00F15E01"/>
    <w:rsid w:val="00F32BA8"/>
    <w:rsid w:val="00F9543A"/>
    <w:rsid w:val="00FA2C2E"/>
    <w:rsid w:val="00FC6118"/>
    <w:rsid w:val="319677F1"/>
    <w:rsid w:val="477918FB"/>
    <w:rsid w:val="63686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Table" w:qFormat="1"/>
    <w:lsdException w:name="Balloon Text" w:uiPriority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11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nhideWhenUsed/>
    <w:qFormat/>
    <w:rsid w:val="00FC6118"/>
    <w:pPr>
      <w:spacing w:after="120"/>
    </w:pPr>
    <w:rPr>
      <w:rFonts w:ascii="Calibri" w:eastAsia="宋体" w:hAnsi="Calibri" w:cs="Times New Roman"/>
      <w:kern w:val="0"/>
      <w:sz w:val="20"/>
      <w:szCs w:val="20"/>
    </w:rPr>
  </w:style>
  <w:style w:type="paragraph" w:styleId="a4">
    <w:name w:val="Plain Text"/>
    <w:basedOn w:val="a"/>
    <w:link w:val="Char0"/>
    <w:rsid w:val="00FC6118"/>
    <w:rPr>
      <w:rFonts w:ascii="宋体" w:eastAsia="宋体" w:hAnsi="Courier New" w:cs="Times New Roman"/>
      <w:szCs w:val="21"/>
    </w:rPr>
  </w:style>
  <w:style w:type="paragraph" w:styleId="a5">
    <w:name w:val="Balloon Text"/>
    <w:basedOn w:val="a"/>
    <w:link w:val="Char1"/>
    <w:semiHidden/>
    <w:rsid w:val="00FC6118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2"/>
    <w:qFormat/>
    <w:rsid w:val="00FC6118"/>
    <w:pPr>
      <w:tabs>
        <w:tab w:val="center" w:pos="4153"/>
        <w:tab w:val="right" w:pos="8306"/>
      </w:tabs>
      <w:snapToGrid w:val="0"/>
      <w:jc w:val="left"/>
    </w:pPr>
    <w:rPr>
      <w:rFonts w:ascii="仿宋_GB2312" w:eastAsia="仿宋_GB2312" w:hAnsi="Times New Roman" w:cs="Times New Roman"/>
      <w:color w:val="000000"/>
      <w:sz w:val="18"/>
      <w:szCs w:val="18"/>
    </w:rPr>
  </w:style>
  <w:style w:type="paragraph" w:styleId="a7">
    <w:name w:val="header"/>
    <w:basedOn w:val="a"/>
    <w:link w:val="Char3"/>
    <w:unhideWhenUsed/>
    <w:qFormat/>
    <w:rsid w:val="00FC611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Calibri" w:eastAsia="宋体" w:hAnsi="Calibri" w:cs="Times New Roman"/>
      <w:sz w:val="18"/>
    </w:rPr>
  </w:style>
  <w:style w:type="character" w:styleId="a8">
    <w:name w:val="page number"/>
    <w:basedOn w:val="a0"/>
    <w:rsid w:val="00FC6118"/>
  </w:style>
  <w:style w:type="character" w:customStyle="1" w:styleId="Char">
    <w:name w:val="正文文本 Char"/>
    <w:basedOn w:val="a0"/>
    <w:link w:val="a3"/>
    <w:qFormat/>
    <w:rsid w:val="00FC6118"/>
    <w:rPr>
      <w:rFonts w:ascii="Calibri" w:eastAsia="宋体" w:hAnsi="Calibri" w:cs="Times New Roman"/>
      <w:kern w:val="0"/>
      <w:sz w:val="20"/>
      <w:szCs w:val="20"/>
    </w:rPr>
  </w:style>
  <w:style w:type="character" w:customStyle="1" w:styleId="Char2">
    <w:name w:val="页脚 Char"/>
    <w:basedOn w:val="a0"/>
    <w:link w:val="a6"/>
    <w:qFormat/>
    <w:rsid w:val="00FC6118"/>
    <w:rPr>
      <w:rFonts w:ascii="仿宋_GB2312" w:eastAsia="仿宋_GB2312" w:hAnsi="Times New Roman" w:cs="Times New Roman"/>
      <w:color w:val="000000"/>
      <w:sz w:val="18"/>
      <w:szCs w:val="18"/>
    </w:rPr>
  </w:style>
  <w:style w:type="paragraph" w:customStyle="1" w:styleId="CharCharCharCharCharChar1Char">
    <w:name w:val="Char Char Char Char Char Char1 Char"/>
    <w:basedOn w:val="a"/>
    <w:rsid w:val="00FC6118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32"/>
      <w:lang w:eastAsia="en-US"/>
    </w:rPr>
  </w:style>
  <w:style w:type="character" w:customStyle="1" w:styleId="Char0">
    <w:name w:val="纯文本 Char"/>
    <w:basedOn w:val="a0"/>
    <w:link w:val="a4"/>
    <w:qFormat/>
    <w:rsid w:val="00FC6118"/>
    <w:rPr>
      <w:rFonts w:ascii="宋体" w:eastAsia="宋体" w:hAnsi="Courier New" w:cs="Times New Roman"/>
      <w:szCs w:val="21"/>
    </w:rPr>
  </w:style>
  <w:style w:type="character" w:customStyle="1" w:styleId="Char1">
    <w:name w:val="批注框文本 Char"/>
    <w:basedOn w:val="a0"/>
    <w:link w:val="a5"/>
    <w:semiHidden/>
    <w:qFormat/>
    <w:rsid w:val="00FC6118"/>
    <w:rPr>
      <w:rFonts w:ascii="Calibri" w:eastAsia="宋体" w:hAnsi="Calibri" w:cs="Times New Roman"/>
      <w:sz w:val="18"/>
      <w:szCs w:val="18"/>
    </w:rPr>
  </w:style>
  <w:style w:type="character" w:customStyle="1" w:styleId="Char3">
    <w:name w:val="页眉 Char"/>
    <w:basedOn w:val="a0"/>
    <w:link w:val="a7"/>
    <w:qFormat/>
    <w:rsid w:val="00FC6118"/>
    <w:rPr>
      <w:rFonts w:ascii="Calibri" w:eastAsia="宋体" w:hAnsi="Calibri" w:cs="Times New Roman"/>
      <w:sz w:val="18"/>
    </w:rPr>
  </w:style>
  <w:style w:type="paragraph" w:customStyle="1" w:styleId="Style3">
    <w:name w:val="_Style 3"/>
    <w:qFormat/>
    <w:rsid w:val="00FC6118"/>
    <w:pPr>
      <w:widowControl w:val="0"/>
      <w:jc w:val="both"/>
    </w:pPr>
    <w:rPr>
      <w:kern w:val="2"/>
      <w:sz w:val="21"/>
      <w:szCs w:val="24"/>
    </w:rPr>
  </w:style>
  <w:style w:type="paragraph" w:customStyle="1" w:styleId="1">
    <w:name w:val="无间隔1"/>
    <w:qFormat/>
    <w:rsid w:val="00FC6118"/>
    <w:pPr>
      <w:widowControl w:val="0"/>
      <w:jc w:val="both"/>
    </w:pPr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FC611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4605</Words>
  <Characters>26253</Characters>
  <Application>Microsoft Office Word</Application>
  <DocSecurity>0</DocSecurity>
  <Lines>218</Lines>
  <Paragraphs>61</Paragraphs>
  <ScaleCrop>false</ScaleCrop>
  <Company>Microsoft</Company>
  <LinksUpToDate>false</LinksUpToDate>
  <CharactersWithSpaces>30797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郭丽坤</dc:creator>
  <cp:lastModifiedBy>y</cp:lastModifiedBy>
  <cp:revision>3</cp:revision>
  <dcterms:created xsi:type="dcterms:W3CDTF">2020-06-19T04:18:00Z</dcterms:created>
  <dcterms:modified xsi:type="dcterms:W3CDTF">2020-06-24T03:29:00Z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