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BC775A" w:rsidP="0080708D">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执三</w:t>
      </w:r>
      <w:r w:rsidR="005F4E6A" w:rsidRPr="00A5356C">
        <w:rPr>
          <w:rFonts w:ascii="仿宋_GB2312" w:eastAsia="仿宋_GB2312" w:hAnsi="Times New Roman" w:cs="仿宋" w:hint="eastAsia"/>
          <w:color w:val="000000"/>
          <w:sz w:val="32"/>
          <w:szCs w:val="32"/>
        </w:rPr>
        <w:t>罚</w:t>
      </w:r>
      <w:r w:rsidR="009E69B1" w:rsidRPr="00A5356C">
        <w:rPr>
          <w:rFonts w:ascii="仿宋_GB2312" w:eastAsia="仿宋_GB2312" w:hAnsi="Times New Roman" w:cs="仿宋" w:hint="eastAsia"/>
          <w:color w:val="000000"/>
          <w:sz w:val="32"/>
          <w:szCs w:val="32"/>
        </w:rPr>
        <w:t>字</w:t>
      </w:r>
      <w:r w:rsidR="005F4E6A" w:rsidRPr="00A5356C">
        <w:rPr>
          <w:rFonts w:ascii="仿宋_GB2312" w:eastAsia="仿宋_GB2312" w:hAnsi="Times New Roman" w:cs="仿宋" w:hint="eastAsia"/>
          <w:color w:val="000000"/>
          <w:sz w:val="32"/>
          <w:szCs w:val="32"/>
        </w:rPr>
        <w:t>〔20</w:t>
      </w:r>
      <w:r w:rsidR="00BE48B3" w:rsidRPr="00A5356C">
        <w:rPr>
          <w:rFonts w:ascii="仿宋_GB2312" w:eastAsia="仿宋_GB2312" w:hAnsi="Times New Roman" w:cs="仿宋" w:hint="eastAsia"/>
          <w:color w:val="000000"/>
          <w:sz w:val="32"/>
          <w:szCs w:val="32"/>
        </w:rPr>
        <w:t>2</w:t>
      </w:r>
      <w:r w:rsidR="0080708D">
        <w:rPr>
          <w:rFonts w:ascii="仿宋_GB2312" w:eastAsia="仿宋_GB2312" w:hAnsi="Times New Roman" w:cs="仿宋" w:hint="eastAsia"/>
          <w:color w:val="000000"/>
          <w:sz w:val="32"/>
          <w:szCs w:val="32"/>
        </w:rPr>
        <w:t>3</w:t>
      </w:r>
      <w:r w:rsidR="005F4E6A" w:rsidRPr="00A5356C">
        <w:rPr>
          <w:rFonts w:ascii="仿宋_GB2312" w:eastAsia="仿宋_GB2312" w:hAnsi="Times New Roman" w:cs="仿宋" w:hint="eastAsia"/>
          <w:color w:val="000000"/>
          <w:sz w:val="32"/>
          <w:szCs w:val="32"/>
        </w:rPr>
        <w:t>〕</w:t>
      </w:r>
      <w:r w:rsidR="0080708D">
        <w:rPr>
          <w:rFonts w:ascii="仿宋_GB2312" w:eastAsia="仿宋_GB2312" w:hAnsi="Times New Roman" w:cs="仿宋" w:hint="eastAsia"/>
          <w:color w:val="000000"/>
          <w:sz w:val="32"/>
          <w:szCs w:val="32"/>
        </w:rPr>
        <w:t>17</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80708D" w:rsidRPr="0080708D">
        <w:rPr>
          <w:rFonts w:ascii="仿宋_GB2312" w:eastAsia="仿宋_GB2312" w:cs="仿宋_GB2312" w:hint="eastAsia"/>
          <w:sz w:val="32"/>
          <w:szCs w:val="32"/>
        </w:rPr>
        <w:t>天津市西青区韩尚化妆品店（田琳琳）</w:t>
      </w:r>
    </w:p>
    <w:p w:rsidR="009065B0"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主体资格证照名称：营业执照</w:t>
      </w:r>
    </w:p>
    <w:p w:rsidR="009065B0" w:rsidRPr="00A5356C" w:rsidRDefault="009065B0" w:rsidP="006E68BA">
      <w:pPr>
        <w:wordWrap w:val="0"/>
        <w:snapToGrid w:val="0"/>
        <w:spacing w:line="560" w:lineRule="exact"/>
        <w:rPr>
          <w:rFonts w:ascii="仿宋_GB2312" w:eastAsia="仿宋_GB2312"/>
          <w:sz w:val="32"/>
          <w:szCs w:val="32"/>
        </w:rPr>
      </w:pPr>
      <w:r>
        <w:rPr>
          <w:rFonts w:ascii="仿宋_GB2312" w:eastAsia="仿宋_GB2312" w:cs="仿宋_GB2312" w:hint="eastAsia"/>
          <w:sz w:val="32"/>
          <w:szCs w:val="32"/>
        </w:rPr>
        <w:t>统一社会信用代码：</w:t>
      </w:r>
      <w:r w:rsidR="0080708D" w:rsidRPr="0080708D">
        <w:rPr>
          <w:rFonts w:ascii="仿宋_GB2312" w:eastAsia="仿宋_GB2312" w:cs="仿宋_GB2312" w:hint="eastAsia"/>
          <w:sz w:val="32"/>
          <w:szCs w:val="32"/>
        </w:rPr>
        <w:t>92120111MA0630EAX0</w:t>
      </w:r>
    </w:p>
    <w:p w:rsidR="00E8606A" w:rsidRDefault="00A841CB" w:rsidP="006E68BA">
      <w:pPr>
        <w:wordWrap w:val="0"/>
        <w:snapToGrid w:val="0"/>
        <w:spacing w:line="560" w:lineRule="exact"/>
        <w:rPr>
          <w:rFonts w:ascii="仿宋_GB2312" w:eastAsia="仿宋_GB2312" w:hAnsi="Times New Roman" w:cs="仿宋_GB2312"/>
          <w:sz w:val="32"/>
          <w:szCs w:val="32"/>
        </w:rPr>
      </w:pPr>
      <w:r w:rsidRPr="00A841CB">
        <w:rPr>
          <w:rFonts w:ascii="仿宋_GB2312" w:eastAsia="仿宋_GB2312" w:hint="eastAsia"/>
          <w:sz w:val="32"/>
          <w:szCs w:val="32"/>
        </w:rPr>
        <w:t>经营场所：</w:t>
      </w:r>
      <w:r w:rsidR="0080708D" w:rsidRPr="0080708D">
        <w:rPr>
          <w:rFonts w:ascii="仿宋_GB2312" w:eastAsia="仿宋_GB2312" w:cs="仿宋_GB2312" w:hint="eastAsia"/>
          <w:sz w:val="32"/>
          <w:szCs w:val="32"/>
        </w:rPr>
        <w:t>天津市西青区杨柳青镇商贸街D1-11</w:t>
      </w:r>
    </w:p>
    <w:p w:rsidR="00E36C47" w:rsidRDefault="00B52937" w:rsidP="006E68BA">
      <w:pPr>
        <w:wordWrap w:val="0"/>
        <w:snapToGrid w:val="0"/>
        <w:spacing w:line="560" w:lineRule="exact"/>
        <w:rPr>
          <w:rFonts w:ascii="仿宋_GB2312" w:eastAsia="仿宋_GB2312" w:hAnsi="Times New Roman" w:cs="仿宋_GB2312"/>
          <w:sz w:val="32"/>
          <w:szCs w:val="32"/>
        </w:rPr>
      </w:pPr>
      <w:r>
        <w:rPr>
          <w:rFonts w:ascii="仿宋_GB2312" w:eastAsia="仿宋_GB2312" w:hint="eastAsia"/>
          <w:sz w:val="32"/>
          <w:szCs w:val="32"/>
        </w:rPr>
        <w:t>经营者</w:t>
      </w:r>
      <w:r w:rsidR="00A841CB" w:rsidRPr="00A841CB">
        <w:rPr>
          <w:rFonts w:ascii="仿宋_GB2312" w:eastAsia="仿宋_GB2312" w:hint="eastAsia"/>
          <w:sz w:val="32"/>
          <w:szCs w:val="32"/>
        </w:rPr>
        <w:t>：</w:t>
      </w:r>
      <w:r w:rsidR="0080708D" w:rsidRPr="0080708D">
        <w:rPr>
          <w:rFonts w:ascii="仿宋_GB2312" w:eastAsia="仿宋_GB2312" w:cs="仿宋_GB2312" w:hint="eastAsia"/>
          <w:sz w:val="32"/>
          <w:szCs w:val="32"/>
        </w:rPr>
        <w:t>田琳琳</w:t>
      </w:r>
    </w:p>
    <w:p w:rsidR="0080708D" w:rsidRDefault="0080708D" w:rsidP="0080708D">
      <w:pPr>
        <w:wordWrap w:val="0"/>
        <w:ind w:firstLine="640"/>
        <w:rPr>
          <w:rFonts w:ascii="仿宋_GB2312" w:eastAsia="仿宋_GB2312" w:cs="仿宋_GB2312"/>
          <w:sz w:val="32"/>
          <w:szCs w:val="32"/>
        </w:rPr>
      </w:pPr>
      <w:r w:rsidRPr="0080708D">
        <w:rPr>
          <w:rFonts w:ascii="仿宋_GB2312" w:eastAsia="仿宋_GB2312" w:hAnsi="Times New Roman" w:cs="仿宋_GB2312" w:hint="eastAsia"/>
          <w:sz w:val="32"/>
          <w:szCs w:val="32"/>
        </w:rPr>
        <w:t>2023年3月15日，我局执法人员在对位于天津市西青区杨柳青镇商贸街D1-11的天津市西青区韩尚化妆品店进行检查过程中，发现当事人经营场所经营有无中文标签的进口化妆品。化妆品名称及数量如下：</w:t>
      </w:r>
    </w:p>
    <w:tbl>
      <w:tblPr>
        <w:tblW w:w="6700" w:type="dxa"/>
        <w:jc w:val="center"/>
        <w:tblInd w:w="87" w:type="dxa"/>
        <w:tblLook w:val="04A0"/>
      </w:tblPr>
      <w:tblGrid>
        <w:gridCol w:w="1080"/>
        <w:gridCol w:w="2380"/>
        <w:gridCol w:w="1080"/>
        <w:gridCol w:w="1080"/>
        <w:gridCol w:w="1080"/>
      </w:tblGrid>
      <w:tr w:rsidR="0080708D" w:rsidRPr="00DD3343" w:rsidTr="0080708D">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序号</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项目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现场数量</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资生堂防晒霜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资生堂防晒霜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16</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kiss me眼线笔</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kiss me眼线膏</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8</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3ce眼影</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6</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香奈儿眼影</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7</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camake粉饼</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8</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fresh（黑）精华</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50ml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9</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珂润去角质</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10</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fresh（灰）水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250ml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11</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fresh（粉）水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250ml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12</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fresh（粉）水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100ml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13</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香蒲丽眼膜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14</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100ml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15</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酒粕面膜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80708D" w:rsidRPr="00DD3343" w:rsidTr="00EC7171">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lastRenderedPageBreak/>
              <w:t>16</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JM面膜</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7</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17</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科颜氏面霜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18</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科颜氏乳液</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125ml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19</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科颜氏精华</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50ml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20</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200ml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21</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黛珂乳</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300ml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22</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200ml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23</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150ml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24</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黛珂乳</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200ml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25</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蒂佳婷面膜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7</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26</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AHC面膜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27</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CNP鼻贴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37</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28</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呼吸套装</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水、乳</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29</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蒂佳婷面膜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6</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30</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娇韵诗精华美白</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31</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IPSA乳</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32</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娇韵诗精华</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50ml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33</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娇韵诗精华</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100ml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34</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AHC面膜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14</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35</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香缇卡隔离</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36</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伊菲丹防晒</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37</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YSL隔离</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38</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阿玛尼粉底</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39</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AHC面膜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40</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AHC面膜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6</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41</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cpb粉底</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42</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三芳洗面奶</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43</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欧珑香水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44</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cpb套装水乳</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45</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uzu精华</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5ml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18</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46</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uzu面膜</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30ml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10</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47</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桃子水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48</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mamakids乳液</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380ml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49</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mamakids乳液</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150ml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50</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mamakids洗发水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51</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花王护发素</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52</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mamakids沐浴露</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53</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mamakids乳液</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75ml</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54</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花王洗发水</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55</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mamakids洗护二合一</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56</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NARS修容</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80708D" w:rsidRPr="00DD3343" w:rsidTr="00EC7171">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lastRenderedPageBreak/>
              <w:t>57</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NARS腮红</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58</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MAC彩妆</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4</w:t>
            </w:r>
          </w:p>
        </w:tc>
      </w:tr>
      <w:tr w:rsidR="0080708D" w:rsidRPr="00DD3343" w:rsidTr="0080708D">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59</w:t>
            </w:r>
          </w:p>
        </w:tc>
        <w:tc>
          <w:tcPr>
            <w:tcW w:w="23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CT粉饼</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80708D" w:rsidRPr="00DD3343" w:rsidRDefault="0080708D" w:rsidP="0080708D">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bl>
    <w:p w:rsidR="00833489" w:rsidRPr="00833489" w:rsidRDefault="0080708D" w:rsidP="0080708D">
      <w:pPr>
        <w:wordWrap w:val="0"/>
        <w:ind w:firstLine="640"/>
        <w:rPr>
          <w:rFonts w:ascii="仿宋_GB2312" w:eastAsia="仿宋_GB2312" w:hAnsi="Times New Roman" w:cs="仿宋_GB2312"/>
          <w:sz w:val="32"/>
          <w:szCs w:val="32"/>
        </w:rPr>
      </w:pPr>
      <w:r w:rsidRPr="0080708D">
        <w:rPr>
          <w:rFonts w:ascii="仿宋_GB2312" w:eastAsia="仿宋_GB2312" w:hAnsi="Times New Roman" w:cs="仿宋_GB2312" w:hint="eastAsia"/>
          <w:sz w:val="32"/>
          <w:szCs w:val="32"/>
        </w:rPr>
        <w:t>本局依据《化妆品监督管理条例》第四十六条第四项的规定，对当事人经营场所发现的上述商品实施扣押行政强制措施，并向当事人下达了《实施行政强制措施决定书》（津青市监执三强制字〔2023〕17号）和《财物清单》（文书编号：执三2023-17号）。</w:t>
      </w:r>
    </w:p>
    <w:p w:rsidR="0080708D" w:rsidRPr="0080708D" w:rsidRDefault="0080708D" w:rsidP="0080708D">
      <w:pPr>
        <w:wordWrap w:val="0"/>
        <w:ind w:firstLine="640"/>
        <w:rPr>
          <w:rFonts w:ascii="仿宋_GB2312" w:eastAsia="仿宋_GB2312" w:hAnsi="Times New Roman" w:cs="仿宋_GB2312"/>
          <w:sz w:val="32"/>
          <w:szCs w:val="32"/>
        </w:rPr>
      </w:pPr>
      <w:r w:rsidRPr="0080708D">
        <w:rPr>
          <w:rFonts w:ascii="仿宋_GB2312" w:eastAsia="仿宋_GB2312" w:hAnsi="Times New Roman" w:cs="仿宋_GB2312" w:hint="eastAsia"/>
          <w:sz w:val="32"/>
          <w:szCs w:val="32"/>
        </w:rPr>
        <w:t>经调查，当事人是在国外化妆品店购买的上述化妆品，再带回国内进行销售，当事人无法提供供货方资质、票据和合格证明文件。</w:t>
      </w:r>
    </w:p>
    <w:p w:rsidR="0080708D" w:rsidRPr="0080708D" w:rsidRDefault="0080708D" w:rsidP="0080708D">
      <w:pPr>
        <w:wordWrap w:val="0"/>
        <w:ind w:firstLine="640"/>
        <w:rPr>
          <w:rFonts w:ascii="仿宋_GB2312" w:eastAsia="仿宋_GB2312" w:hAnsi="Times New Roman" w:cs="仿宋_GB2312"/>
          <w:sz w:val="32"/>
          <w:szCs w:val="32"/>
        </w:rPr>
      </w:pPr>
      <w:r w:rsidRPr="0080708D">
        <w:rPr>
          <w:rFonts w:ascii="仿宋_GB2312" w:eastAsia="仿宋_GB2312" w:hAnsi="Times New Roman" w:cs="仿宋_GB2312" w:hint="eastAsia"/>
          <w:sz w:val="32"/>
          <w:szCs w:val="32"/>
        </w:rPr>
        <w:t>当事人提供了上述无中文标签的进口化妆品的购买和销售的记录，情况如下：</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1547"/>
        <w:gridCol w:w="936"/>
        <w:gridCol w:w="800"/>
        <w:gridCol w:w="800"/>
        <w:gridCol w:w="800"/>
        <w:gridCol w:w="800"/>
        <w:gridCol w:w="902"/>
        <w:gridCol w:w="1039"/>
      </w:tblGrid>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序号</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项目</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规格</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单位</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现存量</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进货量</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销售量</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进价(元）</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售价（元）</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资生堂防晒霜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140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资生堂防晒霜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16</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18</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130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kiss me眼线笔</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kiss me眼线膏</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8</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3ce眼影</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45</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lastRenderedPageBreak/>
              <w:t>6</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香奈儿眼影</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330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380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camake粉饼</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8</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fresh（黑）精华</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330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380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9</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珂润去角质</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68</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fresh（灰）水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160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11</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fresh（粉）水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350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12</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fresh（粉）水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280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320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13</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香蒲丽眼膜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14</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fresh面膜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80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98</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15</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酒粕面膜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42</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16</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JM面膜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24</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17</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科颜氏面霜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240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290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18</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科颜氏乳液</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125ml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140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19</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科颜氏精</w:t>
            </w:r>
            <w:r w:rsidRPr="00DA11B4">
              <w:rPr>
                <w:rFonts w:ascii="仿宋" w:eastAsia="仿宋" w:hAnsi="仿宋" w:hint="eastAsia"/>
                <w:color w:val="000000"/>
                <w:sz w:val="28"/>
                <w:szCs w:val="28"/>
              </w:rPr>
              <w:lastRenderedPageBreak/>
              <w:t>华</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lastRenderedPageBreak/>
              <w:t>50ml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230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lastRenderedPageBreak/>
              <w:t>20</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黛珂水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140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190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21</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黛珂乳</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140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22</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黛珂水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180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23</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黛珂水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150ml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150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24</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黛珂乳</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160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220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蒂佳婷面膜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23</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26</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AHC面膜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27</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CNP鼻贴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37</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38</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28</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呼吸套装</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水、乳</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240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29</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蒂佳婷面膜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23</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娇韵诗精华美白</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260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280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31</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IPSA乳</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150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32</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娇韵诗精华</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400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500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33</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娇韵诗精华</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800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900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34</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AHC面膜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14</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19</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35</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香缇卡隔离</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36</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伊菲丹防</w:t>
            </w:r>
            <w:r w:rsidRPr="00DA11B4">
              <w:rPr>
                <w:rFonts w:ascii="仿宋" w:eastAsia="仿宋" w:hAnsi="仿宋" w:hint="eastAsia"/>
                <w:color w:val="000000"/>
                <w:sz w:val="28"/>
                <w:szCs w:val="28"/>
              </w:rPr>
              <w:lastRenderedPageBreak/>
              <w:t>晒</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260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lastRenderedPageBreak/>
              <w:t>37</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YSL隔离</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130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38</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阿玛尼粉底</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150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180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39</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AHC面膜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40</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AHC面膜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41</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cpb粉底</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230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42</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三芳洗面奶</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18</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43</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欧珑香水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150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170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44</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cpb套装水乳</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800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900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45</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uzu精华</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18</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赠品</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46</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uzu面膜</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15</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赠品</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47</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桃子水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18</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48</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mamakids乳液</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380ml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105</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120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49</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mamakids乳液</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150ml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50</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mamakids洗发水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45</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51</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花王护发素</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3</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19</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52</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mamakids</w:t>
            </w:r>
            <w:r w:rsidRPr="00DA11B4">
              <w:rPr>
                <w:rFonts w:ascii="仿宋" w:eastAsia="仿宋" w:hAnsi="仿宋" w:hint="eastAsia"/>
                <w:color w:val="000000"/>
                <w:sz w:val="28"/>
                <w:szCs w:val="28"/>
              </w:rPr>
              <w:lastRenderedPageBreak/>
              <w:t>沐浴露</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45</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lastRenderedPageBreak/>
              <w:t>53</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mamakids乳液</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75ml</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54</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花王洗发水</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19</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55</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mamakids洗护二合一</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56</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NARS修容</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60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75</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57</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NARS腮红</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70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90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58</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MAC彩妆</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4</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90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110</w:t>
            </w:r>
          </w:p>
        </w:tc>
      </w:tr>
      <w:tr w:rsidR="0080708D" w:rsidRPr="00DA11B4" w:rsidTr="0080708D">
        <w:trPr>
          <w:trHeight w:val="270"/>
        </w:trPr>
        <w:tc>
          <w:tcPr>
            <w:tcW w:w="81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59</w:t>
            </w:r>
          </w:p>
        </w:tc>
        <w:tc>
          <w:tcPr>
            <w:tcW w:w="1573"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CT粉饼</w:t>
            </w:r>
          </w:p>
        </w:tc>
        <w:tc>
          <w:tcPr>
            <w:tcW w:w="950" w:type="dxa"/>
            <w:noWrap/>
            <w:hideMark/>
          </w:tcPr>
          <w:p w:rsidR="0080708D" w:rsidRPr="00DA11B4" w:rsidRDefault="0080708D" w:rsidP="0080708D">
            <w:pPr>
              <w:snapToGrid w:val="0"/>
              <w:spacing w:line="360" w:lineRule="auto"/>
              <w:rPr>
                <w:rFonts w:ascii="仿宋" w:eastAsia="仿宋" w:hAnsi="仿宋"/>
                <w:color w:val="000000"/>
                <w:sz w:val="28"/>
                <w:szCs w:val="28"/>
              </w:rPr>
            </w:pP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个</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2</w:t>
            </w:r>
          </w:p>
        </w:tc>
        <w:tc>
          <w:tcPr>
            <w:tcW w:w="812"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0</w:t>
            </w:r>
          </w:p>
        </w:tc>
        <w:tc>
          <w:tcPr>
            <w:tcW w:w="857"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100</w:t>
            </w:r>
          </w:p>
        </w:tc>
        <w:tc>
          <w:tcPr>
            <w:tcW w:w="985" w:type="dxa"/>
            <w:noWrap/>
            <w:hideMark/>
          </w:tcPr>
          <w:p w:rsidR="0080708D" w:rsidRPr="00DA11B4" w:rsidRDefault="0080708D" w:rsidP="0080708D">
            <w:pPr>
              <w:snapToGrid w:val="0"/>
              <w:spacing w:line="360" w:lineRule="auto"/>
              <w:rPr>
                <w:rFonts w:ascii="仿宋" w:eastAsia="仿宋" w:hAnsi="仿宋"/>
                <w:color w:val="000000"/>
                <w:sz w:val="28"/>
                <w:szCs w:val="28"/>
              </w:rPr>
            </w:pPr>
            <w:r w:rsidRPr="00DA11B4">
              <w:rPr>
                <w:rFonts w:ascii="仿宋" w:eastAsia="仿宋" w:hAnsi="仿宋" w:hint="eastAsia"/>
                <w:color w:val="000000"/>
                <w:sz w:val="28"/>
                <w:szCs w:val="28"/>
              </w:rPr>
              <w:t>120</w:t>
            </w:r>
          </w:p>
        </w:tc>
      </w:tr>
    </w:tbl>
    <w:p w:rsidR="0080708D" w:rsidRPr="0080708D" w:rsidRDefault="0080708D" w:rsidP="0080708D">
      <w:pPr>
        <w:wordWrap w:val="0"/>
        <w:ind w:firstLine="640"/>
        <w:rPr>
          <w:rFonts w:ascii="仿宋_GB2312" w:eastAsia="仿宋_GB2312" w:hAnsi="Times New Roman" w:cs="仿宋_GB2312" w:hint="eastAsia"/>
          <w:sz w:val="32"/>
          <w:szCs w:val="32"/>
        </w:rPr>
      </w:pPr>
      <w:r w:rsidRPr="0080708D">
        <w:rPr>
          <w:rFonts w:ascii="仿宋_GB2312" w:eastAsia="仿宋_GB2312" w:hAnsi="Times New Roman" w:cs="仿宋_GB2312" w:hint="eastAsia"/>
          <w:sz w:val="32"/>
          <w:szCs w:val="32"/>
        </w:rPr>
        <w:t>其中，uzu精华和uzu面膜是作为赠品赠送给老顾客，虽没有销售价格，但赠送目的是为促进顾客消费。经计算，当事人所经营得无中文标签的进口化妆品货值金额为20228元，违法所得为2106元。</w:t>
      </w:r>
    </w:p>
    <w:p w:rsidR="0040186A" w:rsidRPr="00AC574D" w:rsidRDefault="0040186A" w:rsidP="0080708D">
      <w:pPr>
        <w:wordWrap w:val="0"/>
        <w:spacing w:line="560" w:lineRule="exact"/>
        <w:ind w:firstLineChars="200" w:firstLine="643"/>
        <w:rPr>
          <w:rFonts w:ascii="仿宋_GB2312" w:eastAsia="仿宋_GB2312" w:cs="仿宋_GB2312"/>
          <w:b/>
          <w:sz w:val="32"/>
          <w:szCs w:val="32"/>
        </w:rPr>
      </w:pPr>
      <w:r w:rsidRPr="00AC574D">
        <w:rPr>
          <w:rFonts w:ascii="仿宋_GB2312" w:eastAsia="仿宋_GB2312" w:cs="仿宋_GB2312" w:hint="eastAsia"/>
          <w:b/>
          <w:sz w:val="32"/>
          <w:szCs w:val="32"/>
        </w:rPr>
        <w:t>上述事实，主要有以下证据证明：</w:t>
      </w:r>
    </w:p>
    <w:p w:rsidR="0080708D" w:rsidRPr="0080708D" w:rsidRDefault="0080708D" w:rsidP="0080708D">
      <w:pPr>
        <w:wordWrap w:val="0"/>
        <w:ind w:firstLine="640"/>
        <w:rPr>
          <w:rFonts w:ascii="仿宋_GB2312" w:eastAsia="仿宋_GB2312" w:hAnsi="Times New Roman" w:cs="仿宋_GB2312"/>
          <w:sz w:val="32"/>
          <w:szCs w:val="32"/>
        </w:rPr>
      </w:pPr>
      <w:r w:rsidRPr="0080708D">
        <w:rPr>
          <w:rFonts w:ascii="仿宋_GB2312" w:eastAsia="仿宋_GB2312" w:hAnsi="Times New Roman" w:cs="仿宋_GB2312" w:hint="eastAsia"/>
          <w:sz w:val="32"/>
          <w:szCs w:val="32"/>
        </w:rPr>
        <w:t>1.当事人提供的营业执照复印件、经营者身份证复印件、授权委托书、被委托人身份证复印件各1份，证明当事人的主体资格和被委托人的身份信息；</w:t>
      </w:r>
    </w:p>
    <w:p w:rsidR="0080708D" w:rsidRPr="0080708D" w:rsidRDefault="0080708D" w:rsidP="0080708D">
      <w:pPr>
        <w:wordWrap w:val="0"/>
        <w:ind w:firstLine="640"/>
        <w:rPr>
          <w:rFonts w:ascii="仿宋_GB2312" w:eastAsia="仿宋_GB2312" w:hAnsi="Times New Roman" w:cs="仿宋_GB2312"/>
          <w:sz w:val="32"/>
          <w:szCs w:val="32"/>
        </w:rPr>
      </w:pPr>
      <w:r w:rsidRPr="0080708D">
        <w:rPr>
          <w:rFonts w:ascii="仿宋_GB2312" w:eastAsia="仿宋_GB2312" w:hAnsi="Times New Roman" w:cs="仿宋_GB2312" w:hint="eastAsia"/>
          <w:sz w:val="32"/>
          <w:szCs w:val="32"/>
        </w:rPr>
        <w:t>2.2023年3月15日，我局执法人员在当事人经营场所进行检查的现场笔录1份，涉案化妆品照片共59张，2023年3月27日，执法人员对当事人进行询问的询问笔录1份，</w:t>
      </w:r>
      <w:r w:rsidRPr="0080708D">
        <w:rPr>
          <w:rFonts w:ascii="仿宋_GB2312" w:eastAsia="仿宋_GB2312" w:hAnsi="Times New Roman" w:cs="仿宋_GB2312" w:hint="eastAsia"/>
          <w:sz w:val="32"/>
          <w:szCs w:val="32"/>
        </w:rPr>
        <w:lastRenderedPageBreak/>
        <w:t>证明当事人经营无中文标签的进口化妆品的事实；</w:t>
      </w:r>
    </w:p>
    <w:p w:rsidR="0040186A" w:rsidRPr="00AC574D" w:rsidRDefault="0080708D" w:rsidP="0080708D">
      <w:pPr>
        <w:wordWrap w:val="0"/>
        <w:ind w:firstLine="640"/>
        <w:rPr>
          <w:rFonts w:ascii="仿宋_GB2312" w:eastAsia="仿宋_GB2312" w:hAnsi="Times New Roman" w:cs="仿宋_GB2312"/>
          <w:sz w:val="32"/>
          <w:szCs w:val="32"/>
        </w:rPr>
      </w:pPr>
      <w:r w:rsidRPr="0080708D">
        <w:rPr>
          <w:rFonts w:ascii="仿宋_GB2312" w:eastAsia="仿宋_GB2312" w:hAnsi="Times New Roman" w:cs="仿宋_GB2312" w:hint="eastAsia"/>
          <w:sz w:val="32"/>
          <w:szCs w:val="32"/>
        </w:rPr>
        <w:t>3.2023年3月27日，执法人员对当事人制作的询问笔录1份，当事人提供的涉案化妆品购进和销售记录1份，货值金额和违法所得计算表1份，证明了当事人购进或销售涉案无中文标签的进口化妆品的情况。</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年</w:t>
      </w:r>
      <w:r w:rsidR="0080708D">
        <w:rPr>
          <w:rFonts w:ascii="仿宋_GB2312" w:eastAsia="仿宋_GB2312" w:hAnsi="Times New Roman" w:cs="仿宋_GB2312" w:hint="eastAsia"/>
          <w:sz w:val="32"/>
          <w:szCs w:val="32"/>
        </w:rPr>
        <w:t>4</w:t>
      </w:r>
      <w:r w:rsidRPr="008B7621">
        <w:rPr>
          <w:rFonts w:ascii="仿宋_GB2312" w:eastAsia="仿宋_GB2312" w:hAnsi="Times New Roman" w:cs="仿宋_GB2312" w:hint="eastAsia"/>
          <w:sz w:val="32"/>
          <w:szCs w:val="32"/>
        </w:rPr>
        <w:t>月</w:t>
      </w:r>
      <w:r w:rsidR="00133655">
        <w:rPr>
          <w:rFonts w:ascii="仿宋_GB2312" w:eastAsia="仿宋_GB2312" w:hAnsi="Times New Roman" w:cs="仿宋_GB2312" w:hint="eastAsia"/>
          <w:sz w:val="32"/>
          <w:szCs w:val="32"/>
        </w:rPr>
        <w:t>17</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我局向当事人送达了</w:t>
      </w:r>
      <w:r w:rsidRPr="008B7621">
        <w:rPr>
          <w:rFonts w:ascii="仿宋_GB2312" w:eastAsia="仿宋_GB2312" w:hint="eastAsia"/>
          <w:sz w:val="32"/>
          <w:szCs w:val="32"/>
        </w:rPr>
        <w:t>行政处罚告知书</w:t>
      </w:r>
      <w:r w:rsidRPr="008B7621">
        <w:rPr>
          <w:rFonts w:ascii="仿宋_GB2312" w:eastAsia="仿宋_GB2312" w:hint="eastAsia"/>
          <w:bCs/>
          <w:sz w:val="32"/>
          <w:szCs w:val="32"/>
        </w:rPr>
        <w:t>（津青市监执三罚告字〔202</w:t>
      </w:r>
      <w:r w:rsidR="0080708D">
        <w:rPr>
          <w:rFonts w:ascii="仿宋_GB2312" w:eastAsia="仿宋_GB2312" w:hint="eastAsia"/>
          <w:bCs/>
          <w:sz w:val="32"/>
          <w:szCs w:val="32"/>
        </w:rPr>
        <w:t>3</w:t>
      </w:r>
      <w:r w:rsidRPr="008B7621">
        <w:rPr>
          <w:rFonts w:ascii="仿宋_GB2312" w:eastAsia="仿宋_GB2312" w:hint="eastAsia"/>
          <w:bCs/>
          <w:sz w:val="32"/>
          <w:szCs w:val="32"/>
        </w:rPr>
        <w:t>〕</w:t>
      </w:r>
      <w:r w:rsidR="0080708D">
        <w:rPr>
          <w:rFonts w:ascii="仿宋_GB2312" w:eastAsia="仿宋_GB2312" w:hint="eastAsia"/>
          <w:bCs/>
          <w:sz w:val="32"/>
          <w:szCs w:val="32"/>
        </w:rPr>
        <w:t>17</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当事人在收到《行政处罚告知书》之日起五个工作日内未行使陈述、申辩权</w:t>
      </w:r>
      <w:r w:rsidR="0080708D">
        <w:rPr>
          <w:rFonts w:ascii="仿宋_GB2312" w:eastAsia="仿宋_GB2312" w:hint="eastAsia"/>
          <w:bCs/>
          <w:sz w:val="32"/>
          <w:szCs w:val="32"/>
        </w:rPr>
        <w:t>,</w:t>
      </w:r>
      <w:r w:rsidR="000A3B60">
        <w:rPr>
          <w:rFonts w:ascii="仿宋_GB2312" w:eastAsia="仿宋_GB2312" w:hint="eastAsia"/>
          <w:bCs/>
          <w:sz w:val="32"/>
          <w:szCs w:val="32"/>
        </w:rPr>
        <w:t>未要求听证</w:t>
      </w:r>
      <w:r w:rsidRPr="008E1249">
        <w:rPr>
          <w:rFonts w:ascii="仿宋_GB2312" w:eastAsia="仿宋_GB2312" w:hint="eastAsia"/>
          <w:bCs/>
          <w:sz w:val="32"/>
          <w:szCs w:val="32"/>
        </w:rPr>
        <w:t>。</w:t>
      </w:r>
    </w:p>
    <w:p w:rsidR="000A3B60" w:rsidRPr="000A3B60" w:rsidRDefault="000A3B60" w:rsidP="000A3B60">
      <w:pPr>
        <w:wordWrap w:val="0"/>
        <w:spacing w:line="560" w:lineRule="exact"/>
        <w:ind w:firstLineChars="200" w:firstLine="640"/>
        <w:rPr>
          <w:rFonts w:ascii="仿宋_GB2312" w:eastAsia="仿宋_GB2312" w:hAnsi="Times New Roman" w:cs="仿宋_GB2312"/>
          <w:sz w:val="32"/>
          <w:szCs w:val="32"/>
        </w:rPr>
      </w:pPr>
      <w:r w:rsidRPr="000A3B60">
        <w:rPr>
          <w:rFonts w:ascii="仿宋_GB2312" w:eastAsia="仿宋_GB2312" w:hAnsi="Times New Roman" w:cs="仿宋_GB2312" w:hint="eastAsia"/>
          <w:sz w:val="32"/>
          <w:szCs w:val="32"/>
        </w:rPr>
        <w:t>一、当事人作为化妆品经营者未执行进货查验记录制度，该行为违反了《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化妆品监督管理条例》第三十一条“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和《化妆品生产经营监督管理办法》第三十九条“化妆品经营者应当建立并执行进货查</w:t>
      </w:r>
      <w:r w:rsidRPr="000A3B60">
        <w:rPr>
          <w:rFonts w:ascii="仿宋_GB2312" w:eastAsia="仿宋_GB2312" w:hAnsi="Times New Roman" w:cs="仿宋_GB2312" w:hint="eastAsia"/>
          <w:sz w:val="32"/>
          <w:szCs w:val="32"/>
        </w:rPr>
        <w:lastRenderedPageBreak/>
        <w:t>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的规定。</w:t>
      </w:r>
    </w:p>
    <w:p w:rsidR="000A3B60" w:rsidRDefault="000A3B60" w:rsidP="000A3B60">
      <w:pPr>
        <w:wordWrap w:val="0"/>
        <w:spacing w:line="560" w:lineRule="exact"/>
        <w:ind w:firstLineChars="200" w:firstLine="640"/>
        <w:rPr>
          <w:rFonts w:ascii="仿宋_GB2312" w:eastAsia="仿宋_GB2312" w:hAnsi="Times New Roman" w:cs="仿宋_GB2312" w:hint="eastAsia"/>
          <w:sz w:val="32"/>
          <w:szCs w:val="32"/>
        </w:rPr>
      </w:pPr>
      <w:r w:rsidRPr="000A3B60">
        <w:rPr>
          <w:rFonts w:ascii="仿宋_GB2312" w:eastAsia="仿宋_GB2312" w:hAnsi="Times New Roman" w:cs="仿宋_GB2312" w:hint="eastAsia"/>
          <w:sz w:val="32"/>
          <w:szCs w:val="32"/>
        </w:rPr>
        <w:t>二、当事人经营标签不符合规定的化妆品，该行为违反了《化妆品监督管理条例》第三十五条“化妆品的最小销售单元应当有标签。标签应当符合相关法律、行政法规、强制性国家标准，内容真实、完整、准确。进口化妆品可以直接使用中文标签，也可以加贴中文标签；加贴中文标签的，中文标签内容应当与原标签内容一致。”的规定。</w:t>
      </w:r>
    </w:p>
    <w:p w:rsidR="0040186A" w:rsidRPr="00AC574D" w:rsidRDefault="000A3B60" w:rsidP="000A3B60">
      <w:pPr>
        <w:wordWrap w:val="0"/>
        <w:spacing w:line="560" w:lineRule="exact"/>
        <w:ind w:firstLineChars="200" w:firstLine="640"/>
        <w:rPr>
          <w:rFonts w:ascii="仿宋_GB2312" w:eastAsia="仿宋_GB2312" w:hAnsi="Times New Roman" w:cs="仿宋_GB2312"/>
          <w:b/>
          <w:sz w:val="32"/>
          <w:szCs w:val="32"/>
        </w:rPr>
      </w:pPr>
      <w:r w:rsidRPr="000A3B60">
        <w:rPr>
          <w:rFonts w:ascii="仿宋_GB2312" w:eastAsia="仿宋_GB2312" w:hAnsi="Times New Roman" w:cs="仿宋_GB2312" w:hint="eastAsia"/>
          <w:sz w:val="32"/>
          <w:szCs w:val="32"/>
        </w:rPr>
        <w:t>当事人在调查过程中，主动了陈述所经营的涉案化妆品的数量、价格，并提供证据。属于《关于规范市场监督管理行政处罚裁量权的指导意见》第十四条第（二）项 “</w:t>
      </w:r>
      <w:r w:rsidRPr="000A3B60">
        <w:rPr>
          <w:rFonts w:ascii="仿宋_GB2312" w:eastAsia="仿宋_GB2312" w:hAnsi="Times New Roman" w:cs="仿宋_GB2312"/>
          <w:sz w:val="32"/>
          <w:szCs w:val="32"/>
        </w:rPr>
        <w:t>有下列情形之一的，可以依法从轻或者减轻行政处罚：（二）积极配合市场监管部门调查并主动提供证据材料的；</w:t>
      </w:r>
      <w:r w:rsidRPr="000A3B60">
        <w:rPr>
          <w:rFonts w:ascii="仿宋_GB2312" w:eastAsia="仿宋_GB2312" w:hAnsi="Times New Roman" w:cs="仿宋_GB2312" w:hint="eastAsia"/>
          <w:sz w:val="32"/>
          <w:szCs w:val="32"/>
        </w:rPr>
        <w:t>”规定，依据《化妆品监督管理条例》的处罚幅度予以减轻处罚。</w:t>
      </w:r>
    </w:p>
    <w:p w:rsidR="000A3B60" w:rsidRPr="000A3B60" w:rsidRDefault="00A1080A"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本局认为：</w:t>
      </w:r>
      <w:r w:rsidR="000A3B60" w:rsidRPr="000A3B60">
        <w:rPr>
          <w:rFonts w:ascii="仿宋_GB2312" w:eastAsia="仿宋_GB2312" w:hint="eastAsia"/>
          <w:sz w:val="32"/>
          <w:szCs w:val="32"/>
        </w:rPr>
        <w:t>一、当事人未执行进货查验记录制度，依据《化妆品监督管理条例》第六十二条第一款第二项“有下列情形之一的，由负责药品监督管理的部门责令改正，给予警告，并处1万元以上3万元以下罚款；情节严重的，责令停产停业，并处3万元以上5万元以下罚款，对违法单位的法</w:t>
      </w:r>
      <w:r w:rsidR="000A3B60" w:rsidRPr="000A3B60">
        <w:rPr>
          <w:rFonts w:ascii="仿宋_GB2312" w:eastAsia="仿宋_GB2312" w:hint="eastAsia"/>
          <w:sz w:val="32"/>
          <w:szCs w:val="32"/>
        </w:rPr>
        <w:lastRenderedPageBreak/>
        <w:t>定代表人或者主要负责人、直接负责的主管人员和其他直接责任人员处1万元以上3万元以下罚款：（二）未依照本条例规定建立并执行进货查验记录制度、产品销售记录制度；”的规定，责令改正违法行为，对当事人给予行政处罚如下：</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1.警告；</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2.罚款3000元。</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二、当事人经营标签不符合规定的化妆品，依据《化妆品监督管理条例》第六十一条第五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五）生产经营标签不符合本条例规定的化妆品。”的规定，对当事人给予行政处罚如下：</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1.处货值金额0.5倍的罚款10114元；</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2.没收违法所得2106元；</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3.没收违法经营的化妆品共209件（见表1）。</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lastRenderedPageBreak/>
        <w:t>综上，对当事人未执行进货查验记录制度、经营标签不符合规定的化妆品的行为给予行政处罚如下：</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1.警告；</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2.罚款13114元；</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3.没收违法所得2106元；</w:t>
      </w:r>
    </w:p>
    <w:p w:rsidR="000A3B60" w:rsidRPr="000A3B60" w:rsidRDefault="000A3B60" w:rsidP="000A3B60">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4.没收违法经营的化妆品共209件（见表1）。</w:t>
      </w:r>
    </w:p>
    <w:p w:rsidR="000A3B60" w:rsidRPr="0036020C" w:rsidRDefault="000A3B60" w:rsidP="000A3B60">
      <w:pPr>
        <w:spacing w:line="520" w:lineRule="exact"/>
        <w:ind w:firstLineChars="675" w:firstLine="2160"/>
        <w:rPr>
          <w:rFonts w:ascii="仿宋_GB2312" w:eastAsia="仿宋_GB2312" w:hAnsi="Times New Roman" w:cs="仿宋_GB2312"/>
          <w:sz w:val="32"/>
          <w:szCs w:val="32"/>
        </w:rPr>
      </w:pPr>
      <w:r>
        <w:rPr>
          <w:rFonts w:ascii="仿宋_GB2312" w:eastAsia="仿宋_GB2312" w:hAnsi="仿宋" w:cs="仿宋_GB2312" w:hint="eastAsia"/>
          <w:sz w:val="32"/>
          <w:szCs w:val="32"/>
        </w:rPr>
        <w:t>表1：</w:t>
      </w:r>
      <w:r w:rsidRPr="00A67A94">
        <w:rPr>
          <w:rFonts w:ascii="仿宋_GB2312" w:eastAsia="仿宋_GB2312" w:hAnsi="仿宋" w:cs="仿宋_GB2312" w:hint="eastAsia"/>
          <w:sz w:val="32"/>
          <w:szCs w:val="32"/>
        </w:rPr>
        <w:t>违法经营的化妆品</w:t>
      </w:r>
      <w:r>
        <w:rPr>
          <w:rFonts w:ascii="仿宋_GB2312" w:eastAsia="仿宋_GB2312" w:hAnsi="仿宋" w:cs="仿宋_GB2312" w:hint="eastAsia"/>
          <w:sz w:val="32"/>
          <w:szCs w:val="32"/>
        </w:rPr>
        <w:t>情况</w:t>
      </w:r>
    </w:p>
    <w:tbl>
      <w:tblPr>
        <w:tblW w:w="6700" w:type="dxa"/>
        <w:jc w:val="center"/>
        <w:tblInd w:w="87" w:type="dxa"/>
        <w:tblLook w:val="04A0"/>
      </w:tblPr>
      <w:tblGrid>
        <w:gridCol w:w="1080"/>
        <w:gridCol w:w="2380"/>
        <w:gridCol w:w="1080"/>
        <w:gridCol w:w="1080"/>
        <w:gridCol w:w="1080"/>
      </w:tblGrid>
      <w:tr w:rsidR="000A3B60" w:rsidRPr="00DD3343" w:rsidTr="00B3595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序号</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项目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Pr>
                <w:rFonts w:ascii="宋体" w:hAnsi="宋体" w:cs="宋体" w:hint="eastAsia"/>
                <w:color w:val="000000"/>
                <w:kern w:val="0"/>
                <w:sz w:val="22"/>
                <w:szCs w:val="22"/>
              </w:rPr>
              <w:t>数量</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资生堂防晒霜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资生堂防晒霜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16</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kiss me眼线笔</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kiss me眼线膏</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8</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3ce眼影</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6</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香奈儿眼影</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7</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camake粉饼</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8</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fresh（黑）精华</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50ml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9</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珂润去角质</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10</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fresh（灰）水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250ml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11</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fresh（粉）水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250ml</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12</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fresh（粉）水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100ml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13</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香蒲丽眼膜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14</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fresh面膜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100ml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15</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酒粕面膜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16</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JM面膜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7</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17</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科颜氏面霜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18</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科颜氏乳液</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125ml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19</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科颜氏精华</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50ml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20</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200ml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21</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黛珂乳</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300ml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22</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200ml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23</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150ml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24</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黛珂乳</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200ml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25</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蒂佳婷面膜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7</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26</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AHC面膜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27</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CNP鼻贴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37</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28</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呼吸套装</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水、乳</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EC7171">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lastRenderedPageBreak/>
              <w:t>29</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蒂佳婷面膜</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6</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30</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娇韵诗精华美白</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31</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IPSA乳</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32</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娇韵诗精华</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50ml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33</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娇韵诗精华</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100ml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34</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AHC面膜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14</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35</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香缇卡隔离</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36</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伊菲丹防晒</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37</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YSL隔离</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38</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阿玛尼粉底</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39</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AHC面膜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40</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AHC面膜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6</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41</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cpb粉底</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42</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三芳洗面奶</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43</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欧珑香水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44</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cpb套装水乳</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45</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uzu精华</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5ml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18</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46</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uzu面膜</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30ml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10</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47</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桃子水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48</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mamakids乳液</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380ml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49</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mamakids乳液</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150ml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50</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mamakids洗发水</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51</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花王护发素</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52</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mamakids沐浴露</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53</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mamakids乳液</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75ml</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54</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花王洗发水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55</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mamakids洗护二合一</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56</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NARS修容</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57</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NARS腮红</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1</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58</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MAC彩妆</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4</w:t>
            </w:r>
          </w:p>
        </w:tc>
      </w:tr>
      <w:tr w:rsidR="000A3B60" w:rsidRPr="00DD3343" w:rsidTr="00B3595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59</w:t>
            </w:r>
          </w:p>
        </w:tc>
        <w:tc>
          <w:tcPr>
            <w:tcW w:w="23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CT粉饼</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left"/>
              <w:rPr>
                <w:rFonts w:ascii="宋体" w:hAnsi="宋体" w:cs="宋体"/>
                <w:color w:val="000000"/>
                <w:kern w:val="0"/>
                <w:sz w:val="22"/>
              </w:rPr>
            </w:pPr>
            <w:r w:rsidRPr="00DD3343">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0A3B60" w:rsidRPr="00DD3343" w:rsidRDefault="000A3B60" w:rsidP="00B3595C">
            <w:pPr>
              <w:widowControl/>
              <w:jc w:val="right"/>
              <w:rPr>
                <w:rFonts w:ascii="宋体" w:hAnsi="宋体" w:cs="宋体"/>
                <w:color w:val="000000"/>
                <w:kern w:val="0"/>
                <w:sz w:val="22"/>
              </w:rPr>
            </w:pPr>
            <w:r w:rsidRPr="00DD3343">
              <w:rPr>
                <w:rFonts w:ascii="宋体" w:hAnsi="宋体" w:cs="宋体" w:hint="eastAsia"/>
                <w:color w:val="000000"/>
                <w:kern w:val="0"/>
                <w:sz w:val="22"/>
                <w:szCs w:val="22"/>
              </w:rPr>
              <w:t>2</w:t>
            </w:r>
          </w:p>
        </w:tc>
      </w:tr>
    </w:tbl>
    <w:p w:rsidR="00961A4C" w:rsidRDefault="00961A4C" w:rsidP="000A3B60">
      <w:pPr>
        <w:wordWrap w:val="0"/>
        <w:spacing w:line="560" w:lineRule="exact"/>
        <w:rPr>
          <w:rFonts w:ascii="仿宋_GB2312" w:eastAsia="仿宋_GB2312"/>
          <w:bCs/>
          <w:sz w:val="32"/>
          <w:szCs w:val="32"/>
        </w:rPr>
      </w:pPr>
    </w:p>
    <w:p w:rsidR="002807A6" w:rsidRPr="002807A6" w:rsidRDefault="002807A6"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w:t>
      </w:r>
      <w:r w:rsidR="00133E9B" w:rsidRPr="00A5356C">
        <w:rPr>
          <w:rFonts w:ascii="仿宋_GB2312" w:eastAsia="仿宋_GB2312" w:hint="eastAsia"/>
          <w:sz w:val="32"/>
          <w:szCs w:val="32"/>
        </w:rPr>
        <w:lastRenderedPageBreak/>
        <w:t>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133E9B" w:rsidRPr="00A5356C" w:rsidRDefault="00133E9B"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u w:val="single"/>
        </w:rPr>
      </w:pP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833489">
        <w:rPr>
          <w:rFonts w:ascii="仿宋_GB2312" w:eastAsia="仿宋_GB2312" w:hAnsi="Times New Roman" w:cs="仿宋" w:hint="eastAsia"/>
          <w:color w:val="000000"/>
          <w:sz w:val="32"/>
          <w:szCs w:val="32"/>
        </w:rPr>
        <w:t>3</w:t>
      </w:r>
      <w:r w:rsidRPr="00A5356C">
        <w:rPr>
          <w:rFonts w:ascii="仿宋_GB2312" w:eastAsia="仿宋_GB2312" w:hAnsi="Times New Roman" w:cs="仿宋" w:hint="eastAsia"/>
          <w:color w:val="000000"/>
          <w:sz w:val="32"/>
          <w:szCs w:val="32"/>
        </w:rPr>
        <w:t>年</w:t>
      </w:r>
      <w:r w:rsidR="00EC7171">
        <w:rPr>
          <w:rFonts w:ascii="仿宋_GB2312" w:eastAsia="仿宋_GB2312" w:hAnsi="Times New Roman" w:cs="仿宋" w:hint="eastAsia"/>
          <w:color w:val="000000"/>
          <w:sz w:val="32"/>
          <w:szCs w:val="32"/>
        </w:rPr>
        <w:t>4</w:t>
      </w:r>
      <w:r w:rsidRPr="00A5356C">
        <w:rPr>
          <w:rFonts w:ascii="仿宋_GB2312" w:eastAsia="仿宋_GB2312" w:hAnsi="Times New Roman" w:cs="仿宋" w:hint="eastAsia"/>
          <w:color w:val="000000"/>
          <w:sz w:val="32"/>
          <w:szCs w:val="32"/>
        </w:rPr>
        <w:t>月</w:t>
      </w:r>
      <w:r w:rsidR="00EC7171">
        <w:rPr>
          <w:rFonts w:ascii="仿宋_GB2312" w:eastAsia="仿宋_GB2312" w:hAnsi="Times New Roman" w:cs="仿宋" w:hint="eastAsia"/>
          <w:color w:val="000000"/>
          <w:sz w:val="32"/>
          <w:szCs w:val="32"/>
        </w:rPr>
        <w:t>25</w:t>
      </w:r>
      <w:r w:rsidRPr="00A5356C">
        <w:rPr>
          <w:rFonts w:ascii="仿宋_GB2312" w:eastAsia="仿宋_GB2312" w:hAnsi="Times New Roman" w:cs="仿宋" w:hint="eastAsia"/>
          <w:color w:val="000000"/>
          <w:sz w:val="32"/>
          <w:szCs w:val="32"/>
        </w:rPr>
        <w:t>日</w:t>
      </w:r>
      <w:r w:rsidR="00BC775A" w:rsidRPr="00BC775A">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1F75E1">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15" w:rsidRDefault="00883415" w:rsidP="005F4E6A">
      <w:r>
        <w:separator/>
      </w:r>
    </w:p>
  </w:endnote>
  <w:endnote w:type="continuationSeparator" w:id="0">
    <w:p w:rsidR="00883415" w:rsidRDefault="00883415"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8D" w:rsidRDefault="0080708D" w:rsidP="005F4E6A">
    <w:pPr>
      <w:wordWrap w:val="0"/>
      <w:spacing w:line="520" w:lineRule="exact"/>
      <w:rPr>
        <w:rFonts w:ascii="Times New Roman" w:eastAsia="仿宋_GB2312" w:hAnsi="Times New Roman" w:cs="仿宋"/>
        <w:bCs/>
        <w:color w:val="000000"/>
        <w:sz w:val="32"/>
        <w:szCs w:val="32"/>
      </w:rPr>
    </w:pPr>
    <w:r w:rsidRPr="00BC775A">
      <w:rPr>
        <w:rFonts w:ascii="Times New Roman" w:eastAsia="仿宋_GB2312" w:hAnsi="Times New Roman"/>
        <w:noProof/>
        <w:sz w:val="32"/>
      </w:rPr>
      <w:pict>
        <v:line id="_x0000_s2050"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80708D" w:rsidRPr="00961A4C" w:rsidRDefault="0080708D" w:rsidP="00961A4C">
    <w:pPr>
      <w:spacing w:line="520" w:lineRule="exact"/>
      <w:jc w:val="center"/>
      <w:rPr>
        <w:rFonts w:ascii="Times New Roman" w:eastAsia="仿宋_GB2312" w:hAnsi="Times New Roman" w:cs="仿宋"/>
        <w:color w:val="000000"/>
        <w:sz w:val="30"/>
        <w:szCs w:val="30"/>
      </w:rPr>
    </w:pPr>
    <w:r w:rsidRPr="00BC775A">
      <w:rPr>
        <w:rFonts w:ascii="Times New Roman" w:eastAsia="仿宋_GB2312" w:hAnsi="Times New Roman" w:cs="仿宋"/>
        <w:bCs/>
        <w:noProof/>
        <w:color w:val="000000"/>
        <w:sz w:val="30"/>
        <w:szCs w:val="30"/>
      </w:rPr>
      <w:pict>
        <v:line id="_x0000_s2049"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Pr="00961A4C">
      <w:rPr>
        <w:rFonts w:ascii="Times New Roman" w:eastAsia="仿宋_GB2312" w:hAnsi="Times New Roman" w:cs="仿宋" w:hint="eastAsia"/>
        <w:color w:val="000000"/>
        <w:sz w:val="30"/>
        <w:szCs w:val="30"/>
      </w:rPr>
      <w:t>本文书一式两份，一份送达被送达人，一份市场监管部门归档。</w:t>
    </w:r>
  </w:p>
  <w:p w:rsidR="0080708D" w:rsidRPr="005F4E6A" w:rsidRDefault="008070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15" w:rsidRDefault="00883415" w:rsidP="005F4E6A">
      <w:r>
        <w:separator/>
      </w:r>
    </w:p>
  </w:footnote>
  <w:footnote w:type="continuationSeparator" w:id="0">
    <w:p w:rsidR="00883415" w:rsidRDefault="00883415"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71738"/>
    <w:rsid w:val="000915F6"/>
    <w:rsid w:val="000927A7"/>
    <w:rsid w:val="000A3B60"/>
    <w:rsid w:val="000D0429"/>
    <w:rsid w:val="000D605F"/>
    <w:rsid w:val="000D6400"/>
    <w:rsid w:val="00105BC3"/>
    <w:rsid w:val="001260B7"/>
    <w:rsid w:val="00133655"/>
    <w:rsid w:val="00133E9B"/>
    <w:rsid w:val="00165962"/>
    <w:rsid w:val="001A1C05"/>
    <w:rsid w:val="001D5D31"/>
    <w:rsid w:val="001E3C5B"/>
    <w:rsid w:val="001E7C49"/>
    <w:rsid w:val="001F0614"/>
    <w:rsid w:val="001F75E1"/>
    <w:rsid w:val="00210A9E"/>
    <w:rsid w:val="0023620D"/>
    <w:rsid w:val="00243D20"/>
    <w:rsid w:val="002807A6"/>
    <w:rsid w:val="002B53C8"/>
    <w:rsid w:val="002C1F28"/>
    <w:rsid w:val="002C3F59"/>
    <w:rsid w:val="002F620D"/>
    <w:rsid w:val="00301753"/>
    <w:rsid w:val="00303306"/>
    <w:rsid w:val="00305E83"/>
    <w:rsid w:val="00334ABB"/>
    <w:rsid w:val="00334BCB"/>
    <w:rsid w:val="003506AE"/>
    <w:rsid w:val="00356A4E"/>
    <w:rsid w:val="00371D9B"/>
    <w:rsid w:val="00381854"/>
    <w:rsid w:val="0039110C"/>
    <w:rsid w:val="003C46E3"/>
    <w:rsid w:val="003C513B"/>
    <w:rsid w:val="0040007B"/>
    <w:rsid w:val="0040186A"/>
    <w:rsid w:val="00411F7E"/>
    <w:rsid w:val="0042565A"/>
    <w:rsid w:val="0042643A"/>
    <w:rsid w:val="00435B19"/>
    <w:rsid w:val="00455D91"/>
    <w:rsid w:val="00456913"/>
    <w:rsid w:val="00467017"/>
    <w:rsid w:val="0047170A"/>
    <w:rsid w:val="00474616"/>
    <w:rsid w:val="0048527B"/>
    <w:rsid w:val="004A7D1B"/>
    <w:rsid w:val="004F0093"/>
    <w:rsid w:val="00502B28"/>
    <w:rsid w:val="0053267E"/>
    <w:rsid w:val="005438C6"/>
    <w:rsid w:val="00553635"/>
    <w:rsid w:val="00553A91"/>
    <w:rsid w:val="00563C97"/>
    <w:rsid w:val="00570351"/>
    <w:rsid w:val="00580424"/>
    <w:rsid w:val="00581808"/>
    <w:rsid w:val="005A32A2"/>
    <w:rsid w:val="005A6185"/>
    <w:rsid w:val="005D061E"/>
    <w:rsid w:val="005E3F47"/>
    <w:rsid w:val="005F4E6A"/>
    <w:rsid w:val="00627068"/>
    <w:rsid w:val="006306D0"/>
    <w:rsid w:val="00631FC3"/>
    <w:rsid w:val="00635906"/>
    <w:rsid w:val="00642BB8"/>
    <w:rsid w:val="00673B0C"/>
    <w:rsid w:val="006E05C1"/>
    <w:rsid w:val="006E68BA"/>
    <w:rsid w:val="006E7578"/>
    <w:rsid w:val="006F08FB"/>
    <w:rsid w:val="006F0ACC"/>
    <w:rsid w:val="006F1454"/>
    <w:rsid w:val="006F4D91"/>
    <w:rsid w:val="007046A3"/>
    <w:rsid w:val="007213E8"/>
    <w:rsid w:val="0073437E"/>
    <w:rsid w:val="00736316"/>
    <w:rsid w:val="007418BB"/>
    <w:rsid w:val="00760B65"/>
    <w:rsid w:val="00796C17"/>
    <w:rsid w:val="007B5F1F"/>
    <w:rsid w:val="007C303C"/>
    <w:rsid w:val="007D6DBA"/>
    <w:rsid w:val="007F0230"/>
    <w:rsid w:val="0080708D"/>
    <w:rsid w:val="008144F8"/>
    <w:rsid w:val="00833489"/>
    <w:rsid w:val="008434DD"/>
    <w:rsid w:val="00861AD9"/>
    <w:rsid w:val="00866BA9"/>
    <w:rsid w:val="00883415"/>
    <w:rsid w:val="008B7621"/>
    <w:rsid w:val="008E1249"/>
    <w:rsid w:val="008E5896"/>
    <w:rsid w:val="00900B53"/>
    <w:rsid w:val="009065B0"/>
    <w:rsid w:val="00916B2D"/>
    <w:rsid w:val="00961A4C"/>
    <w:rsid w:val="00986217"/>
    <w:rsid w:val="009D4E06"/>
    <w:rsid w:val="009E1C2D"/>
    <w:rsid w:val="009E20E2"/>
    <w:rsid w:val="009E46D2"/>
    <w:rsid w:val="009E69B1"/>
    <w:rsid w:val="00A1080A"/>
    <w:rsid w:val="00A12ABD"/>
    <w:rsid w:val="00A16D03"/>
    <w:rsid w:val="00A24D60"/>
    <w:rsid w:val="00A35A5E"/>
    <w:rsid w:val="00A36FB5"/>
    <w:rsid w:val="00A5356C"/>
    <w:rsid w:val="00A6051F"/>
    <w:rsid w:val="00A64B56"/>
    <w:rsid w:val="00A841CB"/>
    <w:rsid w:val="00A914A7"/>
    <w:rsid w:val="00AB54A5"/>
    <w:rsid w:val="00AC4F4F"/>
    <w:rsid w:val="00AF24C6"/>
    <w:rsid w:val="00AF2A17"/>
    <w:rsid w:val="00B01458"/>
    <w:rsid w:val="00B022B0"/>
    <w:rsid w:val="00B0685D"/>
    <w:rsid w:val="00B10409"/>
    <w:rsid w:val="00B52937"/>
    <w:rsid w:val="00B53E2E"/>
    <w:rsid w:val="00B60FD0"/>
    <w:rsid w:val="00B75ECC"/>
    <w:rsid w:val="00BA743C"/>
    <w:rsid w:val="00BB08CB"/>
    <w:rsid w:val="00BB358C"/>
    <w:rsid w:val="00BC1597"/>
    <w:rsid w:val="00BC775A"/>
    <w:rsid w:val="00BE48B3"/>
    <w:rsid w:val="00C03969"/>
    <w:rsid w:val="00C22B7B"/>
    <w:rsid w:val="00C24A21"/>
    <w:rsid w:val="00C30B46"/>
    <w:rsid w:val="00C619F4"/>
    <w:rsid w:val="00C75F2F"/>
    <w:rsid w:val="00CC665F"/>
    <w:rsid w:val="00CD17F8"/>
    <w:rsid w:val="00CD7549"/>
    <w:rsid w:val="00D25E03"/>
    <w:rsid w:val="00D62955"/>
    <w:rsid w:val="00DA7711"/>
    <w:rsid w:val="00DD2A7B"/>
    <w:rsid w:val="00DD3BDE"/>
    <w:rsid w:val="00DE611C"/>
    <w:rsid w:val="00E1354A"/>
    <w:rsid w:val="00E16900"/>
    <w:rsid w:val="00E36C47"/>
    <w:rsid w:val="00E522FE"/>
    <w:rsid w:val="00E8151B"/>
    <w:rsid w:val="00E8606A"/>
    <w:rsid w:val="00EA2555"/>
    <w:rsid w:val="00EB6F84"/>
    <w:rsid w:val="00EC7171"/>
    <w:rsid w:val="00EC758E"/>
    <w:rsid w:val="00EE11C1"/>
    <w:rsid w:val="00F62799"/>
    <w:rsid w:val="00F74495"/>
    <w:rsid w:val="00FD0073"/>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13</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黄迪</cp:lastModifiedBy>
  <cp:revision>31</cp:revision>
  <cp:lastPrinted>2022-11-21T02:23:00Z</cp:lastPrinted>
  <dcterms:created xsi:type="dcterms:W3CDTF">2022-10-08T02:00:00Z</dcterms:created>
  <dcterms:modified xsi:type="dcterms:W3CDTF">2023-04-19T05:45:00Z</dcterms:modified>
</cp:coreProperties>
</file>