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6A" w:rsidRPr="005F4E6A" w:rsidRDefault="005F4E6A" w:rsidP="00E8151B">
      <w:pPr>
        <w:spacing w:line="640" w:lineRule="exact"/>
        <w:jc w:val="center"/>
        <w:rPr>
          <w:rFonts w:ascii="方正小标宋_GBK" w:eastAsia="方正小标宋_GBK" w:hAnsi="Times New Roman" w:cs="方正小标宋简体"/>
          <w:color w:val="000000"/>
          <w:sz w:val="44"/>
          <w:szCs w:val="44"/>
        </w:rPr>
      </w:pPr>
      <w:r w:rsidRPr="005F4E6A">
        <w:rPr>
          <w:rFonts w:ascii="方正小标宋_GBK" w:eastAsia="方正小标宋_GBK" w:hAnsi="Times New Roman" w:cs="方正小标宋简体" w:hint="eastAsia"/>
          <w:bCs/>
          <w:color w:val="000000"/>
          <w:sz w:val="44"/>
          <w:szCs w:val="44"/>
        </w:rPr>
        <w:t>天津市西青区市场监督管理局</w:t>
      </w:r>
    </w:p>
    <w:p w:rsidR="005F4E6A" w:rsidRPr="005F4E6A" w:rsidRDefault="005F4E6A" w:rsidP="00E8151B">
      <w:pPr>
        <w:wordWrap w:val="0"/>
        <w:spacing w:line="640" w:lineRule="exact"/>
        <w:jc w:val="center"/>
        <w:rPr>
          <w:rFonts w:ascii="方正小标宋_GBK" w:eastAsia="方正小标宋_GBK" w:hAnsi="Times New Roman" w:cs="方正小标宋简体"/>
          <w:bCs/>
          <w:color w:val="000000"/>
          <w:sz w:val="44"/>
          <w:szCs w:val="44"/>
        </w:rPr>
      </w:pPr>
      <w:r w:rsidRPr="005F4E6A">
        <w:rPr>
          <w:rFonts w:ascii="方正小标宋_GBK" w:eastAsia="方正小标宋_GBK" w:hAnsi="Times New Roman" w:cs="方正小标宋简体" w:hint="eastAsia"/>
          <w:bCs/>
          <w:color w:val="000000"/>
          <w:sz w:val="44"/>
          <w:szCs w:val="44"/>
        </w:rPr>
        <w:t>行政处罚决定书</w:t>
      </w:r>
    </w:p>
    <w:p w:rsidR="005F4E6A" w:rsidRPr="00A5356C" w:rsidRDefault="008F7C06" w:rsidP="008F7C06">
      <w:pPr>
        <w:wordWrap w:val="0"/>
        <w:snapToGrid w:val="0"/>
        <w:spacing w:beforeLines="100" w:afterLines="100" w:line="520" w:lineRule="exact"/>
        <w:jc w:val="center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仿宋_GB2312" w:eastAsia="仿宋_GB2312" w:hAnsi="Times New Roman" w:cs="仿宋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pt;margin-top:1638pt;width:453.7pt;height:.1pt;z-index:251660288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4o&#10;mtoAAAALAQAADwAAAAAAAAABACAAAAAiAAAAZHJzL2Rvd25yZXYueG1sUEsBAhQAFAAAAAgAh07i&#10;QFeaYEjnAQAAogMAAA4AAAAAAAAAAQAgAAAAKQEAAGRycy9lMm9Eb2MueG1sUEsFBgAAAAAGAAYA&#10;WQEAAIIFAAAAAA==&#10;" strokeweight="1.5pt">
            <v:stroke endcap="square"/>
          </v:shape>
        </w:pict>
      </w:r>
      <w:r w:rsidR="005F4E6A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津青市监</w:t>
      </w:r>
      <w:r w:rsidR="009E69B1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执三</w:t>
      </w:r>
      <w:r w:rsidR="005F4E6A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罚</w:t>
      </w:r>
      <w:r w:rsidR="009E69B1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字</w:t>
      </w:r>
      <w:r w:rsidR="005F4E6A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〔20</w:t>
      </w:r>
      <w:r w:rsidR="00BE48B3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="0080708D">
        <w:rPr>
          <w:rFonts w:ascii="仿宋_GB2312" w:eastAsia="仿宋_GB2312" w:hAnsi="Times New Roman" w:cs="仿宋" w:hint="eastAsia"/>
          <w:color w:val="000000"/>
          <w:sz w:val="32"/>
          <w:szCs w:val="32"/>
        </w:rPr>
        <w:t>3</w:t>
      </w:r>
      <w:r w:rsidR="005F4E6A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〕</w:t>
      </w:r>
      <w:r w:rsidR="00ED224C">
        <w:rPr>
          <w:rFonts w:ascii="仿宋_GB2312" w:eastAsia="仿宋_GB2312" w:hAnsi="Times New Roman" w:cs="仿宋" w:hint="eastAsia"/>
          <w:color w:val="000000"/>
          <w:sz w:val="32"/>
          <w:szCs w:val="32"/>
        </w:rPr>
        <w:t>38</w:t>
      </w:r>
      <w:r w:rsidR="005F4E6A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>号</w:t>
      </w:r>
    </w:p>
    <w:p w:rsidR="0073437E" w:rsidRDefault="00E8606A" w:rsidP="006E68BA">
      <w:pPr>
        <w:snapToGrid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当事人</w:t>
      </w:r>
      <w:r w:rsidR="00381854" w:rsidRPr="00A5356C">
        <w:rPr>
          <w:rFonts w:ascii="仿宋_GB2312" w:eastAsia="仿宋_GB2312" w:hint="eastAsia"/>
          <w:sz w:val="32"/>
          <w:szCs w:val="32"/>
        </w:rPr>
        <w:t>：</w:t>
      </w:r>
      <w:r w:rsidR="000D4294" w:rsidRPr="000D4294">
        <w:rPr>
          <w:rFonts w:ascii="仿宋_GB2312" w:eastAsia="仿宋_GB2312" w:cs="仿宋_GB2312" w:hint="eastAsia"/>
          <w:sz w:val="32"/>
          <w:szCs w:val="32"/>
        </w:rPr>
        <w:t>天津市西青区标号烟酒商行（王香丽）</w:t>
      </w:r>
    </w:p>
    <w:p w:rsidR="009065B0" w:rsidRDefault="009065B0" w:rsidP="006E68BA">
      <w:pPr>
        <w:wordWrap w:val="0"/>
        <w:snapToGrid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主体资格证照名称：营业执照</w:t>
      </w:r>
    </w:p>
    <w:p w:rsidR="009065B0" w:rsidRPr="00A5356C" w:rsidRDefault="009065B0" w:rsidP="006E68BA">
      <w:pPr>
        <w:wordWrap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统一社会信用代码：</w:t>
      </w:r>
      <w:r w:rsidR="000D4294" w:rsidRPr="000D4294">
        <w:rPr>
          <w:rFonts w:ascii="仿宋_GB2312" w:eastAsia="仿宋_GB2312" w:cs="仿宋_GB2312" w:hint="eastAsia"/>
          <w:sz w:val="32"/>
          <w:szCs w:val="32"/>
        </w:rPr>
        <w:t>92120111MA06CF754P</w:t>
      </w:r>
    </w:p>
    <w:p w:rsidR="00E8606A" w:rsidRDefault="00A841CB" w:rsidP="006E68BA">
      <w:pPr>
        <w:wordWrap w:val="0"/>
        <w:snapToGri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  <w:r w:rsidRPr="00A841CB">
        <w:rPr>
          <w:rFonts w:ascii="仿宋_GB2312" w:eastAsia="仿宋_GB2312" w:hint="eastAsia"/>
          <w:sz w:val="32"/>
          <w:szCs w:val="32"/>
        </w:rPr>
        <w:t>经营场所：</w:t>
      </w:r>
      <w:r w:rsidR="000D4294" w:rsidRPr="000D4294">
        <w:rPr>
          <w:rFonts w:ascii="仿宋_GB2312" w:eastAsia="仿宋_GB2312" w:cs="仿宋_GB2312" w:hint="eastAsia"/>
          <w:sz w:val="32"/>
          <w:szCs w:val="32"/>
        </w:rPr>
        <w:t>天津市西青区李七庄街王台村底商3-1</w:t>
      </w:r>
    </w:p>
    <w:p w:rsidR="00E36C47" w:rsidRDefault="00B52937" w:rsidP="006E68BA">
      <w:pPr>
        <w:wordWrap w:val="0"/>
        <w:snapToGri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经营者</w:t>
      </w:r>
      <w:r w:rsidR="00A841CB" w:rsidRPr="00A841CB">
        <w:rPr>
          <w:rFonts w:ascii="仿宋_GB2312" w:eastAsia="仿宋_GB2312" w:hint="eastAsia"/>
          <w:sz w:val="32"/>
          <w:szCs w:val="32"/>
        </w:rPr>
        <w:t>：</w:t>
      </w:r>
      <w:r w:rsidR="000D4294" w:rsidRPr="000D4294">
        <w:rPr>
          <w:rFonts w:ascii="仿宋_GB2312" w:eastAsia="仿宋_GB2312" w:cs="仿宋_GB2312" w:hint="eastAsia"/>
          <w:sz w:val="32"/>
          <w:szCs w:val="32"/>
        </w:rPr>
        <w:t>王香丽</w:t>
      </w:r>
    </w:p>
    <w:p w:rsidR="00833489" w:rsidRPr="00833489" w:rsidRDefault="000D4294" w:rsidP="0080708D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2023年4月25日，我局对当事人经营场所进行现场检查。在当事人经营场所发现有52度天之蓝1瓶和52度海之蓝11瓶，经商标权利人现场鉴定，上述商品侵犯其注册商标专用权。我局执法人员依法将侵权商品全部扣押，对当事人下达实施行政强制措施决定书、财物清单。</w:t>
      </w:r>
    </w:p>
    <w:p w:rsidR="000D4294" w:rsidRPr="000D4294" w:rsidRDefault="000D4294" w:rsidP="000D4294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经调查，当事人称上述52度天之蓝1瓶和52度海之蓝11瓶均是从上门推销人员处购进，当事人均无法提供供货方营业执照、食品经营许可等资质，也无法提供进货票据、产品合格证明和付款记录等证据，不能说明上述商品的合法来源和提供者。</w:t>
      </w:r>
    </w:p>
    <w:p w:rsidR="0080708D" w:rsidRPr="000D4294" w:rsidRDefault="000D4294" w:rsidP="000D4294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当事人购进52度天之蓝6瓶，购进单价260元/瓶，销售单价280元/瓶，售出5瓶；购进52度海之蓝12瓶，购</w:t>
      </w:r>
      <w:r w:rsidRPr="000D4294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进单价120元/瓶，销售单价130元/瓶，售出1瓶。当事人销售侵犯他人商标专用权商品货值金额3240元，违法所得110元。</w:t>
      </w:r>
    </w:p>
    <w:p w:rsidR="0040186A" w:rsidRPr="00AC574D" w:rsidRDefault="0040186A" w:rsidP="0080708D">
      <w:pPr>
        <w:wordWrap w:val="0"/>
        <w:spacing w:line="56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AC574D">
        <w:rPr>
          <w:rFonts w:ascii="仿宋_GB2312" w:eastAsia="仿宋_GB2312" w:cs="仿宋_GB2312" w:hint="eastAsia"/>
          <w:b/>
          <w:sz w:val="32"/>
          <w:szCs w:val="32"/>
        </w:rPr>
        <w:t>上述事实，主要有以下证据证明：</w:t>
      </w:r>
    </w:p>
    <w:p w:rsidR="000D4294" w:rsidRPr="000D4294" w:rsidRDefault="00B25646" w:rsidP="000D4294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1.</w:t>
      </w:r>
      <w:r w:rsidR="000D4294" w:rsidRPr="000D4294">
        <w:rPr>
          <w:rFonts w:ascii="仿宋_GB2312" w:eastAsia="仿宋_GB2312" w:hAnsi="Times New Roman" w:cs="仿宋_GB2312" w:hint="eastAsia"/>
          <w:sz w:val="32"/>
          <w:szCs w:val="32"/>
        </w:rPr>
        <w:t>当事人的营业执照复印件、食品经营许可证复印件、经营者身份证复印件各1份;</w:t>
      </w:r>
    </w:p>
    <w:p w:rsidR="000D4294" w:rsidRPr="000D4294" w:rsidRDefault="000D4294" w:rsidP="000D4294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2.江苏洋河酒厂股份有限公司提供的营业执照复印件、商标注册证复印件、委托委托书复印件、被委托人身份证明复印件、产品鉴定报告各1份；</w:t>
      </w:r>
    </w:p>
    <w:p w:rsidR="0040186A" w:rsidRPr="00AC574D" w:rsidRDefault="00B25646" w:rsidP="000D4294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</w:t>
      </w:r>
      <w:r w:rsidR="000D4294" w:rsidRPr="000D4294">
        <w:rPr>
          <w:rFonts w:ascii="仿宋_GB2312" w:eastAsia="仿宋_GB2312" w:hAnsi="Times New Roman" w:cs="仿宋_GB2312" w:hint="eastAsia"/>
          <w:sz w:val="32"/>
          <w:szCs w:val="32"/>
        </w:rPr>
        <w:t>2023年4月25日，执法人员对当事人经营场所进行检查的现场笔录、实施行政强制措施决定书、财物清单、送达回证各1份，2023年5月9日执法人员对当事人进行询问的询问笔录、货值金额及违法所得计算表、限期提供材料通知书各1份。</w:t>
      </w:r>
    </w:p>
    <w:p w:rsidR="00C75F2F" w:rsidRPr="00AC574D" w:rsidRDefault="00C75F2F" w:rsidP="0040186A">
      <w:pPr>
        <w:wordWrap w:val="0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8B7621">
        <w:rPr>
          <w:rFonts w:ascii="仿宋_GB2312" w:eastAsia="仿宋_GB2312" w:hAnsi="Times New Roman" w:cs="仿宋_GB2312" w:hint="eastAsia"/>
          <w:sz w:val="32"/>
          <w:szCs w:val="32"/>
        </w:rPr>
        <w:t>202</w:t>
      </w:r>
      <w:r w:rsidR="00133655"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Pr="008B7621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D4294">
        <w:rPr>
          <w:rFonts w:ascii="仿宋_GB2312" w:eastAsia="仿宋_GB2312" w:hAnsi="Times New Roman" w:cs="仿宋_GB2312" w:hint="eastAsia"/>
          <w:sz w:val="32"/>
          <w:szCs w:val="32"/>
        </w:rPr>
        <w:t>5</w:t>
      </w:r>
      <w:r w:rsidRPr="008B7621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="000D4294">
        <w:rPr>
          <w:rFonts w:ascii="仿宋_GB2312" w:eastAsia="仿宋_GB2312" w:hAnsi="Times New Roman" w:cs="仿宋_GB2312" w:hint="eastAsia"/>
          <w:sz w:val="32"/>
          <w:szCs w:val="32"/>
        </w:rPr>
        <w:t>23</w:t>
      </w:r>
      <w:r w:rsidRPr="008B7621"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Pr="008B7621">
        <w:rPr>
          <w:rFonts w:ascii="仿宋_GB2312" w:eastAsia="仿宋_GB2312" w:hint="eastAsia"/>
          <w:bCs/>
          <w:sz w:val="32"/>
          <w:szCs w:val="32"/>
        </w:rPr>
        <w:t>我局向当事人送达了</w:t>
      </w:r>
      <w:r w:rsidRPr="008B7621">
        <w:rPr>
          <w:rFonts w:ascii="仿宋_GB2312" w:eastAsia="仿宋_GB2312" w:hint="eastAsia"/>
          <w:sz w:val="32"/>
          <w:szCs w:val="32"/>
        </w:rPr>
        <w:t>行政处罚告知书</w:t>
      </w:r>
      <w:r w:rsidRPr="008B7621">
        <w:rPr>
          <w:rFonts w:ascii="仿宋_GB2312" w:eastAsia="仿宋_GB2312" w:hint="eastAsia"/>
          <w:bCs/>
          <w:sz w:val="32"/>
          <w:szCs w:val="32"/>
        </w:rPr>
        <w:t>（</w:t>
      </w:r>
      <w:proofErr w:type="gramStart"/>
      <w:r w:rsidRPr="008B7621">
        <w:rPr>
          <w:rFonts w:ascii="仿宋_GB2312" w:eastAsia="仿宋_GB2312" w:hint="eastAsia"/>
          <w:bCs/>
          <w:sz w:val="32"/>
          <w:szCs w:val="32"/>
        </w:rPr>
        <w:t>津青市监执三罚告</w:t>
      </w:r>
      <w:proofErr w:type="gramEnd"/>
      <w:r w:rsidRPr="008B7621">
        <w:rPr>
          <w:rFonts w:ascii="仿宋_GB2312" w:eastAsia="仿宋_GB2312" w:hint="eastAsia"/>
          <w:bCs/>
          <w:sz w:val="32"/>
          <w:szCs w:val="32"/>
        </w:rPr>
        <w:t>字〔202</w:t>
      </w:r>
      <w:r w:rsidR="0080708D">
        <w:rPr>
          <w:rFonts w:ascii="仿宋_GB2312" w:eastAsia="仿宋_GB2312" w:hint="eastAsia"/>
          <w:bCs/>
          <w:sz w:val="32"/>
          <w:szCs w:val="32"/>
        </w:rPr>
        <w:t>3</w:t>
      </w:r>
      <w:r w:rsidRPr="008B7621">
        <w:rPr>
          <w:rFonts w:ascii="仿宋_GB2312" w:eastAsia="仿宋_GB2312" w:hint="eastAsia"/>
          <w:bCs/>
          <w:sz w:val="32"/>
          <w:szCs w:val="32"/>
        </w:rPr>
        <w:t>〕</w:t>
      </w:r>
      <w:r w:rsidR="000D4294">
        <w:rPr>
          <w:rFonts w:ascii="仿宋_GB2312" w:eastAsia="仿宋_GB2312" w:hint="eastAsia"/>
          <w:bCs/>
          <w:sz w:val="32"/>
          <w:szCs w:val="32"/>
        </w:rPr>
        <w:t>38</w:t>
      </w:r>
      <w:r w:rsidR="00833489" w:rsidRPr="008B7621">
        <w:rPr>
          <w:rFonts w:ascii="仿宋_GB2312" w:eastAsia="仿宋_GB2312" w:hint="eastAsia"/>
          <w:bCs/>
          <w:sz w:val="32"/>
          <w:szCs w:val="32"/>
        </w:rPr>
        <w:t>号</w:t>
      </w:r>
      <w:r w:rsidRPr="008B7621">
        <w:rPr>
          <w:rFonts w:ascii="仿宋_GB2312" w:eastAsia="仿宋_GB2312" w:hint="eastAsia"/>
          <w:bCs/>
          <w:sz w:val="32"/>
          <w:szCs w:val="32"/>
        </w:rPr>
        <w:t>），</w:t>
      </w:r>
      <w:r w:rsidRPr="008E1249">
        <w:rPr>
          <w:rFonts w:ascii="仿宋_GB2312" w:eastAsia="仿宋_GB2312" w:hint="eastAsia"/>
          <w:bCs/>
          <w:sz w:val="32"/>
          <w:szCs w:val="32"/>
        </w:rPr>
        <w:t>当事人在收到《行政处罚告知书》之日起五个工作日内未行使陈述、申辩权</w:t>
      </w:r>
      <w:r w:rsidR="0080708D">
        <w:rPr>
          <w:rFonts w:ascii="仿宋_GB2312" w:eastAsia="仿宋_GB2312" w:hint="eastAsia"/>
          <w:bCs/>
          <w:sz w:val="32"/>
          <w:szCs w:val="32"/>
        </w:rPr>
        <w:t>,</w:t>
      </w:r>
      <w:r w:rsidR="000A3B60">
        <w:rPr>
          <w:rFonts w:ascii="仿宋_GB2312" w:eastAsia="仿宋_GB2312" w:hint="eastAsia"/>
          <w:bCs/>
          <w:sz w:val="32"/>
          <w:szCs w:val="32"/>
        </w:rPr>
        <w:t>未要求听证</w:t>
      </w:r>
      <w:r w:rsidRPr="008E1249">
        <w:rPr>
          <w:rFonts w:ascii="仿宋_GB2312" w:eastAsia="仿宋_GB2312" w:hint="eastAsia"/>
          <w:bCs/>
          <w:sz w:val="32"/>
          <w:szCs w:val="32"/>
        </w:rPr>
        <w:t>。</w:t>
      </w:r>
    </w:p>
    <w:p w:rsidR="000A3B60" w:rsidRDefault="000D4294" w:rsidP="000D4294">
      <w:pPr>
        <w:wordWrap w:val="0"/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当事人的行为构成了《中华人民共和国商标法》第五十七条第三项“有下列行为之一的，均属侵犯注册商标专用权：（三）销售侵犯注册商标专用权的商品的；”</w:t>
      </w:r>
      <w:r w:rsidRPr="000D4294">
        <w:rPr>
          <w:rFonts w:ascii="仿宋_GB2312" w:eastAsia="仿宋_GB2312" w:hAnsi="Times New Roman" w:cs="仿宋_GB2312" w:hint="eastAsia"/>
          <w:bCs/>
          <w:sz w:val="32"/>
          <w:szCs w:val="32"/>
        </w:rPr>
        <w:t>和《天津市知</w:t>
      </w:r>
      <w:r w:rsidRPr="000D4294">
        <w:rPr>
          <w:rFonts w:ascii="仿宋_GB2312" w:eastAsia="仿宋_GB2312" w:hAnsi="Times New Roman" w:cs="仿宋_GB2312" w:hint="eastAsia"/>
          <w:bCs/>
          <w:sz w:val="32"/>
          <w:szCs w:val="32"/>
        </w:rPr>
        <w:lastRenderedPageBreak/>
        <w:t>识产权保护条例》第四十五条第一款 “市场监督管理部门依商标权利人或者利害关系人请求，对经认定的商标侵权行为，责令侵权人立即停止侵权行为，没收、销毁侵权商品和主要用于制造侵权商品、伪造注册商标标识的工具，违法经营额五万元以上的，处违法经营额三倍以上五倍以下的罚款；没有违法经营额或者违法经营额不足五万元的，处十万元以上二十五万元以下的罚款。”</w:t>
      </w: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所指的违法行为，同时违反了《中华人民共和国产品质量法》第三十九条“销售者销售产品，不得掺杂、掺假，不得以假充真、以次充好，不得以不合格产品冒充合格产品。”的规定。</w:t>
      </w:r>
    </w:p>
    <w:p w:rsidR="000D4294" w:rsidRPr="000D4294" w:rsidRDefault="000D4294" w:rsidP="000D4294">
      <w:pPr>
        <w:wordWrap w:val="0"/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当事人在销售侵权白酒的行为中，既存在侵犯注册商标专用权的行为，又存在以假充真的行为，存在竞合，按照从一重处的原则，应适用《天津市知识产权保护条例》进行处罚。</w:t>
      </w:r>
    </w:p>
    <w:p w:rsidR="0040186A" w:rsidRPr="00AC574D" w:rsidRDefault="000D4294" w:rsidP="000D4294">
      <w:pPr>
        <w:wordWrap w:val="0"/>
        <w:spacing w:line="560" w:lineRule="exact"/>
        <w:ind w:firstLineChars="200" w:firstLine="640"/>
        <w:rPr>
          <w:rFonts w:ascii="仿宋_GB2312" w:eastAsia="仿宋_GB2312" w:hAnsi="Times New Roman" w:cs="仿宋_GB2312"/>
          <w:b/>
          <w:sz w:val="32"/>
          <w:szCs w:val="32"/>
        </w:rPr>
      </w:pP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当事人在调查过程中陈述了购进和销售侵权商品的数量，属于《市场监管总局关于规范市场监督管理行政处罚裁量权的指导意见》</w:t>
      </w:r>
      <w:r w:rsidRPr="000D4294">
        <w:rPr>
          <w:rFonts w:ascii="仿宋_GB2312" w:eastAsia="仿宋_GB2312" w:hAnsi="Times New Roman" w:cs="仿宋_GB2312"/>
          <w:sz w:val="32"/>
          <w:szCs w:val="32"/>
        </w:rPr>
        <w:t>第十四条</w:t>
      </w: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第二项“</w:t>
      </w:r>
      <w:r w:rsidRPr="000D4294">
        <w:rPr>
          <w:rFonts w:ascii="仿宋_GB2312" w:eastAsia="仿宋_GB2312" w:hAnsi="Times New Roman" w:cs="仿宋_GB2312"/>
          <w:sz w:val="32"/>
          <w:szCs w:val="32"/>
        </w:rPr>
        <w:t>有下列情形之一的，可以依法从轻或者减轻行政处罚</w:t>
      </w: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Pr="000D4294">
        <w:rPr>
          <w:rFonts w:ascii="仿宋_GB2312" w:eastAsia="仿宋_GB2312" w:hAnsi="Times New Roman" w:cs="仿宋_GB2312"/>
          <w:sz w:val="32"/>
          <w:szCs w:val="32"/>
        </w:rPr>
        <w:t>（二）积极配合市场监管部门调查并主动提供证据材料的；</w:t>
      </w:r>
      <w:r w:rsidRPr="000D4294">
        <w:rPr>
          <w:rFonts w:ascii="仿宋_GB2312" w:eastAsia="仿宋_GB2312" w:hAnsi="Times New Roman" w:cs="仿宋_GB2312" w:hint="eastAsia"/>
          <w:sz w:val="32"/>
          <w:szCs w:val="32"/>
        </w:rPr>
        <w:t>”所指的可以从轻和减轻处罚的情形，</w:t>
      </w:r>
      <w:r w:rsidRPr="000D4294">
        <w:rPr>
          <w:rFonts w:ascii="仿宋_GB2312" w:eastAsia="仿宋_GB2312" w:hAnsi="Times New Roman" w:cs="仿宋_GB2312" w:hint="eastAsia"/>
          <w:bCs/>
          <w:sz w:val="32"/>
          <w:szCs w:val="32"/>
        </w:rPr>
        <w:t>予以减轻处罚。</w:t>
      </w:r>
    </w:p>
    <w:p w:rsidR="000D4294" w:rsidRPr="000D4294" w:rsidRDefault="00A1080A" w:rsidP="000D4294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3B60">
        <w:rPr>
          <w:rFonts w:ascii="仿宋_GB2312" w:eastAsia="仿宋_GB2312" w:hint="eastAsia"/>
          <w:sz w:val="32"/>
          <w:szCs w:val="32"/>
        </w:rPr>
        <w:t>本局认为：</w:t>
      </w:r>
      <w:r w:rsidR="000D4294">
        <w:rPr>
          <w:rFonts w:ascii="仿宋_GB2312" w:eastAsia="仿宋_GB2312" w:hint="eastAsia"/>
          <w:sz w:val="32"/>
          <w:szCs w:val="32"/>
        </w:rPr>
        <w:t>对</w:t>
      </w:r>
      <w:r w:rsidR="000A3B60" w:rsidRPr="000A3B60">
        <w:rPr>
          <w:rFonts w:ascii="仿宋_GB2312" w:eastAsia="仿宋_GB2312" w:hint="eastAsia"/>
          <w:sz w:val="32"/>
          <w:szCs w:val="32"/>
        </w:rPr>
        <w:t>当事人</w:t>
      </w:r>
      <w:r w:rsidR="000D4294" w:rsidRPr="000D4294">
        <w:rPr>
          <w:rFonts w:ascii="仿宋_GB2312" w:eastAsia="仿宋_GB2312" w:hint="eastAsia"/>
          <w:sz w:val="32"/>
          <w:szCs w:val="32"/>
        </w:rPr>
        <w:t>销售侵犯他人商标专用权商品（酒）</w:t>
      </w:r>
      <w:r w:rsidR="000D4294">
        <w:rPr>
          <w:rFonts w:ascii="仿宋_GB2312" w:eastAsia="仿宋_GB2312" w:hint="eastAsia"/>
          <w:sz w:val="32"/>
          <w:szCs w:val="32"/>
        </w:rPr>
        <w:t>的行为</w:t>
      </w:r>
      <w:r w:rsidR="000A3B60" w:rsidRPr="000A3B60">
        <w:rPr>
          <w:rFonts w:ascii="仿宋_GB2312" w:eastAsia="仿宋_GB2312" w:hint="eastAsia"/>
          <w:sz w:val="32"/>
          <w:szCs w:val="32"/>
        </w:rPr>
        <w:t>，</w:t>
      </w:r>
      <w:r w:rsidR="000D4294" w:rsidRPr="000D4294">
        <w:rPr>
          <w:rFonts w:ascii="仿宋_GB2312" w:eastAsia="仿宋_GB2312" w:hint="eastAsia"/>
          <w:sz w:val="32"/>
          <w:szCs w:val="32"/>
        </w:rPr>
        <w:t>依据《天津市知识产权保护条例》第四十五条“市场监督管理部门依商标权利人或者利害关系人请求，对经认</w:t>
      </w:r>
      <w:r w:rsidR="000D4294" w:rsidRPr="000D4294">
        <w:rPr>
          <w:rFonts w:ascii="仿宋_GB2312" w:eastAsia="仿宋_GB2312" w:hint="eastAsia"/>
          <w:sz w:val="32"/>
          <w:szCs w:val="32"/>
        </w:rPr>
        <w:lastRenderedPageBreak/>
        <w:t>定的商标侵权行为，责令侵权人立即停止侵权行为，没收、销毁侵权商品和主要用于制造侵权商品、伪造注册商标标识的工具，违法经营额五万元以上的，处违法经营额三倍以上五倍以下的罚款；没有违法经营额或者违法经营额不足五万元的，处十万元以上二十五万元以下的罚款。”和《中华人民共和国行政处罚法》第二十八条第二款“当事人有违法所得，除依法应当退赔的外，应当予以没收。违法所得是指实施违法行为所取得的款项。法律、行政法规、部门规章对违法所得的计算另有规定的，从其规定。”的规定，责令当事人立即停止侵权行为,对当事人给予以下行政处罚：</w:t>
      </w:r>
    </w:p>
    <w:p w:rsidR="000D4294" w:rsidRPr="000D4294" w:rsidRDefault="000D4294" w:rsidP="000D4294">
      <w:pPr>
        <w:wordWrap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4294">
        <w:rPr>
          <w:rFonts w:ascii="仿宋_GB2312" w:eastAsia="仿宋_GB2312" w:hint="eastAsia"/>
          <w:b/>
          <w:sz w:val="32"/>
          <w:szCs w:val="32"/>
        </w:rPr>
        <w:t>1.没收侵权商品〔天之蓝(52度 480ml)1瓶、海之蓝(52度 480ml)11瓶〕；</w:t>
      </w:r>
    </w:p>
    <w:p w:rsidR="000D4294" w:rsidRPr="000D4294" w:rsidRDefault="000D4294" w:rsidP="000D4294">
      <w:pPr>
        <w:wordWrap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4294">
        <w:rPr>
          <w:rFonts w:ascii="仿宋_GB2312" w:eastAsia="仿宋_GB2312" w:hint="eastAsia"/>
          <w:b/>
          <w:sz w:val="32"/>
          <w:szCs w:val="32"/>
        </w:rPr>
        <w:t>2.处罚款10000元；</w:t>
      </w:r>
    </w:p>
    <w:p w:rsidR="00961A4C" w:rsidRPr="000D4294" w:rsidRDefault="000D4294" w:rsidP="000D4294">
      <w:pPr>
        <w:wordWrap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4294">
        <w:rPr>
          <w:rFonts w:ascii="仿宋_GB2312" w:eastAsia="仿宋_GB2312" w:hint="eastAsia"/>
          <w:b/>
          <w:sz w:val="32"/>
          <w:szCs w:val="32"/>
        </w:rPr>
        <w:t>3.没收违法所得1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Pr="000D4294">
        <w:rPr>
          <w:rFonts w:ascii="仿宋_GB2312" w:eastAsia="仿宋_GB2312" w:hint="eastAsia"/>
          <w:b/>
          <w:sz w:val="32"/>
          <w:szCs w:val="32"/>
        </w:rPr>
        <w:t>0元。</w:t>
      </w:r>
    </w:p>
    <w:p w:rsidR="002807A6" w:rsidRPr="002807A6" w:rsidRDefault="002807A6" w:rsidP="006E68BA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356C">
        <w:rPr>
          <w:rFonts w:ascii="仿宋_GB2312" w:eastAsia="仿宋_GB2312" w:hint="eastAsia"/>
          <w:sz w:val="32"/>
          <w:szCs w:val="32"/>
        </w:rPr>
        <w:t>如对本行政处罚决定不服，可以于收到本决定书之日起六十日内向天津市西青区人民政府</w:t>
      </w:r>
      <w:r w:rsidRPr="00A5356C">
        <w:rPr>
          <w:rFonts w:ascii="仿宋_GB2312" w:eastAsia="仿宋_GB2312" w:hint="eastAsia"/>
          <w:color w:val="000000"/>
          <w:sz w:val="32"/>
          <w:szCs w:val="32"/>
        </w:rPr>
        <w:t>申请</w:t>
      </w:r>
      <w:r w:rsidRPr="00A5356C">
        <w:rPr>
          <w:rFonts w:ascii="仿宋_GB2312" w:eastAsia="仿宋_GB2312" w:hint="eastAsia"/>
          <w:sz w:val="32"/>
          <w:szCs w:val="32"/>
        </w:rPr>
        <w:t>复议，也可以于六个月内依法向天津市</w:t>
      </w:r>
      <w:r w:rsidR="00412CFA">
        <w:rPr>
          <w:rFonts w:ascii="仿宋_GB2312" w:eastAsia="仿宋_GB2312" w:hint="eastAsia"/>
          <w:sz w:val="32"/>
          <w:szCs w:val="32"/>
        </w:rPr>
        <w:t>和平</w:t>
      </w:r>
      <w:r w:rsidRPr="00A5356C">
        <w:rPr>
          <w:rFonts w:ascii="仿宋_GB2312" w:eastAsia="仿宋_GB2312" w:hint="eastAsia"/>
          <w:sz w:val="32"/>
          <w:szCs w:val="32"/>
        </w:rPr>
        <w:t>区人民法院提起行政诉讼。</w:t>
      </w:r>
    </w:p>
    <w:p w:rsidR="00133E9B" w:rsidRPr="00A5356C" w:rsidRDefault="00916B2D" w:rsidP="006E68BA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当事人</w:t>
      </w:r>
      <w:r w:rsidR="00133E9B" w:rsidRPr="00A5356C">
        <w:rPr>
          <w:rFonts w:ascii="仿宋_GB2312" w:eastAsia="仿宋_GB2312" w:hint="eastAsia"/>
          <w:sz w:val="32"/>
          <w:szCs w:val="32"/>
        </w:rPr>
        <w:t>应于收到本决定书之日起十五日内将罚（没）款缴</w:t>
      </w:r>
      <w:r w:rsidR="004F0093" w:rsidRPr="00A5356C">
        <w:rPr>
          <w:rFonts w:ascii="仿宋_GB2312" w:eastAsia="仿宋_GB2312" w:hint="eastAsia"/>
          <w:sz w:val="32"/>
          <w:szCs w:val="32"/>
        </w:rPr>
        <w:t>纳</w:t>
      </w:r>
      <w:r w:rsidR="00133E9B" w:rsidRPr="00A5356C">
        <w:rPr>
          <w:rFonts w:ascii="仿宋_GB2312" w:eastAsia="仿宋_GB2312" w:hint="eastAsia"/>
          <w:sz w:val="32"/>
          <w:szCs w:val="32"/>
        </w:rPr>
        <w:t>到天津市财政指定非税收入收缴银行对公网点。逾期不缴纳罚款的，依据《中华人民共和国行政处罚法》第</w:t>
      </w:r>
      <w:r w:rsidR="00105BC3">
        <w:rPr>
          <w:rFonts w:ascii="仿宋_GB2312" w:eastAsia="仿宋_GB2312" w:hint="eastAsia"/>
          <w:sz w:val="32"/>
          <w:szCs w:val="32"/>
        </w:rPr>
        <w:t>七十二</w:t>
      </w:r>
      <w:r w:rsidR="00133E9B" w:rsidRPr="00A5356C">
        <w:rPr>
          <w:rFonts w:ascii="仿宋_GB2312" w:eastAsia="仿宋_GB2312" w:hint="eastAsia"/>
          <w:sz w:val="32"/>
          <w:szCs w:val="32"/>
        </w:rPr>
        <w:t>条的规定，每日按罚款数额的百分之三加处罚款，并将依法申请人民法院强制执行。</w:t>
      </w:r>
    </w:p>
    <w:p w:rsidR="00133E9B" w:rsidRPr="00A5356C" w:rsidRDefault="00133E9B" w:rsidP="006E68BA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356C">
        <w:rPr>
          <w:rFonts w:ascii="仿宋_GB2312" w:eastAsia="仿宋_GB2312" w:hint="eastAsia"/>
          <w:sz w:val="32"/>
          <w:szCs w:val="32"/>
        </w:rPr>
        <w:t>依据《企业信息公示暂行条例》等有关规定，本机关将</w:t>
      </w:r>
      <w:r w:rsidRPr="00A5356C">
        <w:rPr>
          <w:rFonts w:ascii="仿宋_GB2312" w:eastAsia="仿宋_GB2312" w:hint="eastAsia"/>
          <w:sz w:val="32"/>
          <w:szCs w:val="32"/>
        </w:rPr>
        <w:lastRenderedPageBreak/>
        <w:t>通过市场主体信用信息公示系统、门户网站、专业网站等公示行政处罚信息。如公示的行政处罚信息不准确，</w:t>
      </w:r>
      <w:r w:rsidR="00916B2D">
        <w:rPr>
          <w:rFonts w:ascii="仿宋_GB2312" w:eastAsia="仿宋_GB2312" w:hint="eastAsia"/>
          <w:sz w:val="32"/>
          <w:szCs w:val="32"/>
        </w:rPr>
        <w:t>当事人</w:t>
      </w:r>
      <w:r w:rsidRPr="00A5356C">
        <w:rPr>
          <w:rFonts w:ascii="仿宋_GB2312" w:eastAsia="仿宋_GB2312" w:hint="eastAsia"/>
          <w:sz w:val="32"/>
          <w:szCs w:val="32"/>
        </w:rPr>
        <w:t>可以申请本机关予以更正。</w:t>
      </w:r>
    </w:p>
    <w:p w:rsidR="005F4E6A" w:rsidRPr="00A5356C" w:rsidRDefault="005F4E6A" w:rsidP="00E8151B">
      <w:pPr>
        <w:wordWrap w:val="0"/>
        <w:spacing w:line="500" w:lineRule="exact"/>
        <w:ind w:firstLine="601"/>
        <w:rPr>
          <w:rFonts w:ascii="仿宋_GB2312" w:eastAsia="仿宋_GB2312" w:hAnsi="Times New Roman" w:cs="仿宋"/>
          <w:color w:val="000000"/>
          <w:sz w:val="32"/>
          <w:szCs w:val="32"/>
          <w:u w:val="single"/>
        </w:rPr>
      </w:pPr>
    </w:p>
    <w:p w:rsidR="003300FB" w:rsidRDefault="005F4E6A" w:rsidP="003300FB">
      <w:pPr>
        <w:wordWrap w:val="0"/>
        <w:spacing w:line="500" w:lineRule="exact"/>
        <w:ind w:firstLine="601"/>
      </w:pPr>
      <w:r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            </w:t>
      </w:r>
      <w:r w:rsidR="00E8151B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       </w:t>
      </w:r>
      <w:r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  </w:t>
      </w:r>
      <w:r w:rsidR="00E8151B" w:rsidRPr="00A5356C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 </w:t>
      </w:r>
    </w:p>
    <w:p w:rsidR="00A5356C" w:rsidRPr="00A5356C" w:rsidRDefault="008F7C06" w:rsidP="00CC665F">
      <w:pPr>
        <w:wordWrap w:val="0"/>
        <w:spacing w:line="500" w:lineRule="exact"/>
        <w:ind w:right="640" w:firstLine="600"/>
        <w:rPr>
          <w:rFonts w:ascii="仿宋_GB2312" w:eastAsia="仿宋_GB2312" w:hAnsi="Times New Roman" w:cs="仿宋"/>
          <w:color w:val="000000"/>
          <w:sz w:val="32"/>
          <w:szCs w:val="32"/>
        </w:rPr>
      </w:pPr>
      <w:r w:rsidRPr="008F7C06">
        <w:rPr>
          <w:rFonts w:ascii="仿宋_GB2312" w:eastAsia="仿宋_GB2312" w:hAnsi="Times New Roman" w:cs="仿宋"/>
          <w:bCs/>
          <w:noProof/>
          <w:color w:val="000000"/>
          <w:sz w:val="32"/>
          <w:szCs w:val="32"/>
        </w:rPr>
        <w:pict>
          <v:line id="_x0000_s1030" style="position:absolute;left:0;text-align:left;z-index:251661312;mso-position-horizontal-relative:text;mso-position-vertical-relative:text" from="0,1638.35pt" to="453.75pt,1638.45pt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7/OR1wAAAAoBAAAPAAAAAAAAAAEA&#10;IAAAACIAAABkcnMvZG93bnJldi54bWxQSwECFAAUAAAACACHTuJAOAQ+ANcBAACNAwAADgAAAAAA&#10;AAABACAAAAAmAQAAZHJzL2Uyb0RvYy54bWxQSwUGAAAAAAYABgBZAQAAbwUAAAAA&#10;" strokeweight=".26mm">
            <v:stroke endcap="square"/>
          </v:line>
        </w:pict>
      </w:r>
    </w:p>
    <w:sectPr w:rsidR="00A5356C" w:rsidRPr="00A5356C" w:rsidSect="003300FB">
      <w:pgSz w:w="11906" w:h="16838" w:code="9"/>
      <w:pgMar w:top="1440" w:right="1797" w:bottom="2268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15" w:rsidRDefault="00883415" w:rsidP="005F4E6A">
      <w:r>
        <w:separator/>
      </w:r>
    </w:p>
  </w:endnote>
  <w:endnote w:type="continuationSeparator" w:id="0">
    <w:p w:rsidR="00883415" w:rsidRDefault="00883415" w:rsidP="005F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15" w:rsidRDefault="00883415" w:rsidP="005F4E6A">
      <w:r>
        <w:separator/>
      </w:r>
    </w:p>
  </w:footnote>
  <w:footnote w:type="continuationSeparator" w:id="0">
    <w:p w:rsidR="00883415" w:rsidRDefault="00883415" w:rsidP="005F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6A"/>
    <w:rsid w:val="00000F84"/>
    <w:rsid w:val="00003C1A"/>
    <w:rsid w:val="0003522F"/>
    <w:rsid w:val="00071738"/>
    <w:rsid w:val="000915F6"/>
    <w:rsid w:val="000927A7"/>
    <w:rsid w:val="000A3B60"/>
    <w:rsid w:val="000D0429"/>
    <w:rsid w:val="000D4294"/>
    <w:rsid w:val="000D605F"/>
    <w:rsid w:val="000D6400"/>
    <w:rsid w:val="00105BC3"/>
    <w:rsid w:val="001260B7"/>
    <w:rsid w:val="00133655"/>
    <w:rsid w:val="00133E9B"/>
    <w:rsid w:val="00165962"/>
    <w:rsid w:val="00190C7E"/>
    <w:rsid w:val="001A1C05"/>
    <w:rsid w:val="001D5D31"/>
    <w:rsid w:val="001E3C5B"/>
    <w:rsid w:val="001E7C49"/>
    <w:rsid w:val="001F0614"/>
    <w:rsid w:val="001F75E1"/>
    <w:rsid w:val="00210A9E"/>
    <w:rsid w:val="0023620D"/>
    <w:rsid w:val="00243D20"/>
    <w:rsid w:val="002807A6"/>
    <w:rsid w:val="002B53C8"/>
    <w:rsid w:val="002C1F28"/>
    <w:rsid w:val="002C3F59"/>
    <w:rsid w:val="002F620D"/>
    <w:rsid w:val="00301753"/>
    <w:rsid w:val="00303306"/>
    <w:rsid w:val="00305E83"/>
    <w:rsid w:val="003300FB"/>
    <w:rsid w:val="00334ABB"/>
    <w:rsid w:val="00334BCB"/>
    <w:rsid w:val="003506AE"/>
    <w:rsid w:val="00356A4E"/>
    <w:rsid w:val="00371D9B"/>
    <w:rsid w:val="00381854"/>
    <w:rsid w:val="0039110C"/>
    <w:rsid w:val="003C46E3"/>
    <w:rsid w:val="003C513B"/>
    <w:rsid w:val="0040007B"/>
    <w:rsid w:val="0040186A"/>
    <w:rsid w:val="00411F7E"/>
    <w:rsid w:val="00412CFA"/>
    <w:rsid w:val="0042565A"/>
    <w:rsid w:val="0042643A"/>
    <w:rsid w:val="00435B19"/>
    <w:rsid w:val="00455D91"/>
    <w:rsid w:val="00456913"/>
    <w:rsid w:val="00467017"/>
    <w:rsid w:val="0047170A"/>
    <w:rsid w:val="00474616"/>
    <w:rsid w:val="0048527B"/>
    <w:rsid w:val="004A7D1B"/>
    <w:rsid w:val="004F0093"/>
    <w:rsid w:val="00502B28"/>
    <w:rsid w:val="0053267E"/>
    <w:rsid w:val="005438C6"/>
    <w:rsid w:val="00553635"/>
    <w:rsid w:val="00553A91"/>
    <w:rsid w:val="00563C97"/>
    <w:rsid w:val="00570351"/>
    <w:rsid w:val="00580424"/>
    <w:rsid w:val="00581808"/>
    <w:rsid w:val="005A32A2"/>
    <w:rsid w:val="005A6185"/>
    <w:rsid w:val="005D061E"/>
    <w:rsid w:val="005E3F47"/>
    <w:rsid w:val="005F4E6A"/>
    <w:rsid w:val="00627068"/>
    <w:rsid w:val="006306D0"/>
    <w:rsid w:val="00631FC3"/>
    <w:rsid w:val="00635906"/>
    <w:rsid w:val="00642BB8"/>
    <w:rsid w:val="00673B0C"/>
    <w:rsid w:val="006E05C1"/>
    <w:rsid w:val="006E68BA"/>
    <w:rsid w:val="006E7578"/>
    <w:rsid w:val="006F08FB"/>
    <w:rsid w:val="006F0ACC"/>
    <w:rsid w:val="006F1454"/>
    <w:rsid w:val="006F4D91"/>
    <w:rsid w:val="007046A3"/>
    <w:rsid w:val="007213E8"/>
    <w:rsid w:val="0073437E"/>
    <w:rsid w:val="00736316"/>
    <w:rsid w:val="007418BB"/>
    <w:rsid w:val="00760B65"/>
    <w:rsid w:val="00796C17"/>
    <w:rsid w:val="007B5F1F"/>
    <w:rsid w:val="007C303C"/>
    <w:rsid w:val="007D6DBA"/>
    <w:rsid w:val="007F0230"/>
    <w:rsid w:val="0080708D"/>
    <w:rsid w:val="008144F8"/>
    <w:rsid w:val="00833489"/>
    <w:rsid w:val="008434DD"/>
    <w:rsid w:val="00861AD9"/>
    <w:rsid w:val="00866BA9"/>
    <w:rsid w:val="00883415"/>
    <w:rsid w:val="008B7621"/>
    <w:rsid w:val="008E1249"/>
    <w:rsid w:val="008E5896"/>
    <w:rsid w:val="008F7C06"/>
    <w:rsid w:val="00900B53"/>
    <w:rsid w:val="009065B0"/>
    <w:rsid w:val="00916B2D"/>
    <w:rsid w:val="00961A4C"/>
    <w:rsid w:val="00986217"/>
    <w:rsid w:val="009C4D92"/>
    <w:rsid w:val="009D4E06"/>
    <w:rsid w:val="009E1C2D"/>
    <w:rsid w:val="009E20E2"/>
    <w:rsid w:val="009E46D2"/>
    <w:rsid w:val="009E69B1"/>
    <w:rsid w:val="00A1080A"/>
    <w:rsid w:val="00A12ABD"/>
    <w:rsid w:val="00A16D03"/>
    <w:rsid w:val="00A24D60"/>
    <w:rsid w:val="00A35A5E"/>
    <w:rsid w:val="00A36FB5"/>
    <w:rsid w:val="00A5356C"/>
    <w:rsid w:val="00A6051F"/>
    <w:rsid w:val="00A64B56"/>
    <w:rsid w:val="00A841CB"/>
    <w:rsid w:val="00A914A7"/>
    <w:rsid w:val="00AB54A5"/>
    <w:rsid w:val="00AC4F4F"/>
    <w:rsid w:val="00AF24C6"/>
    <w:rsid w:val="00AF2A17"/>
    <w:rsid w:val="00B01458"/>
    <w:rsid w:val="00B022B0"/>
    <w:rsid w:val="00B0685D"/>
    <w:rsid w:val="00B10409"/>
    <w:rsid w:val="00B25646"/>
    <w:rsid w:val="00B52937"/>
    <w:rsid w:val="00B53E2E"/>
    <w:rsid w:val="00B60FD0"/>
    <w:rsid w:val="00B704AD"/>
    <w:rsid w:val="00B75ECC"/>
    <w:rsid w:val="00BA743C"/>
    <w:rsid w:val="00BB08CB"/>
    <w:rsid w:val="00BB358C"/>
    <w:rsid w:val="00BC1597"/>
    <w:rsid w:val="00BC775A"/>
    <w:rsid w:val="00BE48B3"/>
    <w:rsid w:val="00C03969"/>
    <w:rsid w:val="00C05997"/>
    <w:rsid w:val="00C22B7B"/>
    <w:rsid w:val="00C24A21"/>
    <w:rsid w:val="00C30B46"/>
    <w:rsid w:val="00C619F4"/>
    <w:rsid w:val="00C75F2F"/>
    <w:rsid w:val="00CC665F"/>
    <w:rsid w:val="00CD17F8"/>
    <w:rsid w:val="00CD7549"/>
    <w:rsid w:val="00D25E03"/>
    <w:rsid w:val="00D62955"/>
    <w:rsid w:val="00DA7711"/>
    <w:rsid w:val="00DD2A7B"/>
    <w:rsid w:val="00DD3BDE"/>
    <w:rsid w:val="00DE611C"/>
    <w:rsid w:val="00E1354A"/>
    <w:rsid w:val="00E16900"/>
    <w:rsid w:val="00E36C47"/>
    <w:rsid w:val="00E522FE"/>
    <w:rsid w:val="00E8151B"/>
    <w:rsid w:val="00E8606A"/>
    <w:rsid w:val="00EA2555"/>
    <w:rsid w:val="00EB6F84"/>
    <w:rsid w:val="00EC7171"/>
    <w:rsid w:val="00EC758E"/>
    <w:rsid w:val="00ED224C"/>
    <w:rsid w:val="00EE11C1"/>
    <w:rsid w:val="00F62799"/>
    <w:rsid w:val="00F74495"/>
    <w:rsid w:val="00F759B6"/>
    <w:rsid w:val="00FD0073"/>
    <w:rsid w:val="00FE2DD6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1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6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F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F84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124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Administrator</cp:lastModifiedBy>
  <cp:revision>37</cp:revision>
  <cp:lastPrinted>2023-05-31T08:24:00Z</cp:lastPrinted>
  <dcterms:created xsi:type="dcterms:W3CDTF">2022-10-08T02:00:00Z</dcterms:created>
  <dcterms:modified xsi:type="dcterms:W3CDTF">2023-05-31T09:12:00Z</dcterms:modified>
</cp:coreProperties>
</file>