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D24" w:rsidRDefault="00403D24">
      <w:pPr>
        <w:spacing w:line="440" w:lineRule="exact"/>
        <w:jc w:val="center"/>
        <w:rPr>
          <w:rFonts w:eastAsia="方正小标宋简体"/>
          <w:color w:val="000000"/>
          <w:sz w:val="32"/>
          <w:szCs w:val="32"/>
        </w:rPr>
      </w:pPr>
    </w:p>
    <w:p w:rsidR="003A364E" w:rsidRDefault="003A364E">
      <w:pPr>
        <w:spacing w:line="440" w:lineRule="exact"/>
        <w:jc w:val="center"/>
        <w:rPr>
          <w:rFonts w:eastAsia="方正小标宋简体" w:hint="eastAsia"/>
          <w:color w:val="000000"/>
          <w:sz w:val="32"/>
          <w:szCs w:val="32"/>
        </w:rPr>
      </w:pPr>
      <w:r>
        <w:rPr>
          <w:rFonts w:eastAsia="方正小标宋简体" w:hint="eastAsia"/>
          <w:color w:val="000000"/>
          <w:sz w:val="32"/>
          <w:szCs w:val="32"/>
        </w:rPr>
        <w:t>2024</w:t>
      </w:r>
      <w:r>
        <w:rPr>
          <w:rFonts w:eastAsia="方正小标宋简体" w:hint="eastAsia"/>
          <w:color w:val="000000"/>
          <w:sz w:val="32"/>
          <w:szCs w:val="32"/>
        </w:rPr>
        <w:t>年</w:t>
      </w:r>
      <w:r w:rsidR="006931D2">
        <w:rPr>
          <w:rFonts w:eastAsia="方正小标宋简体" w:hint="eastAsia"/>
          <w:color w:val="000000"/>
          <w:sz w:val="32"/>
          <w:szCs w:val="32"/>
        </w:rPr>
        <w:t>天津市</w:t>
      </w:r>
      <w:r w:rsidR="006931D2">
        <w:rPr>
          <w:rFonts w:eastAsia="方正小标宋简体" w:hint="eastAsia"/>
          <w:color w:val="000000"/>
          <w:sz w:val="32"/>
          <w:szCs w:val="32"/>
        </w:rPr>
        <w:t>宝坻区</w:t>
      </w:r>
      <w:r w:rsidR="006931D2">
        <w:rPr>
          <w:rFonts w:eastAsia="方正小标宋简体" w:hint="eastAsia"/>
          <w:color w:val="000000"/>
          <w:sz w:val="32"/>
          <w:szCs w:val="32"/>
        </w:rPr>
        <w:t>卫生巾、纸尿裤类产品质量监督抽查</w:t>
      </w:r>
    </w:p>
    <w:p w:rsidR="00403D24" w:rsidRDefault="006931D2">
      <w:pPr>
        <w:spacing w:line="440" w:lineRule="exact"/>
        <w:jc w:val="center"/>
        <w:rPr>
          <w:rFonts w:ascii="黑体" w:eastAsia="黑体" w:hAnsi="黑体" w:cs="黑体"/>
          <w:sz w:val="32"/>
          <w:szCs w:val="32"/>
        </w:rPr>
      </w:pPr>
      <w:r>
        <w:rPr>
          <w:rFonts w:eastAsia="方正小标宋简体" w:hint="eastAsia"/>
          <w:color w:val="000000"/>
          <w:sz w:val="32"/>
          <w:szCs w:val="32"/>
        </w:rPr>
        <w:t>实施细则</w:t>
      </w:r>
    </w:p>
    <w:p w:rsidR="00403D24" w:rsidRDefault="00403D24">
      <w:pPr>
        <w:adjustRightInd w:val="0"/>
        <w:snapToGrid w:val="0"/>
        <w:spacing w:line="440" w:lineRule="exact"/>
        <w:jc w:val="center"/>
        <w:rPr>
          <w:rFonts w:ascii="黑体" w:eastAsia="黑体" w:hAnsi="黑体" w:cs="黑体"/>
          <w:sz w:val="32"/>
          <w:szCs w:val="32"/>
        </w:rPr>
      </w:pPr>
    </w:p>
    <w:p w:rsidR="00403D24" w:rsidRDefault="006931D2">
      <w:pPr>
        <w:snapToGrid w:val="0"/>
        <w:spacing w:line="440" w:lineRule="exact"/>
        <w:rPr>
          <w:rFonts w:eastAsia="黑体"/>
          <w:color w:val="000000"/>
          <w:szCs w:val="21"/>
        </w:rPr>
      </w:pPr>
      <w:r>
        <w:rPr>
          <w:rFonts w:eastAsia="黑体" w:hint="eastAsia"/>
          <w:color w:val="000000"/>
          <w:szCs w:val="21"/>
        </w:rPr>
        <w:t>1</w:t>
      </w:r>
      <w:r>
        <w:rPr>
          <w:rFonts w:eastAsia="黑体" w:hint="eastAsia"/>
          <w:color w:val="000000"/>
          <w:szCs w:val="21"/>
        </w:rPr>
        <w:t>抽样方法</w:t>
      </w:r>
    </w:p>
    <w:p w:rsidR="00403D24" w:rsidRDefault="006931D2">
      <w:pPr>
        <w:snapToGrid w:val="0"/>
        <w:spacing w:line="440" w:lineRule="exact"/>
        <w:ind w:firstLineChars="200" w:firstLine="420"/>
        <w:rPr>
          <w:color w:val="000000"/>
          <w:szCs w:val="21"/>
        </w:rPr>
      </w:pPr>
      <w:r>
        <w:rPr>
          <w:rFonts w:hint="eastAsia"/>
          <w:color w:val="000000"/>
          <w:szCs w:val="21"/>
        </w:rPr>
        <w:t>以随机抽样的方式在被抽样生产者、销售者的待销产品中抽取。</w:t>
      </w:r>
    </w:p>
    <w:p w:rsidR="00403D24" w:rsidRDefault="006931D2">
      <w:pPr>
        <w:snapToGrid w:val="0"/>
        <w:spacing w:line="440" w:lineRule="exact"/>
        <w:ind w:firstLineChars="200" w:firstLine="420"/>
        <w:rPr>
          <w:color w:val="000000"/>
          <w:szCs w:val="21"/>
        </w:rPr>
      </w:pPr>
      <w:r>
        <w:rPr>
          <w:rFonts w:hint="eastAsia"/>
          <w:color w:val="000000"/>
          <w:szCs w:val="21"/>
        </w:rPr>
        <w:t>随机数一般可使用随机数表等方法产生。</w:t>
      </w:r>
    </w:p>
    <w:p w:rsidR="00403D24" w:rsidRDefault="006931D2">
      <w:pPr>
        <w:snapToGrid w:val="0"/>
        <w:spacing w:line="440" w:lineRule="exact"/>
        <w:ind w:firstLineChars="200" w:firstLine="420"/>
        <w:rPr>
          <w:color w:val="000000"/>
          <w:szCs w:val="21"/>
        </w:rPr>
      </w:pPr>
      <w:bookmarkStart w:id="0" w:name="_GoBack"/>
      <w:r>
        <w:rPr>
          <w:rFonts w:hint="eastAsia"/>
          <w:color w:val="000000"/>
          <w:szCs w:val="21"/>
        </w:rPr>
        <w:t>每批次纸尿裤类、卫生巾类产品抽样数量见表</w:t>
      </w:r>
      <w:r>
        <w:rPr>
          <w:rFonts w:hint="eastAsia"/>
          <w:color w:val="000000"/>
          <w:szCs w:val="21"/>
        </w:rPr>
        <w:t>1</w:t>
      </w:r>
      <w:r>
        <w:rPr>
          <w:rFonts w:hint="eastAsia"/>
          <w:color w:val="000000"/>
          <w:szCs w:val="21"/>
        </w:rPr>
        <w:t>。</w:t>
      </w:r>
    </w:p>
    <w:bookmarkEnd w:id="0"/>
    <w:p w:rsidR="00403D24" w:rsidRDefault="00403D24">
      <w:pPr>
        <w:spacing w:line="360" w:lineRule="auto"/>
        <w:ind w:left="420" w:hangingChars="200" w:hanging="420"/>
        <w:contextualSpacing/>
        <w:jc w:val="center"/>
        <w:rPr>
          <w:rFonts w:ascii="宋体" w:hAnsi="宋体"/>
          <w:szCs w:val="21"/>
        </w:rPr>
      </w:pPr>
    </w:p>
    <w:p w:rsidR="00403D24" w:rsidRDefault="006931D2">
      <w:pPr>
        <w:adjustRightInd w:val="0"/>
        <w:snapToGrid w:val="0"/>
        <w:ind w:firstLineChars="200" w:firstLine="420"/>
        <w:jc w:val="center"/>
        <w:rPr>
          <w:szCs w:val="21"/>
        </w:rPr>
      </w:pPr>
      <w:r>
        <w:rPr>
          <w:rFonts w:hint="eastAsia"/>
          <w:szCs w:val="21"/>
        </w:rPr>
        <w:t>表</w:t>
      </w:r>
      <w:r>
        <w:rPr>
          <w:szCs w:val="21"/>
        </w:rPr>
        <w:t xml:space="preserve">1 </w:t>
      </w:r>
      <w:r>
        <w:rPr>
          <w:rFonts w:hint="eastAsia"/>
          <w:szCs w:val="21"/>
        </w:rPr>
        <w:t>抽取样品数量</w:t>
      </w:r>
    </w:p>
    <w:tbl>
      <w:tblPr>
        <w:tblW w:w="8465" w:type="dxa"/>
        <w:jc w:val="center"/>
        <w:tblLayout w:type="fixed"/>
        <w:tblCellMar>
          <w:left w:w="45" w:type="dxa"/>
          <w:right w:w="45" w:type="dxa"/>
        </w:tblCellMar>
        <w:tblLook w:val="04A0"/>
      </w:tblPr>
      <w:tblGrid>
        <w:gridCol w:w="585"/>
        <w:gridCol w:w="2020"/>
        <w:gridCol w:w="2020"/>
        <w:gridCol w:w="2021"/>
        <w:gridCol w:w="1819"/>
      </w:tblGrid>
      <w:tr w:rsidR="00403D24">
        <w:trPr>
          <w:trHeight w:val="397"/>
          <w:jc w:val="center"/>
        </w:trPr>
        <w:tc>
          <w:tcPr>
            <w:tcW w:w="585" w:type="dxa"/>
            <w:tcBorders>
              <w:top w:val="single" w:sz="6" w:space="0" w:color="000000"/>
              <w:left w:val="single" w:sz="6" w:space="0" w:color="000000"/>
              <w:bottom w:val="single" w:sz="2" w:space="0" w:color="000000"/>
              <w:right w:val="single" w:sz="2" w:space="0" w:color="000000"/>
            </w:tcBorders>
            <w:vAlign w:val="center"/>
          </w:tcPr>
          <w:p w:rsidR="00403D24" w:rsidRDefault="006931D2">
            <w:pPr>
              <w:adjustRightInd w:val="0"/>
              <w:snapToGrid w:val="0"/>
              <w:spacing w:line="440" w:lineRule="exact"/>
              <w:jc w:val="center"/>
              <w:rPr>
                <w:bCs/>
                <w:color w:val="000000"/>
                <w:szCs w:val="21"/>
              </w:rPr>
            </w:pPr>
            <w:r>
              <w:rPr>
                <w:rFonts w:hint="eastAsia"/>
                <w:bCs/>
                <w:color w:val="000000"/>
                <w:szCs w:val="21"/>
              </w:rPr>
              <w:t>序号</w:t>
            </w:r>
          </w:p>
        </w:tc>
        <w:tc>
          <w:tcPr>
            <w:tcW w:w="2020" w:type="dxa"/>
            <w:tcBorders>
              <w:top w:val="single" w:sz="6" w:space="0" w:color="000000"/>
              <w:left w:val="single" w:sz="6" w:space="0" w:color="000000"/>
              <w:bottom w:val="single" w:sz="2" w:space="0" w:color="000000"/>
              <w:right w:val="single" w:sz="2" w:space="0" w:color="000000"/>
            </w:tcBorders>
            <w:vAlign w:val="center"/>
          </w:tcPr>
          <w:p w:rsidR="00403D24" w:rsidRDefault="006931D2">
            <w:pPr>
              <w:adjustRightInd w:val="0"/>
              <w:snapToGrid w:val="0"/>
              <w:spacing w:line="440" w:lineRule="exact"/>
              <w:jc w:val="center"/>
              <w:rPr>
                <w:bCs/>
                <w:color w:val="000000"/>
                <w:szCs w:val="21"/>
              </w:rPr>
            </w:pPr>
            <w:r>
              <w:rPr>
                <w:rFonts w:hint="eastAsia"/>
                <w:bCs/>
                <w:color w:val="000000"/>
                <w:szCs w:val="21"/>
              </w:rPr>
              <w:t>产品种类</w:t>
            </w:r>
          </w:p>
        </w:tc>
        <w:tc>
          <w:tcPr>
            <w:tcW w:w="2020" w:type="dxa"/>
            <w:tcBorders>
              <w:top w:val="single" w:sz="6" w:space="0" w:color="000000"/>
              <w:left w:val="single" w:sz="2" w:space="0" w:color="000000"/>
              <w:bottom w:val="single" w:sz="2" w:space="0" w:color="000000"/>
              <w:right w:val="single" w:sz="6" w:space="0" w:color="000000"/>
            </w:tcBorders>
            <w:vAlign w:val="center"/>
          </w:tcPr>
          <w:p w:rsidR="00403D24" w:rsidRDefault="006931D2">
            <w:pPr>
              <w:adjustRightInd w:val="0"/>
              <w:snapToGrid w:val="0"/>
              <w:spacing w:line="440" w:lineRule="exact"/>
              <w:jc w:val="center"/>
              <w:rPr>
                <w:bCs/>
                <w:color w:val="000000"/>
                <w:szCs w:val="21"/>
              </w:rPr>
            </w:pPr>
            <w:r>
              <w:rPr>
                <w:rFonts w:hint="eastAsia"/>
                <w:bCs/>
                <w:color w:val="000000"/>
                <w:szCs w:val="21"/>
              </w:rPr>
              <w:t>抽样数量（</w:t>
            </w:r>
            <w:r>
              <w:rPr>
                <w:rFonts w:hint="eastAsia"/>
                <w:color w:val="000000"/>
                <w:szCs w:val="21"/>
              </w:rPr>
              <w:t>包）</w:t>
            </w:r>
          </w:p>
        </w:tc>
        <w:tc>
          <w:tcPr>
            <w:tcW w:w="2021" w:type="dxa"/>
            <w:tcBorders>
              <w:top w:val="single" w:sz="6" w:space="0" w:color="000000"/>
              <w:left w:val="single" w:sz="2" w:space="0" w:color="000000"/>
              <w:bottom w:val="single" w:sz="2" w:space="0" w:color="000000"/>
              <w:right w:val="single" w:sz="6" w:space="0" w:color="000000"/>
            </w:tcBorders>
            <w:vAlign w:val="center"/>
          </w:tcPr>
          <w:p w:rsidR="00403D24" w:rsidRDefault="006931D2">
            <w:pPr>
              <w:adjustRightInd w:val="0"/>
              <w:snapToGrid w:val="0"/>
              <w:spacing w:line="440" w:lineRule="exact"/>
              <w:jc w:val="center"/>
              <w:rPr>
                <w:bCs/>
                <w:color w:val="000000"/>
                <w:szCs w:val="21"/>
              </w:rPr>
            </w:pPr>
            <w:r>
              <w:rPr>
                <w:color w:val="000000"/>
                <w:szCs w:val="21"/>
              </w:rPr>
              <w:t>检验样品</w:t>
            </w:r>
            <w:r>
              <w:rPr>
                <w:rFonts w:hint="eastAsia"/>
                <w:color w:val="000000"/>
                <w:szCs w:val="21"/>
              </w:rPr>
              <w:t>数量（包）</w:t>
            </w:r>
          </w:p>
        </w:tc>
        <w:tc>
          <w:tcPr>
            <w:tcW w:w="1819" w:type="dxa"/>
            <w:tcBorders>
              <w:top w:val="single" w:sz="6" w:space="0" w:color="000000"/>
              <w:left w:val="single" w:sz="2" w:space="0" w:color="000000"/>
              <w:bottom w:val="single" w:sz="2" w:space="0" w:color="000000"/>
              <w:right w:val="single" w:sz="6" w:space="0" w:color="000000"/>
            </w:tcBorders>
            <w:vAlign w:val="center"/>
          </w:tcPr>
          <w:p w:rsidR="00403D24" w:rsidRDefault="006931D2">
            <w:pPr>
              <w:adjustRightInd w:val="0"/>
              <w:snapToGrid w:val="0"/>
              <w:spacing w:line="440" w:lineRule="exact"/>
              <w:jc w:val="center"/>
              <w:rPr>
                <w:b/>
                <w:color w:val="000000"/>
                <w:szCs w:val="21"/>
              </w:rPr>
            </w:pPr>
            <w:r>
              <w:rPr>
                <w:rFonts w:hint="eastAsia"/>
                <w:color w:val="000000"/>
                <w:szCs w:val="21"/>
              </w:rPr>
              <w:t>备用样品数量（包）</w:t>
            </w:r>
          </w:p>
        </w:tc>
      </w:tr>
      <w:tr w:rsidR="00403D24">
        <w:trPr>
          <w:trHeight w:val="397"/>
          <w:jc w:val="center"/>
        </w:trPr>
        <w:tc>
          <w:tcPr>
            <w:tcW w:w="585" w:type="dxa"/>
            <w:tcBorders>
              <w:top w:val="single" w:sz="2" w:space="0" w:color="000000"/>
              <w:left w:val="single" w:sz="6" w:space="0" w:color="000000"/>
              <w:bottom w:val="single" w:sz="2" w:space="0" w:color="000000"/>
              <w:right w:val="single" w:sz="2" w:space="0" w:color="000000"/>
            </w:tcBorders>
            <w:vAlign w:val="center"/>
          </w:tcPr>
          <w:p w:rsidR="00403D24" w:rsidRDefault="006931D2">
            <w:pPr>
              <w:adjustRightInd w:val="0"/>
              <w:snapToGrid w:val="0"/>
              <w:jc w:val="center"/>
              <w:rPr>
                <w:color w:val="000000"/>
                <w:szCs w:val="21"/>
              </w:rPr>
            </w:pPr>
            <w:r>
              <w:rPr>
                <w:rFonts w:hint="eastAsia"/>
                <w:color w:val="000000"/>
                <w:szCs w:val="21"/>
              </w:rPr>
              <w:t>1</w:t>
            </w:r>
          </w:p>
        </w:tc>
        <w:tc>
          <w:tcPr>
            <w:tcW w:w="2020" w:type="dxa"/>
            <w:tcBorders>
              <w:top w:val="single" w:sz="2" w:space="0" w:color="000000"/>
              <w:left w:val="single" w:sz="6" w:space="0" w:color="000000"/>
              <w:bottom w:val="single" w:sz="2" w:space="0" w:color="000000"/>
              <w:right w:val="single" w:sz="2" w:space="0" w:color="000000"/>
            </w:tcBorders>
            <w:vAlign w:val="center"/>
          </w:tcPr>
          <w:p w:rsidR="00403D24" w:rsidRDefault="006931D2">
            <w:pPr>
              <w:adjustRightInd w:val="0"/>
              <w:snapToGrid w:val="0"/>
              <w:jc w:val="center"/>
              <w:rPr>
                <w:color w:val="000000"/>
                <w:szCs w:val="21"/>
              </w:rPr>
            </w:pPr>
            <w:r>
              <w:rPr>
                <w:rFonts w:hint="eastAsia"/>
                <w:color w:val="000000"/>
                <w:szCs w:val="21"/>
              </w:rPr>
              <w:t>纸尿裤</w:t>
            </w:r>
          </w:p>
        </w:tc>
        <w:tc>
          <w:tcPr>
            <w:tcW w:w="2020" w:type="dxa"/>
            <w:tcBorders>
              <w:top w:val="single" w:sz="2" w:space="0" w:color="000000"/>
              <w:left w:val="single" w:sz="2" w:space="0" w:color="000000"/>
              <w:bottom w:val="single" w:sz="2" w:space="0" w:color="000000"/>
              <w:right w:val="single" w:sz="6" w:space="0" w:color="000000"/>
            </w:tcBorders>
            <w:vAlign w:val="center"/>
          </w:tcPr>
          <w:p w:rsidR="00403D24" w:rsidRDefault="006931D2">
            <w:pPr>
              <w:adjustRightInd w:val="0"/>
              <w:snapToGrid w:val="0"/>
              <w:jc w:val="center"/>
              <w:rPr>
                <w:color w:val="000000"/>
                <w:szCs w:val="21"/>
              </w:rPr>
            </w:pPr>
            <w:r>
              <w:rPr>
                <w:rFonts w:hint="eastAsia"/>
                <w:color w:val="000000"/>
                <w:szCs w:val="21"/>
              </w:rPr>
              <w:t>6</w:t>
            </w:r>
          </w:p>
        </w:tc>
        <w:tc>
          <w:tcPr>
            <w:tcW w:w="2021" w:type="dxa"/>
            <w:tcBorders>
              <w:top w:val="single" w:sz="2" w:space="0" w:color="000000"/>
              <w:left w:val="single" w:sz="2" w:space="0" w:color="000000"/>
              <w:bottom w:val="single" w:sz="2" w:space="0" w:color="000000"/>
              <w:right w:val="single" w:sz="6" w:space="0" w:color="000000"/>
            </w:tcBorders>
            <w:vAlign w:val="center"/>
          </w:tcPr>
          <w:p w:rsidR="00403D24" w:rsidRDefault="006931D2">
            <w:pPr>
              <w:adjustRightInd w:val="0"/>
              <w:snapToGrid w:val="0"/>
              <w:jc w:val="center"/>
              <w:rPr>
                <w:color w:val="000000"/>
                <w:szCs w:val="21"/>
              </w:rPr>
            </w:pPr>
            <w:r>
              <w:rPr>
                <w:rFonts w:hint="eastAsia"/>
                <w:color w:val="000000"/>
                <w:szCs w:val="21"/>
              </w:rPr>
              <w:t>4</w:t>
            </w:r>
          </w:p>
        </w:tc>
        <w:tc>
          <w:tcPr>
            <w:tcW w:w="1819" w:type="dxa"/>
            <w:tcBorders>
              <w:top w:val="single" w:sz="2" w:space="0" w:color="000000"/>
              <w:left w:val="single" w:sz="2" w:space="0" w:color="000000"/>
              <w:bottom w:val="single" w:sz="2" w:space="0" w:color="000000"/>
              <w:right w:val="single" w:sz="6" w:space="0" w:color="000000"/>
            </w:tcBorders>
            <w:vAlign w:val="center"/>
          </w:tcPr>
          <w:p w:rsidR="00403D24" w:rsidRDefault="006931D2">
            <w:pPr>
              <w:adjustRightInd w:val="0"/>
              <w:snapToGrid w:val="0"/>
              <w:jc w:val="center"/>
              <w:rPr>
                <w:color w:val="000000"/>
                <w:szCs w:val="21"/>
              </w:rPr>
            </w:pPr>
            <w:r>
              <w:rPr>
                <w:rFonts w:hint="eastAsia"/>
                <w:color w:val="000000"/>
                <w:szCs w:val="21"/>
              </w:rPr>
              <w:t>2</w:t>
            </w:r>
          </w:p>
        </w:tc>
      </w:tr>
      <w:tr w:rsidR="00403D24">
        <w:trPr>
          <w:trHeight w:val="397"/>
          <w:jc w:val="center"/>
        </w:trPr>
        <w:tc>
          <w:tcPr>
            <w:tcW w:w="585" w:type="dxa"/>
            <w:tcBorders>
              <w:top w:val="single" w:sz="2" w:space="0" w:color="000000"/>
              <w:left w:val="single" w:sz="6" w:space="0" w:color="000000"/>
              <w:bottom w:val="single" w:sz="2" w:space="0" w:color="000000"/>
              <w:right w:val="single" w:sz="2" w:space="0" w:color="000000"/>
            </w:tcBorders>
            <w:vAlign w:val="center"/>
          </w:tcPr>
          <w:p w:rsidR="00403D24" w:rsidRDefault="006931D2">
            <w:pPr>
              <w:adjustRightInd w:val="0"/>
              <w:snapToGrid w:val="0"/>
              <w:jc w:val="center"/>
              <w:rPr>
                <w:color w:val="000000"/>
                <w:szCs w:val="21"/>
              </w:rPr>
            </w:pPr>
            <w:r>
              <w:rPr>
                <w:rFonts w:hint="eastAsia"/>
                <w:color w:val="000000"/>
                <w:szCs w:val="21"/>
              </w:rPr>
              <w:t>2</w:t>
            </w:r>
          </w:p>
        </w:tc>
        <w:tc>
          <w:tcPr>
            <w:tcW w:w="2020" w:type="dxa"/>
            <w:tcBorders>
              <w:top w:val="single" w:sz="2" w:space="0" w:color="000000"/>
              <w:left w:val="single" w:sz="6" w:space="0" w:color="000000"/>
              <w:bottom w:val="single" w:sz="2" w:space="0" w:color="000000"/>
              <w:right w:val="single" w:sz="2" w:space="0" w:color="000000"/>
            </w:tcBorders>
            <w:vAlign w:val="center"/>
          </w:tcPr>
          <w:p w:rsidR="00403D24" w:rsidRDefault="006931D2">
            <w:pPr>
              <w:adjustRightInd w:val="0"/>
              <w:snapToGrid w:val="0"/>
              <w:jc w:val="center"/>
              <w:rPr>
                <w:color w:val="000000"/>
                <w:szCs w:val="21"/>
              </w:rPr>
            </w:pPr>
            <w:r>
              <w:rPr>
                <w:rFonts w:hint="eastAsia"/>
                <w:color w:val="000000"/>
                <w:szCs w:val="21"/>
              </w:rPr>
              <w:t>卫生巾</w:t>
            </w:r>
          </w:p>
        </w:tc>
        <w:tc>
          <w:tcPr>
            <w:tcW w:w="2020" w:type="dxa"/>
            <w:tcBorders>
              <w:top w:val="single" w:sz="2" w:space="0" w:color="000000"/>
              <w:left w:val="single" w:sz="2" w:space="0" w:color="000000"/>
              <w:bottom w:val="single" w:sz="2" w:space="0" w:color="000000"/>
              <w:right w:val="single" w:sz="6" w:space="0" w:color="000000"/>
            </w:tcBorders>
            <w:vAlign w:val="center"/>
          </w:tcPr>
          <w:p w:rsidR="00403D24" w:rsidRDefault="006931D2">
            <w:pPr>
              <w:adjustRightInd w:val="0"/>
              <w:snapToGrid w:val="0"/>
              <w:jc w:val="center"/>
              <w:rPr>
                <w:color w:val="000000"/>
                <w:szCs w:val="21"/>
              </w:rPr>
            </w:pPr>
            <w:r>
              <w:rPr>
                <w:rFonts w:hint="eastAsia"/>
                <w:color w:val="000000"/>
                <w:szCs w:val="21"/>
              </w:rPr>
              <w:t>6</w:t>
            </w:r>
          </w:p>
        </w:tc>
        <w:tc>
          <w:tcPr>
            <w:tcW w:w="2021" w:type="dxa"/>
            <w:tcBorders>
              <w:top w:val="single" w:sz="2" w:space="0" w:color="000000"/>
              <w:left w:val="single" w:sz="2" w:space="0" w:color="000000"/>
              <w:bottom w:val="single" w:sz="2" w:space="0" w:color="000000"/>
              <w:right w:val="single" w:sz="6" w:space="0" w:color="000000"/>
            </w:tcBorders>
            <w:vAlign w:val="center"/>
          </w:tcPr>
          <w:p w:rsidR="00403D24" w:rsidRDefault="006931D2">
            <w:pPr>
              <w:adjustRightInd w:val="0"/>
              <w:snapToGrid w:val="0"/>
              <w:jc w:val="center"/>
              <w:rPr>
                <w:color w:val="000000"/>
                <w:szCs w:val="21"/>
              </w:rPr>
            </w:pPr>
            <w:r>
              <w:rPr>
                <w:rFonts w:hint="eastAsia"/>
                <w:color w:val="000000"/>
                <w:szCs w:val="21"/>
              </w:rPr>
              <w:t>4</w:t>
            </w:r>
          </w:p>
        </w:tc>
        <w:tc>
          <w:tcPr>
            <w:tcW w:w="1819" w:type="dxa"/>
            <w:tcBorders>
              <w:top w:val="single" w:sz="2" w:space="0" w:color="000000"/>
              <w:left w:val="single" w:sz="2" w:space="0" w:color="000000"/>
              <w:bottom w:val="single" w:sz="2" w:space="0" w:color="000000"/>
              <w:right w:val="single" w:sz="6" w:space="0" w:color="000000"/>
            </w:tcBorders>
            <w:vAlign w:val="center"/>
          </w:tcPr>
          <w:p w:rsidR="00403D24" w:rsidRDefault="006931D2">
            <w:pPr>
              <w:adjustRightInd w:val="0"/>
              <w:snapToGrid w:val="0"/>
              <w:jc w:val="center"/>
              <w:rPr>
                <w:color w:val="000000"/>
                <w:szCs w:val="21"/>
              </w:rPr>
            </w:pPr>
            <w:r>
              <w:rPr>
                <w:rFonts w:hint="eastAsia"/>
                <w:color w:val="000000"/>
                <w:szCs w:val="21"/>
              </w:rPr>
              <w:t>2</w:t>
            </w:r>
          </w:p>
        </w:tc>
      </w:tr>
      <w:tr w:rsidR="00403D24">
        <w:trPr>
          <w:trHeight w:val="397"/>
          <w:jc w:val="center"/>
        </w:trPr>
        <w:tc>
          <w:tcPr>
            <w:tcW w:w="8465" w:type="dxa"/>
            <w:gridSpan w:val="5"/>
            <w:tcBorders>
              <w:top w:val="single" w:sz="2" w:space="0" w:color="000000"/>
              <w:left w:val="single" w:sz="6" w:space="0" w:color="000000"/>
              <w:bottom w:val="single" w:sz="6" w:space="0" w:color="000000"/>
              <w:right w:val="single" w:sz="6" w:space="0" w:color="000000"/>
            </w:tcBorders>
            <w:vAlign w:val="center"/>
          </w:tcPr>
          <w:p w:rsidR="00403D24" w:rsidRDefault="006931D2">
            <w:pPr>
              <w:adjustRightInd w:val="0"/>
              <w:snapToGrid w:val="0"/>
              <w:rPr>
                <w:color w:val="000000"/>
                <w:szCs w:val="21"/>
              </w:rPr>
            </w:pPr>
            <w:r>
              <w:rPr>
                <w:rFonts w:hint="eastAsia"/>
                <w:color w:val="000000"/>
                <w:szCs w:val="21"/>
              </w:rPr>
              <w:t>注：如遇到只装单片的独立包装时，可适当增加抽样数量，不得超过检验、复检的合理需要。</w:t>
            </w:r>
          </w:p>
        </w:tc>
      </w:tr>
    </w:tbl>
    <w:p w:rsidR="00403D24" w:rsidRDefault="00403D24">
      <w:pPr>
        <w:snapToGrid w:val="0"/>
        <w:spacing w:line="440" w:lineRule="exact"/>
        <w:rPr>
          <w:rFonts w:eastAsia="黑体"/>
          <w:color w:val="000000"/>
          <w:szCs w:val="21"/>
        </w:rPr>
      </w:pPr>
    </w:p>
    <w:p w:rsidR="00403D24" w:rsidRDefault="006931D2">
      <w:pPr>
        <w:snapToGrid w:val="0"/>
        <w:spacing w:line="440" w:lineRule="exact"/>
        <w:rPr>
          <w:rFonts w:eastAsia="黑体"/>
          <w:color w:val="000000"/>
          <w:szCs w:val="21"/>
        </w:rPr>
      </w:pPr>
      <w:r>
        <w:rPr>
          <w:rFonts w:eastAsia="黑体" w:hint="eastAsia"/>
          <w:color w:val="000000"/>
          <w:szCs w:val="21"/>
        </w:rPr>
        <w:t>2</w:t>
      </w:r>
      <w:r>
        <w:rPr>
          <w:rFonts w:eastAsia="黑体" w:hint="eastAsia"/>
          <w:color w:val="000000"/>
          <w:szCs w:val="21"/>
        </w:rPr>
        <w:t>检验依据</w:t>
      </w:r>
    </w:p>
    <w:p w:rsidR="00403D24" w:rsidRDefault="006931D2">
      <w:pPr>
        <w:adjustRightInd w:val="0"/>
        <w:snapToGrid w:val="0"/>
        <w:ind w:firstLineChars="200" w:firstLine="420"/>
        <w:jc w:val="center"/>
        <w:rPr>
          <w:szCs w:val="21"/>
        </w:rPr>
      </w:pPr>
      <w:r>
        <w:rPr>
          <w:szCs w:val="21"/>
        </w:rPr>
        <w:t>表</w:t>
      </w:r>
      <w:r>
        <w:rPr>
          <w:rFonts w:hint="eastAsia"/>
          <w:szCs w:val="21"/>
        </w:rPr>
        <w:t>2</w:t>
      </w:r>
      <w:r>
        <w:rPr>
          <w:szCs w:val="21"/>
        </w:rPr>
        <w:t xml:space="preserve"> </w:t>
      </w:r>
      <w:r>
        <w:rPr>
          <w:szCs w:val="21"/>
        </w:rPr>
        <w:t>纸尿裤（片、垫）</w:t>
      </w:r>
    </w:p>
    <w:tbl>
      <w:tblPr>
        <w:tblW w:w="8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462"/>
        <w:gridCol w:w="2222"/>
        <w:gridCol w:w="2289"/>
        <w:gridCol w:w="2693"/>
      </w:tblGrid>
      <w:tr w:rsidR="00403D24">
        <w:trPr>
          <w:cantSplit/>
          <w:trHeight w:val="454"/>
        </w:trPr>
        <w:tc>
          <w:tcPr>
            <w:tcW w:w="704" w:type="dxa"/>
            <w:tcBorders>
              <w:top w:val="single" w:sz="4" w:space="0" w:color="auto"/>
              <w:left w:val="single" w:sz="4" w:space="0" w:color="auto"/>
              <w:bottom w:val="single" w:sz="4" w:space="0" w:color="auto"/>
              <w:right w:val="single" w:sz="4" w:space="0" w:color="auto"/>
            </w:tcBorders>
            <w:vAlign w:val="center"/>
          </w:tcPr>
          <w:p w:rsidR="00403D24" w:rsidRDefault="006931D2">
            <w:pPr>
              <w:snapToGrid w:val="0"/>
              <w:jc w:val="center"/>
              <w:rPr>
                <w:color w:val="000000"/>
                <w:szCs w:val="21"/>
              </w:rPr>
            </w:pPr>
            <w:r>
              <w:rPr>
                <w:color w:val="000000"/>
                <w:szCs w:val="21"/>
              </w:rPr>
              <w:t>序号</w:t>
            </w: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403D24" w:rsidRDefault="006931D2">
            <w:pPr>
              <w:snapToGrid w:val="0"/>
              <w:jc w:val="center"/>
              <w:rPr>
                <w:color w:val="000000"/>
                <w:szCs w:val="21"/>
              </w:rPr>
            </w:pPr>
            <w:r>
              <w:rPr>
                <w:color w:val="000000"/>
                <w:szCs w:val="21"/>
              </w:rPr>
              <w:t>检验项目</w:t>
            </w:r>
          </w:p>
        </w:tc>
        <w:tc>
          <w:tcPr>
            <w:tcW w:w="2289" w:type="dxa"/>
            <w:tcBorders>
              <w:top w:val="single" w:sz="4" w:space="0" w:color="auto"/>
              <w:left w:val="single" w:sz="4" w:space="0" w:color="auto"/>
              <w:bottom w:val="single" w:sz="4" w:space="0" w:color="auto"/>
              <w:right w:val="single" w:sz="4" w:space="0" w:color="auto"/>
            </w:tcBorders>
            <w:vAlign w:val="center"/>
          </w:tcPr>
          <w:p w:rsidR="00403D24" w:rsidRDefault="006931D2">
            <w:pPr>
              <w:snapToGrid w:val="0"/>
              <w:jc w:val="center"/>
              <w:rPr>
                <w:color w:val="000000"/>
                <w:szCs w:val="21"/>
              </w:rPr>
            </w:pPr>
            <w:r>
              <w:rPr>
                <w:rFonts w:hint="eastAsia"/>
                <w:color w:val="000000"/>
                <w:szCs w:val="21"/>
              </w:rPr>
              <w:t>依据标准</w:t>
            </w:r>
          </w:p>
        </w:tc>
        <w:tc>
          <w:tcPr>
            <w:tcW w:w="2693" w:type="dxa"/>
            <w:tcBorders>
              <w:top w:val="single" w:sz="4" w:space="0" w:color="auto"/>
              <w:left w:val="single" w:sz="4" w:space="0" w:color="auto"/>
              <w:bottom w:val="single" w:sz="4" w:space="0" w:color="auto"/>
              <w:right w:val="single" w:sz="4" w:space="0" w:color="auto"/>
            </w:tcBorders>
            <w:vAlign w:val="center"/>
          </w:tcPr>
          <w:p w:rsidR="00403D24" w:rsidRDefault="006931D2">
            <w:pPr>
              <w:snapToGrid w:val="0"/>
              <w:jc w:val="center"/>
              <w:rPr>
                <w:color w:val="000000"/>
                <w:szCs w:val="21"/>
              </w:rPr>
            </w:pPr>
            <w:r>
              <w:rPr>
                <w:rFonts w:hint="eastAsia"/>
                <w:color w:val="000000"/>
                <w:szCs w:val="21"/>
              </w:rPr>
              <w:t>检测方法</w:t>
            </w:r>
          </w:p>
        </w:tc>
      </w:tr>
      <w:tr w:rsidR="00403D24">
        <w:trPr>
          <w:cantSplit/>
          <w:trHeight w:val="454"/>
        </w:trPr>
        <w:tc>
          <w:tcPr>
            <w:tcW w:w="704" w:type="dxa"/>
            <w:tcBorders>
              <w:top w:val="single" w:sz="4" w:space="0" w:color="auto"/>
              <w:left w:val="single" w:sz="4" w:space="0" w:color="auto"/>
              <w:bottom w:val="single" w:sz="4" w:space="0" w:color="auto"/>
              <w:right w:val="single" w:sz="4" w:space="0" w:color="auto"/>
            </w:tcBorders>
            <w:vAlign w:val="center"/>
          </w:tcPr>
          <w:p w:rsidR="00403D24" w:rsidRDefault="006931D2">
            <w:pPr>
              <w:snapToGrid w:val="0"/>
              <w:jc w:val="center"/>
              <w:rPr>
                <w:color w:val="000000"/>
                <w:szCs w:val="21"/>
              </w:rPr>
            </w:pPr>
            <w:r>
              <w:rPr>
                <w:rFonts w:hint="eastAsia"/>
                <w:color w:val="000000"/>
                <w:szCs w:val="21"/>
              </w:rPr>
              <w:t>1</w:t>
            </w: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403D24" w:rsidRDefault="006931D2">
            <w:pPr>
              <w:snapToGrid w:val="0"/>
              <w:jc w:val="center"/>
              <w:rPr>
                <w:color w:val="000000"/>
                <w:szCs w:val="21"/>
              </w:rPr>
            </w:pPr>
            <w:r>
              <w:rPr>
                <w:rFonts w:hint="eastAsia"/>
                <w:color w:val="000000"/>
                <w:szCs w:val="21"/>
              </w:rPr>
              <w:t>渗透性能</w:t>
            </w:r>
            <w:r>
              <w:rPr>
                <w:rFonts w:hint="eastAsia"/>
                <w:color w:val="000000"/>
                <w:szCs w:val="21"/>
                <w:vertAlign w:val="superscript"/>
              </w:rPr>
              <w:t>a</w:t>
            </w:r>
          </w:p>
        </w:tc>
        <w:tc>
          <w:tcPr>
            <w:tcW w:w="2289" w:type="dxa"/>
            <w:vMerge w:val="restart"/>
            <w:tcBorders>
              <w:top w:val="single" w:sz="4" w:space="0" w:color="auto"/>
              <w:left w:val="single" w:sz="4" w:space="0" w:color="auto"/>
              <w:right w:val="single" w:sz="4" w:space="0" w:color="auto"/>
            </w:tcBorders>
            <w:vAlign w:val="center"/>
          </w:tcPr>
          <w:p w:rsidR="00403D24" w:rsidRDefault="006931D2">
            <w:pPr>
              <w:snapToGrid w:val="0"/>
              <w:jc w:val="center"/>
              <w:rPr>
                <w:color w:val="000000"/>
                <w:szCs w:val="21"/>
              </w:rPr>
            </w:pPr>
            <w:r>
              <w:rPr>
                <w:rFonts w:hint="eastAsia"/>
                <w:color w:val="000000"/>
                <w:szCs w:val="21"/>
              </w:rPr>
              <w:t>GB/T 28004-2011</w:t>
            </w:r>
          </w:p>
          <w:p w:rsidR="00403D24" w:rsidRDefault="006931D2">
            <w:pPr>
              <w:snapToGrid w:val="0"/>
              <w:jc w:val="center"/>
              <w:rPr>
                <w:color w:val="000000"/>
                <w:szCs w:val="21"/>
              </w:rPr>
            </w:pPr>
            <w:r>
              <w:rPr>
                <w:rFonts w:hint="eastAsia"/>
                <w:color w:val="000000"/>
                <w:szCs w:val="21"/>
              </w:rPr>
              <w:t>GB/T 28004.1-2021</w:t>
            </w:r>
          </w:p>
          <w:p w:rsidR="00403D24" w:rsidRDefault="006931D2">
            <w:pPr>
              <w:snapToGrid w:val="0"/>
              <w:jc w:val="center"/>
              <w:rPr>
                <w:color w:val="000000"/>
                <w:szCs w:val="21"/>
              </w:rPr>
            </w:pPr>
            <w:r>
              <w:rPr>
                <w:rFonts w:hint="eastAsia"/>
                <w:color w:val="000000"/>
                <w:szCs w:val="21"/>
              </w:rPr>
              <w:t>GBT 28004.2-2021</w:t>
            </w:r>
          </w:p>
          <w:p w:rsidR="00403D24" w:rsidRDefault="006931D2">
            <w:pPr>
              <w:snapToGrid w:val="0"/>
              <w:jc w:val="center"/>
              <w:rPr>
                <w:color w:val="000000"/>
                <w:szCs w:val="21"/>
              </w:rPr>
            </w:pPr>
            <w:r>
              <w:rPr>
                <w:rFonts w:hint="eastAsia"/>
                <w:color w:val="000000"/>
                <w:szCs w:val="21"/>
              </w:rPr>
              <w:t>产品明示标准</w:t>
            </w:r>
          </w:p>
        </w:tc>
        <w:tc>
          <w:tcPr>
            <w:tcW w:w="2693" w:type="dxa"/>
            <w:tcBorders>
              <w:top w:val="single" w:sz="4" w:space="0" w:color="auto"/>
              <w:left w:val="single" w:sz="4" w:space="0" w:color="auto"/>
              <w:bottom w:val="single" w:sz="4" w:space="0" w:color="auto"/>
              <w:right w:val="single" w:sz="4" w:space="0" w:color="auto"/>
            </w:tcBorders>
            <w:vAlign w:val="center"/>
          </w:tcPr>
          <w:p w:rsidR="00403D24" w:rsidRDefault="006931D2">
            <w:pPr>
              <w:snapToGrid w:val="0"/>
              <w:jc w:val="center"/>
              <w:rPr>
                <w:color w:val="000000"/>
                <w:szCs w:val="21"/>
              </w:rPr>
            </w:pPr>
            <w:r>
              <w:rPr>
                <w:rFonts w:hint="eastAsia"/>
                <w:color w:val="000000"/>
                <w:szCs w:val="21"/>
              </w:rPr>
              <w:t xml:space="preserve">GB/T 28004-2011 </w:t>
            </w:r>
            <w:r>
              <w:rPr>
                <w:rFonts w:hint="eastAsia"/>
                <w:color w:val="000000"/>
                <w:szCs w:val="21"/>
              </w:rPr>
              <w:t>附录</w:t>
            </w:r>
            <w:r>
              <w:rPr>
                <w:rFonts w:hint="eastAsia"/>
                <w:color w:val="000000"/>
                <w:szCs w:val="21"/>
              </w:rPr>
              <w:t>A</w:t>
            </w:r>
          </w:p>
          <w:p w:rsidR="00403D24" w:rsidRDefault="006931D2">
            <w:pPr>
              <w:snapToGrid w:val="0"/>
              <w:jc w:val="center"/>
              <w:rPr>
                <w:color w:val="000000"/>
                <w:szCs w:val="21"/>
              </w:rPr>
            </w:pPr>
            <w:r>
              <w:rPr>
                <w:rFonts w:hint="eastAsia"/>
                <w:color w:val="000000"/>
                <w:szCs w:val="21"/>
              </w:rPr>
              <w:t xml:space="preserve">GB/T 28004.1-2021 </w:t>
            </w:r>
            <w:r>
              <w:rPr>
                <w:rFonts w:hint="eastAsia"/>
                <w:color w:val="000000"/>
                <w:szCs w:val="21"/>
              </w:rPr>
              <w:t>附录</w:t>
            </w:r>
            <w:r>
              <w:rPr>
                <w:rFonts w:hint="eastAsia"/>
                <w:color w:val="000000"/>
                <w:szCs w:val="21"/>
              </w:rPr>
              <w:t>A</w:t>
            </w:r>
          </w:p>
          <w:p w:rsidR="00403D24" w:rsidRDefault="006931D2">
            <w:pPr>
              <w:snapToGrid w:val="0"/>
              <w:jc w:val="center"/>
              <w:rPr>
                <w:color w:val="000000"/>
                <w:szCs w:val="21"/>
              </w:rPr>
            </w:pPr>
            <w:r>
              <w:rPr>
                <w:rFonts w:hint="eastAsia"/>
                <w:color w:val="000000"/>
                <w:szCs w:val="21"/>
              </w:rPr>
              <w:t xml:space="preserve">GB/T 28004.2-2021 </w:t>
            </w:r>
            <w:r>
              <w:rPr>
                <w:rFonts w:hint="eastAsia"/>
                <w:color w:val="000000"/>
                <w:szCs w:val="21"/>
              </w:rPr>
              <w:t>附录</w:t>
            </w:r>
            <w:r>
              <w:rPr>
                <w:rFonts w:hint="eastAsia"/>
                <w:color w:val="000000"/>
                <w:szCs w:val="21"/>
              </w:rPr>
              <w:t>A</w:t>
            </w:r>
          </w:p>
        </w:tc>
      </w:tr>
      <w:tr w:rsidR="00403D24">
        <w:trPr>
          <w:cantSplit/>
          <w:trHeight w:val="454"/>
        </w:trPr>
        <w:tc>
          <w:tcPr>
            <w:tcW w:w="704" w:type="dxa"/>
            <w:tcBorders>
              <w:top w:val="single" w:sz="4" w:space="0" w:color="auto"/>
              <w:left w:val="single" w:sz="4" w:space="0" w:color="auto"/>
              <w:bottom w:val="single" w:sz="4" w:space="0" w:color="auto"/>
              <w:right w:val="single" w:sz="4" w:space="0" w:color="auto"/>
            </w:tcBorders>
            <w:vAlign w:val="center"/>
          </w:tcPr>
          <w:p w:rsidR="00403D24" w:rsidRDefault="006931D2">
            <w:pPr>
              <w:snapToGrid w:val="0"/>
              <w:jc w:val="center"/>
              <w:rPr>
                <w:color w:val="000000"/>
                <w:szCs w:val="21"/>
              </w:rPr>
            </w:pPr>
            <w:r>
              <w:rPr>
                <w:rFonts w:hint="eastAsia"/>
                <w:color w:val="000000"/>
                <w:szCs w:val="21"/>
              </w:rPr>
              <w:t>2</w:t>
            </w: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403D24" w:rsidRDefault="006931D2">
            <w:pPr>
              <w:snapToGrid w:val="0"/>
              <w:jc w:val="center"/>
              <w:rPr>
                <w:color w:val="000000"/>
                <w:szCs w:val="21"/>
              </w:rPr>
            </w:pPr>
            <w:r>
              <w:rPr>
                <w:rFonts w:hint="eastAsia"/>
                <w:color w:val="000000"/>
                <w:szCs w:val="21"/>
              </w:rPr>
              <w:t>可迁移性荧光物质</w:t>
            </w:r>
          </w:p>
        </w:tc>
        <w:tc>
          <w:tcPr>
            <w:tcW w:w="2289" w:type="dxa"/>
            <w:vMerge/>
            <w:tcBorders>
              <w:left w:val="single" w:sz="4" w:space="0" w:color="auto"/>
              <w:right w:val="single" w:sz="4" w:space="0" w:color="auto"/>
            </w:tcBorders>
            <w:vAlign w:val="center"/>
          </w:tcPr>
          <w:p w:rsidR="00403D24" w:rsidRDefault="00403D24">
            <w:pPr>
              <w:snapToGrid w:val="0"/>
              <w:jc w:val="center"/>
              <w:rPr>
                <w:color w:val="000000"/>
                <w:szCs w:val="21"/>
              </w:rPr>
            </w:pPr>
          </w:p>
        </w:tc>
        <w:tc>
          <w:tcPr>
            <w:tcW w:w="2693" w:type="dxa"/>
            <w:tcBorders>
              <w:top w:val="single" w:sz="4" w:space="0" w:color="auto"/>
              <w:left w:val="single" w:sz="4" w:space="0" w:color="auto"/>
              <w:bottom w:val="single" w:sz="4" w:space="0" w:color="auto"/>
              <w:right w:val="single" w:sz="4" w:space="0" w:color="auto"/>
            </w:tcBorders>
            <w:vAlign w:val="center"/>
          </w:tcPr>
          <w:p w:rsidR="00403D24" w:rsidRDefault="006931D2">
            <w:pPr>
              <w:snapToGrid w:val="0"/>
              <w:jc w:val="center"/>
              <w:rPr>
                <w:color w:val="000000"/>
                <w:szCs w:val="21"/>
              </w:rPr>
            </w:pPr>
            <w:r>
              <w:rPr>
                <w:rFonts w:hint="eastAsia"/>
                <w:color w:val="000000"/>
                <w:szCs w:val="21"/>
              </w:rPr>
              <w:t xml:space="preserve">GB/T 28004.1-2021 </w:t>
            </w:r>
            <w:r>
              <w:rPr>
                <w:rFonts w:hint="eastAsia"/>
                <w:color w:val="000000"/>
                <w:szCs w:val="21"/>
              </w:rPr>
              <w:t>附录</w:t>
            </w:r>
            <w:r>
              <w:rPr>
                <w:rFonts w:hint="eastAsia"/>
                <w:color w:val="000000"/>
                <w:szCs w:val="21"/>
              </w:rPr>
              <w:t>D</w:t>
            </w:r>
          </w:p>
          <w:p w:rsidR="00403D24" w:rsidRDefault="006931D2">
            <w:pPr>
              <w:snapToGrid w:val="0"/>
              <w:jc w:val="center"/>
              <w:rPr>
                <w:color w:val="000000"/>
                <w:szCs w:val="21"/>
              </w:rPr>
            </w:pPr>
            <w:r>
              <w:rPr>
                <w:rFonts w:hint="eastAsia"/>
                <w:color w:val="000000"/>
                <w:szCs w:val="21"/>
              </w:rPr>
              <w:t xml:space="preserve">GB/T 28004.2-2021 </w:t>
            </w:r>
            <w:r>
              <w:rPr>
                <w:rFonts w:hint="eastAsia"/>
                <w:color w:val="000000"/>
                <w:szCs w:val="21"/>
              </w:rPr>
              <w:t>附录</w:t>
            </w:r>
            <w:r>
              <w:rPr>
                <w:rFonts w:hint="eastAsia"/>
                <w:color w:val="000000"/>
                <w:szCs w:val="21"/>
              </w:rPr>
              <w:t>D</w:t>
            </w:r>
          </w:p>
        </w:tc>
      </w:tr>
      <w:tr w:rsidR="00403D24">
        <w:trPr>
          <w:cantSplit/>
          <w:trHeight w:val="397"/>
        </w:trPr>
        <w:tc>
          <w:tcPr>
            <w:tcW w:w="704" w:type="dxa"/>
            <w:vMerge w:val="restart"/>
            <w:tcBorders>
              <w:top w:val="single" w:sz="4" w:space="0" w:color="auto"/>
              <w:left w:val="single" w:sz="4" w:space="0" w:color="auto"/>
              <w:right w:val="single" w:sz="4" w:space="0" w:color="auto"/>
            </w:tcBorders>
            <w:vAlign w:val="center"/>
          </w:tcPr>
          <w:p w:rsidR="00403D24" w:rsidRDefault="006931D2">
            <w:pPr>
              <w:snapToGrid w:val="0"/>
              <w:jc w:val="center"/>
              <w:rPr>
                <w:color w:val="000000"/>
                <w:szCs w:val="21"/>
              </w:rPr>
            </w:pPr>
            <w:r>
              <w:rPr>
                <w:rFonts w:hint="eastAsia"/>
                <w:color w:val="000000"/>
                <w:szCs w:val="21"/>
              </w:rPr>
              <w:t>3</w:t>
            </w:r>
          </w:p>
        </w:tc>
        <w:tc>
          <w:tcPr>
            <w:tcW w:w="462" w:type="dxa"/>
            <w:vMerge w:val="restart"/>
            <w:tcBorders>
              <w:top w:val="single" w:sz="4" w:space="0" w:color="auto"/>
              <w:left w:val="single" w:sz="4" w:space="0" w:color="auto"/>
              <w:right w:val="single" w:sz="4" w:space="0" w:color="auto"/>
            </w:tcBorders>
            <w:vAlign w:val="center"/>
          </w:tcPr>
          <w:p w:rsidR="00403D24" w:rsidRDefault="006931D2">
            <w:pPr>
              <w:snapToGrid w:val="0"/>
              <w:jc w:val="center"/>
              <w:rPr>
                <w:color w:val="000000"/>
                <w:szCs w:val="21"/>
              </w:rPr>
            </w:pPr>
            <w:r>
              <w:rPr>
                <w:rFonts w:hint="eastAsia"/>
                <w:color w:val="000000"/>
                <w:szCs w:val="21"/>
              </w:rPr>
              <w:t>微生物指标</w:t>
            </w:r>
          </w:p>
        </w:tc>
        <w:tc>
          <w:tcPr>
            <w:tcW w:w="2222" w:type="dxa"/>
            <w:tcBorders>
              <w:top w:val="single" w:sz="4" w:space="0" w:color="auto"/>
              <w:left w:val="single" w:sz="4" w:space="0" w:color="auto"/>
              <w:bottom w:val="single" w:sz="4" w:space="0" w:color="auto"/>
              <w:right w:val="single" w:sz="4" w:space="0" w:color="auto"/>
            </w:tcBorders>
            <w:vAlign w:val="center"/>
          </w:tcPr>
          <w:p w:rsidR="00403D24" w:rsidRDefault="006931D2">
            <w:pPr>
              <w:widowControl/>
              <w:jc w:val="center"/>
              <w:rPr>
                <w:color w:val="000000"/>
                <w:szCs w:val="21"/>
              </w:rPr>
            </w:pPr>
            <w:r>
              <w:rPr>
                <w:rFonts w:ascii="宋体" w:hAnsi="宋体" w:cs="宋体" w:hint="eastAsia"/>
                <w:color w:val="000000"/>
                <w:kern w:val="0"/>
                <w:szCs w:val="21"/>
              </w:rPr>
              <w:t>绿脓杆菌</w:t>
            </w:r>
          </w:p>
        </w:tc>
        <w:tc>
          <w:tcPr>
            <w:tcW w:w="2289" w:type="dxa"/>
            <w:vMerge/>
            <w:tcBorders>
              <w:left w:val="single" w:sz="4" w:space="0" w:color="auto"/>
              <w:right w:val="single" w:sz="4" w:space="0" w:color="auto"/>
            </w:tcBorders>
            <w:vAlign w:val="center"/>
          </w:tcPr>
          <w:p w:rsidR="00403D24" w:rsidRDefault="00403D24">
            <w:pPr>
              <w:snapToGrid w:val="0"/>
              <w:jc w:val="center"/>
              <w:rPr>
                <w:color w:val="000000"/>
                <w:szCs w:val="21"/>
              </w:rPr>
            </w:pPr>
          </w:p>
        </w:tc>
        <w:tc>
          <w:tcPr>
            <w:tcW w:w="2693" w:type="dxa"/>
            <w:vMerge w:val="restart"/>
            <w:tcBorders>
              <w:top w:val="single" w:sz="4" w:space="0" w:color="auto"/>
              <w:left w:val="single" w:sz="4" w:space="0" w:color="auto"/>
              <w:right w:val="single" w:sz="4" w:space="0" w:color="auto"/>
            </w:tcBorders>
            <w:vAlign w:val="center"/>
          </w:tcPr>
          <w:p w:rsidR="00403D24" w:rsidRDefault="006931D2">
            <w:pPr>
              <w:snapToGrid w:val="0"/>
              <w:jc w:val="center"/>
              <w:rPr>
                <w:color w:val="000000"/>
                <w:szCs w:val="21"/>
              </w:rPr>
            </w:pPr>
            <w:r>
              <w:rPr>
                <w:rFonts w:hint="eastAsia"/>
                <w:color w:val="000000"/>
                <w:szCs w:val="21"/>
              </w:rPr>
              <w:t>GB 15979</w:t>
            </w:r>
          </w:p>
        </w:tc>
      </w:tr>
      <w:tr w:rsidR="00403D24">
        <w:trPr>
          <w:cantSplit/>
          <w:trHeight w:val="397"/>
        </w:trPr>
        <w:tc>
          <w:tcPr>
            <w:tcW w:w="704" w:type="dxa"/>
            <w:vMerge/>
            <w:tcBorders>
              <w:left w:val="single" w:sz="4" w:space="0" w:color="auto"/>
              <w:right w:val="single" w:sz="4" w:space="0" w:color="auto"/>
            </w:tcBorders>
            <w:vAlign w:val="center"/>
          </w:tcPr>
          <w:p w:rsidR="00403D24" w:rsidRDefault="00403D24">
            <w:pPr>
              <w:snapToGrid w:val="0"/>
              <w:jc w:val="center"/>
            </w:pPr>
          </w:p>
        </w:tc>
        <w:tc>
          <w:tcPr>
            <w:tcW w:w="462" w:type="dxa"/>
            <w:vMerge/>
            <w:tcBorders>
              <w:left w:val="single" w:sz="4" w:space="0" w:color="auto"/>
              <w:right w:val="single" w:sz="4" w:space="0" w:color="auto"/>
            </w:tcBorders>
            <w:vAlign w:val="center"/>
          </w:tcPr>
          <w:p w:rsidR="00403D24" w:rsidRDefault="00403D24">
            <w:pPr>
              <w:snapToGrid w:val="0"/>
              <w:jc w:val="center"/>
            </w:pPr>
          </w:p>
        </w:tc>
        <w:tc>
          <w:tcPr>
            <w:tcW w:w="2222" w:type="dxa"/>
            <w:tcBorders>
              <w:top w:val="single" w:sz="4" w:space="0" w:color="auto"/>
              <w:left w:val="single" w:sz="4" w:space="0" w:color="auto"/>
              <w:bottom w:val="single" w:sz="4" w:space="0" w:color="auto"/>
              <w:right w:val="single" w:sz="4" w:space="0" w:color="auto"/>
            </w:tcBorders>
            <w:vAlign w:val="center"/>
          </w:tcPr>
          <w:p w:rsidR="00403D24" w:rsidRDefault="006931D2">
            <w:pPr>
              <w:widowControl/>
              <w:jc w:val="center"/>
              <w:rPr>
                <w:color w:val="000000"/>
                <w:szCs w:val="21"/>
              </w:rPr>
            </w:pPr>
            <w:r>
              <w:rPr>
                <w:rFonts w:ascii="宋体" w:hAnsi="宋体" w:cs="宋体" w:hint="eastAsia"/>
                <w:color w:val="000000"/>
                <w:kern w:val="0"/>
                <w:szCs w:val="21"/>
              </w:rPr>
              <w:t>金黄色葡萄球菌</w:t>
            </w:r>
          </w:p>
        </w:tc>
        <w:tc>
          <w:tcPr>
            <w:tcW w:w="2289" w:type="dxa"/>
            <w:vMerge/>
            <w:tcBorders>
              <w:left w:val="single" w:sz="4" w:space="0" w:color="auto"/>
              <w:right w:val="single" w:sz="4" w:space="0" w:color="auto"/>
            </w:tcBorders>
            <w:vAlign w:val="center"/>
          </w:tcPr>
          <w:p w:rsidR="00403D24" w:rsidRDefault="00403D24">
            <w:pPr>
              <w:snapToGrid w:val="0"/>
              <w:jc w:val="center"/>
              <w:rPr>
                <w:color w:val="000000"/>
                <w:szCs w:val="21"/>
              </w:rPr>
            </w:pPr>
          </w:p>
        </w:tc>
        <w:tc>
          <w:tcPr>
            <w:tcW w:w="2693" w:type="dxa"/>
            <w:vMerge/>
            <w:tcBorders>
              <w:left w:val="single" w:sz="4" w:space="0" w:color="auto"/>
              <w:right w:val="single" w:sz="4" w:space="0" w:color="auto"/>
            </w:tcBorders>
            <w:vAlign w:val="center"/>
          </w:tcPr>
          <w:p w:rsidR="00403D24" w:rsidRDefault="00403D24">
            <w:pPr>
              <w:snapToGrid w:val="0"/>
              <w:jc w:val="center"/>
              <w:rPr>
                <w:color w:val="000000"/>
                <w:szCs w:val="21"/>
              </w:rPr>
            </w:pPr>
          </w:p>
        </w:tc>
      </w:tr>
      <w:tr w:rsidR="00403D24">
        <w:trPr>
          <w:cantSplit/>
          <w:trHeight w:val="397"/>
        </w:trPr>
        <w:tc>
          <w:tcPr>
            <w:tcW w:w="704" w:type="dxa"/>
            <w:vMerge/>
            <w:tcBorders>
              <w:left w:val="single" w:sz="4" w:space="0" w:color="auto"/>
              <w:right w:val="single" w:sz="4" w:space="0" w:color="auto"/>
            </w:tcBorders>
            <w:vAlign w:val="center"/>
          </w:tcPr>
          <w:p w:rsidR="00403D24" w:rsidRDefault="00403D24">
            <w:pPr>
              <w:snapToGrid w:val="0"/>
              <w:jc w:val="center"/>
              <w:rPr>
                <w:color w:val="000000"/>
                <w:szCs w:val="21"/>
              </w:rPr>
            </w:pPr>
          </w:p>
        </w:tc>
        <w:tc>
          <w:tcPr>
            <w:tcW w:w="462" w:type="dxa"/>
            <w:vMerge/>
            <w:tcBorders>
              <w:left w:val="single" w:sz="4" w:space="0" w:color="auto"/>
              <w:right w:val="single" w:sz="4" w:space="0" w:color="auto"/>
            </w:tcBorders>
            <w:vAlign w:val="center"/>
          </w:tcPr>
          <w:p w:rsidR="00403D24" w:rsidRDefault="00403D24">
            <w:pPr>
              <w:snapToGrid w:val="0"/>
              <w:jc w:val="center"/>
              <w:rPr>
                <w:color w:val="000000"/>
                <w:szCs w:val="21"/>
              </w:rPr>
            </w:pPr>
          </w:p>
        </w:tc>
        <w:tc>
          <w:tcPr>
            <w:tcW w:w="2222" w:type="dxa"/>
            <w:tcBorders>
              <w:top w:val="single" w:sz="4" w:space="0" w:color="auto"/>
              <w:left w:val="single" w:sz="4" w:space="0" w:color="auto"/>
              <w:bottom w:val="single" w:sz="4" w:space="0" w:color="auto"/>
              <w:right w:val="single" w:sz="4" w:space="0" w:color="auto"/>
            </w:tcBorders>
            <w:vAlign w:val="center"/>
          </w:tcPr>
          <w:p w:rsidR="00403D24" w:rsidRDefault="006931D2">
            <w:pPr>
              <w:widowControl/>
              <w:jc w:val="center"/>
              <w:rPr>
                <w:color w:val="000000"/>
                <w:szCs w:val="21"/>
              </w:rPr>
            </w:pPr>
            <w:r>
              <w:rPr>
                <w:rFonts w:ascii="宋体" w:hAnsi="宋体" w:cs="宋体" w:hint="eastAsia"/>
                <w:color w:val="000000"/>
                <w:kern w:val="0"/>
                <w:szCs w:val="21"/>
              </w:rPr>
              <w:t>溶血性链球菌</w:t>
            </w:r>
          </w:p>
        </w:tc>
        <w:tc>
          <w:tcPr>
            <w:tcW w:w="2289" w:type="dxa"/>
            <w:vMerge/>
            <w:tcBorders>
              <w:left w:val="single" w:sz="4" w:space="0" w:color="auto"/>
              <w:right w:val="single" w:sz="4" w:space="0" w:color="auto"/>
            </w:tcBorders>
            <w:vAlign w:val="center"/>
          </w:tcPr>
          <w:p w:rsidR="00403D24" w:rsidRDefault="00403D24">
            <w:pPr>
              <w:snapToGrid w:val="0"/>
              <w:jc w:val="center"/>
              <w:rPr>
                <w:color w:val="000000"/>
                <w:szCs w:val="21"/>
              </w:rPr>
            </w:pPr>
          </w:p>
        </w:tc>
        <w:tc>
          <w:tcPr>
            <w:tcW w:w="2693" w:type="dxa"/>
            <w:vMerge/>
            <w:tcBorders>
              <w:left w:val="single" w:sz="4" w:space="0" w:color="auto"/>
              <w:right w:val="single" w:sz="4" w:space="0" w:color="auto"/>
            </w:tcBorders>
            <w:vAlign w:val="center"/>
          </w:tcPr>
          <w:p w:rsidR="00403D24" w:rsidRDefault="00403D24">
            <w:pPr>
              <w:snapToGrid w:val="0"/>
              <w:jc w:val="center"/>
              <w:rPr>
                <w:color w:val="000000"/>
                <w:szCs w:val="21"/>
              </w:rPr>
            </w:pPr>
          </w:p>
        </w:tc>
      </w:tr>
      <w:tr w:rsidR="00403D24">
        <w:trPr>
          <w:cantSplit/>
          <w:trHeight w:val="397"/>
        </w:trPr>
        <w:tc>
          <w:tcPr>
            <w:tcW w:w="704" w:type="dxa"/>
            <w:vMerge/>
            <w:tcBorders>
              <w:left w:val="single" w:sz="4" w:space="0" w:color="auto"/>
              <w:right w:val="single" w:sz="4" w:space="0" w:color="auto"/>
            </w:tcBorders>
            <w:vAlign w:val="center"/>
          </w:tcPr>
          <w:p w:rsidR="00403D24" w:rsidRDefault="00403D24">
            <w:pPr>
              <w:snapToGrid w:val="0"/>
              <w:jc w:val="center"/>
              <w:rPr>
                <w:color w:val="000000"/>
                <w:szCs w:val="21"/>
              </w:rPr>
            </w:pPr>
          </w:p>
        </w:tc>
        <w:tc>
          <w:tcPr>
            <w:tcW w:w="462" w:type="dxa"/>
            <w:vMerge/>
            <w:tcBorders>
              <w:left w:val="single" w:sz="4" w:space="0" w:color="auto"/>
              <w:right w:val="single" w:sz="4" w:space="0" w:color="auto"/>
            </w:tcBorders>
            <w:vAlign w:val="center"/>
          </w:tcPr>
          <w:p w:rsidR="00403D24" w:rsidRDefault="00403D24">
            <w:pPr>
              <w:snapToGrid w:val="0"/>
              <w:jc w:val="center"/>
              <w:rPr>
                <w:color w:val="000000"/>
                <w:szCs w:val="21"/>
              </w:rPr>
            </w:pPr>
          </w:p>
        </w:tc>
        <w:tc>
          <w:tcPr>
            <w:tcW w:w="2222" w:type="dxa"/>
            <w:tcBorders>
              <w:top w:val="single" w:sz="4" w:space="0" w:color="auto"/>
              <w:left w:val="single" w:sz="4" w:space="0" w:color="auto"/>
              <w:bottom w:val="single" w:sz="4" w:space="0" w:color="auto"/>
              <w:right w:val="single" w:sz="4" w:space="0" w:color="auto"/>
            </w:tcBorders>
            <w:vAlign w:val="center"/>
          </w:tcPr>
          <w:p w:rsidR="00403D24" w:rsidRDefault="006931D2">
            <w:pPr>
              <w:widowControl/>
              <w:jc w:val="center"/>
              <w:rPr>
                <w:color w:val="000000"/>
                <w:szCs w:val="21"/>
              </w:rPr>
            </w:pPr>
            <w:r>
              <w:rPr>
                <w:rFonts w:ascii="宋体" w:hAnsi="宋体" w:cs="宋体" w:hint="eastAsia"/>
                <w:color w:val="000000"/>
                <w:kern w:val="0"/>
                <w:szCs w:val="21"/>
              </w:rPr>
              <w:t>细菌菌落总数</w:t>
            </w:r>
          </w:p>
        </w:tc>
        <w:tc>
          <w:tcPr>
            <w:tcW w:w="2289" w:type="dxa"/>
            <w:vMerge/>
            <w:tcBorders>
              <w:left w:val="single" w:sz="4" w:space="0" w:color="auto"/>
              <w:right w:val="single" w:sz="4" w:space="0" w:color="auto"/>
            </w:tcBorders>
            <w:vAlign w:val="center"/>
          </w:tcPr>
          <w:p w:rsidR="00403D24" w:rsidRDefault="00403D24">
            <w:pPr>
              <w:snapToGrid w:val="0"/>
              <w:jc w:val="center"/>
              <w:rPr>
                <w:color w:val="000000"/>
                <w:szCs w:val="21"/>
              </w:rPr>
            </w:pPr>
          </w:p>
        </w:tc>
        <w:tc>
          <w:tcPr>
            <w:tcW w:w="2693" w:type="dxa"/>
            <w:vMerge/>
            <w:tcBorders>
              <w:left w:val="single" w:sz="4" w:space="0" w:color="auto"/>
              <w:right w:val="single" w:sz="4" w:space="0" w:color="auto"/>
            </w:tcBorders>
            <w:vAlign w:val="center"/>
          </w:tcPr>
          <w:p w:rsidR="00403D24" w:rsidRDefault="00403D24">
            <w:pPr>
              <w:snapToGrid w:val="0"/>
              <w:jc w:val="center"/>
              <w:rPr>
                <w:color w:val="000000"/>
                <w:szCs w:val="21"/>
              </w:rPr>
            </w:pPr>
          </w:p>
        </w:tc>
      </w:tr>
      <w:tr w:rsidR="00403D24">
        <w:trPr>
          <w:cantSplit/>
          <w:trHeight w:val="397"/>
        </w:trPr>
        <w:tc>
          <w:tcPr>
            <w:tcW w:w="704" w:type="dxa"/>
            <w:vMerge/>
            <w:tcBorders>
              <w:left w:val="single" w:sz="4" w:space="0" w:color="auto"/>
              <w:right w:val="single" w:sz="4" w:space="0" w:color="auto"/>
            </w:tcBorders>
            <w:vAlign w:val="center"/>
          </w:tcPr>
          <w:p w:rsidR="00403D24" w:rsidRDefault="00403D24">
            <w:pPr>
              <w:snapToGrid w:val="0"/>
              <w:jc w:val="center"/>
              <w:rPr>
                <w:color w:val="000000"/>
                <w:szCs w:val="21"/>
              </w:rPr>
            </w:pPr>
          </w:p>
        </w:tc>
        <w:tc>
          <w:tcPr>
            <w:tcW w:w="462" w:type="dxa"/>
            <w:vMerge/>
            <w:tcBorders>
              <w:left w:val="single" w:sz="4" w:space="0" w:color="auto"/>
              <w:right w:val="single" w:sz="4" w:space="0" w:color="auto"/>
            </w:tcBorders>
            <w:vAlign w:val="center"/>
          </w:tcPr>
          <w:p w:rsidR="00403D24" w:rsidRDefault="00403D24">
            <w:pPr>
              <w:snapToGrid w:val="0"/>
              <w:jc w:val="center"/>
              <w:rPr>
                <w:color w:val="000000"/>
                <w:szCs w:val="21"/>
              </w:rPr>
            </w:pPr>
          </w:p>
        </w:tc>
        <w:tc>
          <w:tcPr>
            <w:tcW w:w="2222" w:type="dxa"/>
            <w:tcBorders>
              <w:top w:val="single" w:sz="4" w:space="0" w:color="auto"/>
              <w:left w:val="single" w:sz="4" w:space="0" w:color="auto"/>
              <w:bottom w:val="single" w:sz="4" w:space="0" w:color="auto"/>
              <w:right w:val="single" w:sz="4" w:space="0" w:color="auto"/>
            </w:tcBorders>
            <w:vAlign w:val="center"/>
          </w:tcPr>
          <w:p w:rsidR="00403D24" w:rsidRDefault="006931D2">
            <w:pPr>
              <w:widowControl/>
              <w:jc w:val="center"/>
              <w:rPr>
                <w:color w:val="000000"/>
                <w:szCs w:val="21"/>
              </w:rPr>
            </w:pPr>
            <w:r>
              <w:rPr>
                <w:rFonts w:ascii="宋体" w:hAnsi="宋体" w:cs="宋体" w:hint="eastAsia"/>
                <w:color w:val="000000"/>
                <w:kern w:val="0"/>
                <w:szCs w:val="21"/>
              </w:rPr>
              <w:t>大肠菌群</w:t>
            </w:r>
          </w:p>
        </w:tc>
        <w:tc>
          <w:tcPr>
            <w:tcW w:w="2289" w:type="dxa"/>
            <w:vMerge/>
            <w:tcBorders>
              <w:left w:val="single" w:sz="4" w:space="0" w:color="auto"/>
              <w:right w:val="single" w:sz="4" w:space="0" w:color="auto"/>
            </w:tcBorders>
            <w:vAlign w:val="center"/>
          </w:tcPr>
          <w:p w:rsidR="00403D24" w:rsidRDefault="00403D24">
            <w:pPr>
              <w:snapToGrid w:val="0"/>
              <w:jc w:val="center"/>
              <w:rPr>
                <w:color w:val="000000"/>
                <w:szCs w:val="21"/>
              </w:rPr>
            </w:pPr>
          </w:p>
        </w:tc>
        <w:tc>
          <w:tcPr>
            <w:tcW w:w="2693" w:type="dxa"/>
            <w:vMerge/>
            <w:tcBorders>
              <w:left w:val="single" w:sz="4" w:space="0" w:color="auto"/>
              <w:right w:val="single" w:sz="4" w:space="0" w:color="auto"/>
            </w:tcBorders>
            <w:vAlign w:val="center"/>
          </w:tcPr>
          <w:p w:rsidR="00403D24" w:rsidRDefault="00403D24">
            <w:pPr>
              <w:snapToGrid w:val="0"/>
              <w:jc w:val="center"/>
              <w:rPr>
                <w:color w:val="000000"/>
                <w:szCs w:val="21"/>
              </w:rPr>
            </w:pPr>
          </w:p>
        </w:tc>
      </w:tr>
      <w:tr w:rsidR="00403D24">
        <w:trPr>
          <w:cantSplit/>
          <w:trHeight w:val="397"/>
        </w:trPr>
        <w:tc>
          <w:tcPr>
            <w:tcW w:w="704" w:type="dxa"/>
            <w:vMerge/>
            <w:tcBorders>
              <w:left w:val="single" w:sz="4" w:space="0" w:color="auto"/>
              <w:bottom w:val="single" w:sz="4" w:space="0" w:color="auto"/>
              <w:right w:val="single" w:sz="4" w:space="0" w:color="auto"/>
            </w:tcBorders>
            <w:vAlign w:val="center"/>
          </w:tcPr>
          <w:p w:rsidR="00403D24" w:rsidRDefault="00403D24">
            <w:pPr>
              <w:snapToGrid w:val="0"/>
              <w:jc w:val="center"/>
              <w:rPr>
                <w:color w:val="000000"/>
                <w:szCs w:val="21"/>
              </w:rPr>
            </w:pPr>
          </w:p>
        </w:tc>
        <w:tc>
          <w:tcPr>
            <w:tcW w:w="462" w:type="dxa"/>
            <w:vMerge/>
            <w:tcBorders>
              <w:left w:val="single" w:sz="4" w:space="0" w:color="auto"/>
              <w:bottom w:val="single" w:sz="4" w:space="0" w:color="auto"/>
              <w:right w:val="single" w:sz="4" w:space="0" w:color="auto"/>
            </w:tcBorders>
            <w:vAlign w:val="center"/>
          </w:tcPr>
          <w:p w:rsidR="00403D24" w:rsidRDefault="00403D24">
            <w:pPr>
              <w:snapToGrid w:val="0"/>
              <w:jc w:val="center"/>
              <w:rPr>
                <w:color w:val="000000"/>
                <w:szCs w:val="21"/>
              </w:rPr>
            </w:pPr>
          </w:p>
        </w:tc>
        <w:tc>
          <w:tcPr>
            <w:tcW w:w="2222" w:type="dxa"/>
            <w:tcBorders>
              <w:top w:val="single" w:sz="4" w:space="0" w:color="auto"/>
              <w:left w:val="single" w:sz="4" w:space="0" w:color="auto"/>
              <w:bottom w:val="single" w:sz="4" w:space="0" w:color="auto"/>
              <w:right w:val="single" w:sz="4" w:space="0" w:color="auto"/>
            </w:tcBorders>
            <w:vAlign w:val="center"/>
          </w:tcPr>
          <w:p w:rsidR="00403D24" w:rsidRDefault="006931D2">
            <w:pPr>
              <w:widowControl/>
              <w:jc w:val="center"/>
              <w:rPr>
                <w:color w:val="000000"/>
                <w:szCs w:val="21"/>
              </w:rPr>
            </w:pPr>
            <w:r>
              <w:rPr>
                <w:rFonts w:ascii="宋体" w:hAnsi="宋体" w:cs="宋体" w:hint="eastAsia"/>
                <w:color w:val="000000"/>
                <w:kern w:val="0"/>
                <w:szCs w:val="21"/>
              </w:rPr>
              <w:t>真菌菌落总数</w:t>
            </w:r>
          </w:p>
        </w:tc>
        <w:tc>
          <w:tcPr>
            <w:tcW w:w="2289" w:type="dxa"/>
            <w:vMerge/>
            <w:tcBorders>
              <w:left w:val="single" w:sz="4" w:space="0" w:color="auto"/>
              <w:right w:val="single" w:sz="4" w:space="0" w:color="auto"/>
            </w:tcBorders>
            <w:vAlign w:val="center"/>
          </w:tcPr>
          <w:p w:rsidR="00403D24" w:rsidRDefault="00403D24">
            <w:pPr>
              <w:snapToGrid w:val="0"/>
              <w:jc w:val="center"/>
              <w:rPr>
                <w:color w:val="000000"/>
                <w:szCs w:val="21"/>
              </w:rPr>
            </w:pPr>
          </w:p>
        </w:tc>
        <w:tc>
          <w:tcPr>
            <w:tcW w:w="2693" w:type="dxa"/>
            <w:vMerge/>
            <w:tcBorders>
              <w:left w:val="single" w:sz="4" w:space="0" w:color="auto"/>
              <w:bottom w:val="single" w:sz="4" w:space="0" w:color="auto"/>
              <w:right w:val="single" w:sz="4" w:space="0" w:color="auto"/>
            </w:tcBorders>
            <w:vAlign w:val="center"/>
          </w:tcPr>
          <w:p w:rsidR="00403D24" w:rsidRDefault="00403D24">
            <w:pPr>
              <w:snapToGrid w:val="0"/>
              <w:jc w:val="center"/>
              <w:rPr>
                <w:color w:val="000000"/>
                <w:szCs w:val="21"/>
              </w:rPr>
            </w:pPr>
          </w:p>
        </w:tc>
      </w:tr>
      <w:tr w:rsidR="00403D24">
        <w:trPr>
          <w:cantSplit/>
          <w:trHeight w:val="454"/>
        </w:trPr>
        <w:tc>
          <w:tcPr>
            <w:tcW w:w="8370" w:type="dxa"/>
            <w:gridSpan w:val="5"/>
            <w:tcBorders>
              <w:top w:val="single" w:sz="4" w:space="0" w:color="auto"/>
              <w:left w:val="single" w:sz="4" w:space="0" w:color="auto"/>
              <w:bottom w:val="single" w:sz="4" w:space="0" w:color="auto"/>
              <w:right w:val="single" w:sz="4" w:space="0" w:color="auto"/>
            </w:tcBorders>
            <w:vAlign w:val="center"/>
          </w:tcPr>
          <w:p w:rsidR="00403D24" w:rsidRDefault="006931D2">
            <w:pPr>
              <w:snapToGrid w:val="0"/>
              <w:ind w:left="210" w:hangingChars="100" w:hanging="210"/>
              <w:jc w:val="left"/>
              <w:rPr>
                <w:color w:val="000000"/>
                <w:szCs w:val="21"/>
              </w:rPr>
            </w:pPr>
            <w:r>
              <w:rPr>
                <w:rFonts w:hint="eastAsia"/>
                <w:color w:val="000000"/>
                <w:szCs w:val="21"/>
                <w:vertAlign w:val="superscript"/>
              </w:rPr>
              <w:t xml:space="preserve">a </w:t>
            </w:r>
            <w:r>
              <w:rPr>
                <w:rFonts w:hint="eastAsia"/>
                <w:color w:val="000000"/>
                <w:szCs w:val="21"/>
              </w:rPr>
              <w:t>婴儿游泳用纸尿裤、低出生体重儿用纸尿裤以及标称训练如厕或类似用途的产品不考核渗透性能。</w:t>
            </w:r>
          </w:p>
        </w:tc>
      </w:tr>
    </w:tbl>
    <w:p w:rsidR="00403D24" w:rsidRDefault="00403D24">
      <w:pPr>
        <w:adjustRightInd w:val="0"/>
        <w:snapToGrid w:val="0"/>
        <w:ind w:firstLineChars="200" w:firstLine="420"/>
        <w:jc w:val="center"/>
        <w:rPr>
          <w:szCs w:val="21"/>
        </w:rPr>
      </w:pPr>
    </w:p>
    <w:p w:rsidR="00403D24" w:rsidRDefault="006931D2">
      <w:pPr>
        <w:adjustRightInd w:val="0"/>
        <w:snapToGrid w:val="0"/>
        <w:ind w:firstLineChars="200" w:firstLine="420"/>
        <w:jc w:val="center"/>
        <w:rPr>
          <w:szCs w:val="21"/>
        </w:rPr>
      </w:pPr>
      <w:r>
        <w:rPr>
          <w:szCs w:val="21"/>
        </w:rPr>
        <w:t>表</w:t>
      </w:r>
      <w:r>
        <w:rPr>
          <w:rFonts w:hint="eastAsia"/>
          <w:szCs w:val="21"/>
        </w:rPr>
        <w:t>3</w:t>
      </w:r>
      <w:r>
        <w:rPr>
          <w:szCs w:val="21"/>
        </w:rPr>
        <w:t xml:space="preserve"> </w:t>
      </w:r>
      <w:r>
        <w:rPr>
          <w:szCs w:val="21"/>
        </w:rPr>
        <w:t>卫生巾（护垫）</w:t>
      </w:r>
    </w:p>
    <w:tbl>
      <w:tblPr>
        <w:tblW w:w="8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4"/>
        <w:gridCol w:w="465"/>
        <w:gridCol w:w="2267"/>
        <w:gridCol w:w="2268"/>
        <w:gridCol w:w="2552"/>
      </w:tblGrid>
      <w:tr w:rsidR="00403D24">
        <w:trPr>
          <w:cantSplit/>
          <w:trHeight w:val="454"/>
          <w:jc w:val="center"/>
        </w:trPr>
        <w:tc>
          <w:tcPr>
            <w:tcW w:w="934" w:type="dxa"/>
            <w:tcBorders>
              <w:top w:val="single" w:sz="4" w:space="0" w:color="auto"/>
              <w:left w:val="single" w:sz="4" w:space="0" w:color="auto"/>
              <w:bottom w:val="single" w:sz="4" w:space="0" w:color="auto"/>
              <w:right w:val="single" w:sz="4" w:space="0" w:color="auto"/>
            </w:tcBorders>
            <w:vAlign w:val="center"/>
          </w:tcPr>
          <w:p w:rsidR="00403D24" w:rsidRDefault="006931D2">
            <w:pPr>
              <w:snapToGrid w:val="0"/>
              <w:jc w:val="center"/>
              <w:rPr>
                <w:color w:val="000000"/>
                <w:szCs w:val="21"/>
              </w:rPr>
            </w:pPr>
            <w:r>
              <w:rPr>
                <w:color w:val="000000"/>
                <w:szCs w:val="21"/>
              </w:rPr>
              <w:t>序号</w:t>
            </w:r>
          </w:p>
        </w:tc>
        <w:tc>
          <w:tcPr>
            <w:tcW w:w="2732" w:type="dxa"/>
            <w:gridSpan w:val="2"/>
            <w:tcBorders>
              <w:top w:val="single" w:sz="4" w:space="0" w:color="auto"/>
              <w:left w:val="single" w:sz="4" w:space="0" w:color="auto"/>
              <w:bottom w:val="single" w:sz="4" w:space="0" w:color="auto"/>
              <w:right w:val="single" w:sz="4" w:space="0" w:color="auto"/>
            </w:tcBorders>
            <w:vAlign w:val="center"/>
          </w:tcPr>
          <w:p w:rsidR="00403D24" w:rsidRDefault="006931D2">
            <w:pPr>
              <w:snapToGrid w:val="0"/>
              <w:jc w:val="center"/>
              <w:rPr>
                <w:color w:val="000000"/>
                <w:szCs w:val="21"/>
              </w:rPr>
            </w:pPr>
            <w:r>
              <w:rPr>
                <w:color w:val="000000"/>
                <w:szCs w:val="21"/>
              </w:rPr>
              <w:t>检验项目</w:t>
            </w:r>
          </w:p>
        </w:tc>
        <w:tc>
          <w:tcPr>
            <w:tcW w:w="2268" w:type="dxa"/>
            <w:tcBorders>
              <w:top w:val="single" w:sz="4" w:space="0" w:color="auto"/>
              <w:left w:val="single" w:sz="4" w:space="0" w:color="auto"/>
              <w:bottom w:val="single" w:sz="4" w:space="0" w:color="auto"/>
              <w:right w:val="single" w:sz="4" w:space="0" w:color="auto"/>
            </w:tcBorders>
            <w:vAlign w:val="center"/>
          </w:tcPr>
          <w:p w:rsidR="00403D24" w:rsidRDefault="006931D2">
            <w:pPr>
              <w:snapToGrid w:val="0"/>
              <w:jc w:val="center"/>
              <w:rPr>
                <w:color w:val="000000"/>
                <w:szCs w:val="21"/>
              </w:rPr>
            </w:pPr>
            <w:r>
              <w:rPr>
                <w:rFonts w:hint="eastAsia"/>
                <w:color w:val="000000"/>
                <w:szCs w:val="21"/>
              </w:rPr>
              <w:t>依据标准</w:t>
            </w:r>
          </w:p>
        </w:tc>
        <w:tc>
          <w:tcPr>
            <w:tcW w:w="2552" w:type="dxa"/>
            <w:tcBorders>
              <w:top w:val="single" w:sz="4" w:space="0" w:color="auto"/>
              <w:left w:val="single" w:sz="4" w:space="0" w:color="auto"/>
              <w:bottom w:val="single" w:sz="4" w:space="0" w:color="auto"/>
              <w:right w:val="single" w:sz="4" w:space="0" w:color="auto"/>
            </w:tcBorders>
            <w:vAlign w:val="center"/>
          </w:tcPr>
          <w:p w:rsidR="00403D24" w:rsidRDefault="006931D2">
            <w:pPr>
              <w:snapToGrid w:val="0"/>
              <w:jc w:val="center"/>
              <w:rPr>
                <w:color w:val="000000"/>
                <w:szCs w:val="21"/>
              </w:rPr>
            </w:pPr>
            <w:r>
              <w:rPr>
                <w:rFonts w:hint="eastAsia"/>
                <w:color w:val="000000"/>
                <w:szCs w:val="21"/>
              </w:rPr>
              <w:t>检测方法</w:t>
            </w:r>
          </w:p>
        </w:tc>
      </w:tr>
      <w:tr w:rsidR="00403D24">
        <w:trPr>
          <w:cantSplit/>
          <w:trHeight w:val="454"/>
          <w:jc w:val="center"/>
        </w:trPr>
        <w:tc>
          <w:tcPr>
            <w:tcW w:w="934" w:type="dxa"/>
            <w:tcBorders>
              <w:top w:val="single" w:sz="4" w:space="0" w:color="auto"/>
              <w:left w:val="single" w:sz="4" w:space="0" w:color="auto"/>
              <w:bottom w:val="single" w:sz="4" w:space="0" w:color="auto"/>
              <w:right w:val="single" w:sz="4" w:space="0" w:color="auto"/>
            </w:tcBorders>
            <w:vAlign w:val="center"/>
          </w:tcPr>
          <w:p w:rsidR="00403D24" w:rsidRDefault="006931D2">
            <w:pPr>
              <w:snapToGrid w:val="0"/>
              <w:jc w:val="center"/>
              <w:rPr>
                <w:color w:val="000000"/>
                <w:szCs w:val="21"/>
              </w:rPr>
            </w:pPr>
            <w:r>
              <w:rPr>
                <w:rFonts w:hint="eastAsia"/>
                <w:color w:val="000000"/>
                <w:szCs w:val="21"/>
              </w:rPr>
              <w:t>1</w:t>
            </w:r>
          </w:p>
        </w:tc>
        <w:tc>
          <w:tcPr>
            <w:tcW w:w="2732" w:type="dxa"/>
            <w:gridSpan w:val="2"/>
            <w:tcBorders>
              <w:top w:val="single" w:sz="4" w:space="0" w:color="auto"/>
              <w:left w:val="single" w:sz="4" w:space="0" w:color="auto"/>
              <w:bottom w:val="single" w:sz="4" w:space="0" w:color="auto"/>
              <w:right w:val="single" w:sz="4" w:space="0" w:color="auto"/>
            </w:tcBorders>
            <w:vAlign w:val="center"/>
          </w:tcPr>
          <w:p w:rsidR="00403D24" w:rsidRDefault="006931D2">
            <w:pPr>
              <w:snapToGrid w:val="0"/>
              <w:jc w:val="center"/>
              <w:rPr>
                <w:color w:val="000000"/>
                <w:szCs w:val="21"/>
              </w:rPr>
            </w:pPr>
            <w:r>
              <w:rPr>
                <w:rFonts w:hint="eastAsia"/>
                <w:color w:val="000000"/>
                <w:szCs w:val="21"/>
              </w:rPr>
              <w:t>全长偏差</w:t>
            </w:r>
          </w:p>
        </w:tc>
        <w:tc>
          <w:tcPr>
            <w:tcW w:w="2268" w:type="dxa"/>
            <w:vMerge w:val="restart"/>
            <w:tcBorders>
              <w:top w:val="single" w:sz="4" w:space="0" w:color="auto"/>
              <w:left w:val="single" w:sz="4" w:space="0" w:color="auto"/>
              <w:right w:val="single" w:sz="4" w:space="0" w:color="auto"/>
            </w:tcBorders>
            <w:vAlign w:val="center"/>
          </w:tcPr>
          <w:p w:rsidR="00403D24" w:rsidRDefault="006931D2">
            <w:pPr>
              <w:snapToGrid w:val="0"/>
              <w:jc w:val="center"/>
              <w:rPr>
                <w:color w:val="000000"/>
                <w:szCs w:val="21"/>
              </w:rPr>
            </w:pPr>
            <w:r>
              <w:rPr>
                <w:rFonts w:hint="eastAsia"/>
                <w:color w:val="000000"/>
                <w:szCs w:val="21"/>
              </w:rPr>
              <w:t>GB/T 8939-2018</w:t>
            </w:r>
          </w:p>
          <w:p w:rsidR="00403D24" w:rsidRDefault="006931D2">
            <w:pPr>
              <w:snapToGrid w:val="0"/>
              <w:jc w:val="center"/>
              <w:rPr>
                <w:color w:val="000000"/>
                <w:szCs w:val="21"/>
              </w:rPr>
            </w:pPr>
            <w:r>
              <w:rPr>
                <w:rFonts w:hint="eastAsia"/>
                <w:color w:val="000000"/>
                <w:szCs w:val="21"/>
              </w:rPr>
              <w:t>产品明示标准</w:t>
            </w:r>
          </w:p>
        </w:tc>
        <w:tc>
          <w:tcPr>
            <w:tcW w:w="2552" w:type="dxa"/>
            <w:tcBorders>
              <w:top w:val="single" w:sz="4" w:space="0" w:color="auto"/>
              <w:left w:val="single" w:sz="4" w:space="0" w:color="auto"/>
              <w:bottom w:val="single" w:sz="4" w:space="0" w:color="auto"/>
              <w:right w:val="single" w:sz="4" w:space="0" w:color="auto"/>
            </w:tcBorders>
            <w:vAlign w:val="center"/>
          </w:tcPr>
          <w:p w:rsidR="00403D24" w:rsidRDefault="006931D2">
            <w:pPr>
              <w:snapToGrid w:val="0"/>
              <w:jc w:val="center"/>
              <w:rPr>
                <w:color w:val="000000"/>
                <w:szCs w:val="21"/>
              </w:rPr>
            </w:pPr>
            <w:r>
              <w:rPr>
                <w:rFonts w:hint="eastAsia"/>
                <w:color w:val="000000"/>
                <w:szCs w:val="21"/>
              </w:rPr>
              <w:t>GB/T 8939-2018 4.2</w:t>
            </w:r>
          </w:p>
        </w:tc>
      </w:tr>
      <w:tr w:rsidR="00403D24">
        <w:trPr>
          <w:cantSplit/>
          <w:trHeight w:val="454"/>
          <w:jc w:val="center"/>
        </w:trPr>
        <w:tc>
          <w:tcPr>
            <w:tcW w:w="934" w:type="dxa"/>
            <w:tcBorders>
              <w:top w:val="single" w:sz="4" w:space="0" w:color="auto"/>
              <w:left w:val="single" w:sz="4" w:space="0" w:color="auto"/>
              <w:bottom w:val="single" w:sz="4" w:space="0" w:color="auto"/>
              <w:right w:val="single" w:sz="4" w:space="0" w:color="auto"/>
            </w:tcBorders>
            <w:vAlign w:val="center"/>
          </w:tcPr>
          <w:p w:rsidR="00403D24" w:rsidRDefault="006931D2">
            <w:pPr>
              <w:snapToGrid w:val="0"/>
              <w:jc w:val="center"/>
              <w:rPr>
                <w:color w:val="000000"/>
                <w:szCs w:val="21"/>
              </w:rPr>
            </w:pPr>
            <w:r>
              <w:rPr>
                <w:rFonts w:hint="eastAsia"/>
                <w:color w:val="000000"/>
                <w:szCs w:val="21"/>
              </w:rPr>
              <w:t>2</w:t>
            </w:r>
          </w:p>
        </w:tc>
        <w:tc>
          <w:tcPr>
            <w:tcW w:w="2732" w:type="dxa"/>
            <w:gridSpan w:val="2"/>
            <w:tcBorders>
              <w:top w:val="single" w:sz="4" w:space="0" w:color="auto"/>
              <w:left w:val="single" w:sz="4" w:space="0" w:color="auto"/>
              <w:bottom w:val="single" w:sz="4" w:space="0" w:color="auto"/>
              <w:right w:val="single" w:sz="4" w:space="0" w:color="auto"/>
            </w:tcBorders>
            <w:vAlign w:val="center"/>
          </w:tcPr>
          <w:p w:rsidR="00403D24" w:rsidRDefault="006931D2">
            <w:pPr>
              <w:snapToGrid w:val="0"/>
              <w:jc w:val="center"/>
              <w:rPr>
                <w:color w:val="000000"/>
                <w:szCs w:val="21"/>
              </w:rPr>
            </w:pPr>
            <w:r>
              <w:rPr>
                <w:rFonts w:hint="eastAsia"/>
                <w:color w:val="000000"/>
                <w:szCs w:val="21"/>
              </w:rPr>
              <w:t>吸水倍率</w:t>
            </w:r>
          </w:p>
        </w:tc>
        <w:tc>
          <w:tcPr>
            <w:tcW w:w="2268" w:type="dxa"/>
            <w:vMerge/>
            <w:tcBorders>
              <w:left w:val="single" w:sz="4" w:space="0" w:color="auto"/>
              <w:right w:val="single" w:sz="4" w:space="0" w:color="auto"/>
            </w:tcBorders>
            <w:vAlign w:val="center"/>
          </w:tcPr>
          <w:p w:rsidR="00403D24" w:rsidRDefault="00403D24">
            <w:pPr>
              <w:snapToGrid w:val="0"/>
              <w:jc w:val="center"/>
              <w:rPr>
                <w:color w:val="00000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403D24" w:rsidRDefault="006931D2">
            <w:pPr>
              <w:snapToGrid w:val="0"/>
              <w:jc w:val="center"/>
              <w:rPr>
                <w:color w:val="000000"/>
                <w:szCs w:val="21"/>
              </w:rPr>
            </w:pPr>
            <w:r>
              <w:rPr>
                <w:rFonts w:hint="eastAsia"/>
                <w:color w:val="000000"/>
                <w:szCs w:val="21"/>
              </w:rPr>
              <w:t>GB/T 8939-2018 4.4</w:t>
            </w:r>
          </w:p>
        </w:tc>
      </w:tr>
      <w:tr w:rsidR="00403D24">
        <w:trPr>
          <w:cantSplit/>
          <w:trHeight w:val="454"/>
          <w:jc w:val="center"/>
        </w:trPr>
        <w:tc>
          <w:tcPr>
            <w:tcW w:w="934" w:type="dxa"/>
            <w:tcBorders>
              <w:top w:val="single" w:sz="4" w:space="0" w:color="auto"/>
              <w:left w:val="single" w:sz="4" w:space="0" w:color="auto"/>
              <w:bottom w:val="single" w:sz="4" w:space="0" w:color="auto"/>
              <w:right w:val="single" w:sz="4" w:space="0" w:color="auto"/>
            </w:tcBorders>
            <w:vAlign w:val="center"/>
          </w:tcPr>
          <w:p w:rsidR="00403D24" w:rsidRDefault="006931D2">
            <w:pPr>
              <w:snapToGrid w:val="0"/>
              <w:jc w:val="center"/>
              <w:rPr>
                <w:color w:val="000000"/>
                <w:szCs w:val="21"/>
              </w:rPr>
            </w:pPr>
            <w:r>
              <w:rPr>
                <w:rFonts w:hint="eastAsia"/>
                <w:color w:val="000000"/>
                <w:szCs w:val="21"/>
              </w:rPr>
              <w:lastRenderedPageBreak/>
              <w:t>3</w:t>
            </w:r>
          </w:p>
        </w:tc>
        <w:tc>
          <w:tcPr>
            <w:tcW w:w="2732" w:type="dxa"/>
            <w:gridSpan w:val="2"/>
            <w:tcBorders>
              <w:top w:val="single" w:sz="4" w:space="0" w:color="auto"/>
              <w:left w:val="single" w:sz="4" w:space="0" w:color="auto"/>
              <w:bottom w:val="single" w:sz="4" w:space="0" w:color="auto"/>
              <w:right w:val="single" w:sz="4" w:space="0" w:color="auto"/>
            </w:tcBorders>
            <w:vAlign w:val="center"/>
          </w:tcPr>
          <w:p w:rsidR="00403D24" w:rsidRDefault="006931D2">
            <w:pPr>
              <w:snapToGrid w:val="0"/>
              <w:jc w:val="center"/>
              <w:rPr>
                <w:color w:val="000000"/>
                <w:szCs w:val="21"/>
              </w:rPr>
            </w:pPr>
            <w:r>
              <w:rPr>
                <w:rFonts w:hint="eastAsia"/>
                <w:color w:val="000000"/>
                <w:szCs w:val="21"/>
              </w:rPr>
              <w:t>pH</w:t>
            </w:r>
          </w:p>
        </w:tc>
        <w:tc>
          <w:tcPr>
            <w:tcW w:w="2268" w:type="dxa"/>
            <w:vMerge/>
            <w:tcBorders>
              <w:left w:val="single" w:sz="4" w:space="0" w:color="auto"/>
              <w:right w:val="single" w:sz="4" w:space="0" w:color="auto"/>
            </w:tcBorders>
            <w:vAlign w:val="center"/>
          </w:tcPr>
          <w:p w:rsidR="00403D24" w:rsidRDefault="00403D24">
            <w:pPr>
              <w:snapToGrid w:val="0"/>
              <w:jc w:val="center"/>
              <w:rPr>
                <w:color w:val="00000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403D24" w:rsidRDefault="006931D2">
            <w:pPr>
              <w:snapToGrid w:val="0"/>
              <w:jc w:val="center"/>
              <w:rPr>
                <w:color w:val="000000"/>
                <w:szCs w:val="21"/>
              </w:rPr>
            </w:pPr>
            <w:r>
              <w:rPr>
                <w:rFonts w:hint="eastAsia"/>
                <w:color w:val="000000"/>
                <w:szCs w:val="21"/>
              </w:rPr>
              <w:t xml:space="preserve">GB/T 8939-2018 </w:t>
            </w:r>
            <w:r>
              <w:rPr>
                <w:rFonts w:hint="eastAsia"/>
                <w:color w:val="000000"/>
                <w:szCs w:val="21"/>
              </w:rPr>
              <w:t>附录</w:t>
            </w:r>
            <w:r>
              <w:rPr>
                <w:rFonts w:hint="eastAsia"/>
                <w:color w:val="000000"/>
                <w:szCs w:val="21"/>
              </w:rPr>
              <w:t>C</w:t>
            </w:r>
          </w:p>
        </w:tc>
      </w:tr>
      <w:tr w:rsidR="00403D24">
        <w:trPr>
          <w:cantSplit/>
          <w:trHeight w:val="397"/>
          <w:jc w:val="center"/>
        </w:trPr>
        <w:tc>
          <w:tcPr>
            <w:tcW w:w="934" w:type="dxa"/>
            <w:vMerge w:val="restart"/>
            <w:tcBorders>
              <w:top w:val="single" w:sz="4" w:space="0" w:color="auto"/>
              <w:left w:val="single" w:sz="4" w:space="0" w:color="auto"/>
              <w:right w:val="single" w:sz="4" w:space="0" w:color="auto"/>
            </w:tcBorders>
            <w:vAlign w:val="center"/>
          </w:tcPr>
          <w:p w:rsidR="00403D24" w:rsidRDefault="006931D2">
            <w:pPr>
              <w:snapToGrid w:val="0"/>
              <w:jc w:val="center"/>
              <w:rPr>
                <w:color w:val="000000"/>
                <w:szCs w:val="21"/>
              </w:rPr>
            </w:pPr>
            <w:r>
              <w:rPr>
                <w:rFonts w:hint="eastAsia"/>
                <w:color w:val="000000"/>
                <w:szCs w:val="21"/>
              </w:rPr>
              <w:t>4</w:t>
            </w:r>
          </w:p>
        </w:tc>
        <w:tc>
          <w:tcPr>
            <w:tcW w:w="465" w:type="dxa"/>
            <w:vMerge w:val="restart"/>
            <w:tcBorders>
              <w:top w:val="single" w:sz="4" w:space="0" w:color="auto"/>
              <w:left w:val="single" w:sz="4" w:space="0" w:color="auto"/>
              <w:right w:val="single" w:sz="4" w:space="0" w:color="auto"/>
            </w:tcBorders>
            <w:vAlign w:val="center"/>
          </w:tcPr>
          <w:p w:rsidR="00403D24" w:rsidRDefault="006931D2">
            <w:pPr>
              <w:snapToGrid w:val="0"/>
              <w:jc w:val="center"/>
              <w:rPr>
                <w:color w:val="000000"/>
                <w:szCs w:val="21"/>
              </w:rPr>
            </w:pPr>
            <w:r>
              <w:rPr>
                <w:rFonts w:hint="eastAsia"/>
                <w:color w:val="000000"/>
                <w:szCs w:val="21"/>
              </w:rPr>
              <w:t>微生物指标</w:t>
            </w:r>
          </w:p>
        </w:tc>
        <w:tc>
          <w:tcPr>
            <w:tcW w:w="2267" w:type="dxa"/>
            <w:tcBorders>
              <w:top w:val="single" w:sz="4" w:space="0" w:color="auto"/>
              <w:left w:val="single" w:sz="4" w:space="0" w:color="auto"/>
              <w:bottom w:val="single" w:sz="4" w:space="0" w:color="auto"/>
              <w:right w:val="single" w:sz="4" w:space="0" w:color="auto"/>
            </w:tcBorders>
            <w:vAlign w:val="center"/>
          </w:tcPr>
          <w:p w:rsidR="00403D24" w:rsidRDefault="006931D2">
            <w:pPr>
              <w:widowControl/>
              <w:jc w:val="center"/>
              <w:rPr>
                <w:color w:val="000000"/>
                <w:szCs w:val="21"/>
              </w:rPr>
            </w:pPr>
            <w:r>
              <w:rPr>
                <w:rFonts w:ascii="宋体" w:hAnsi="宋体" w:cs="宋体" w:hint="eastAsia"/>
                <w:color w:val="000000"/>
                <w:kern w:val="0"/>
                <w:szCs w:val="21"/>
              </w:rPr>
              <w:t>绿脓杆菌</w:t>
            </w:r>
          </w:p>
        </w:tc>
        <w:tc>
          <w:tcPr>
            <w:tcW w:w="2268" w:type="dxa"/>
            <w:vMerge/>
            <w:tcBorders>
              <w:left w:val="single" w:sz="4" w:space="0" w:color="auto"/>
              <w:right w:val="single" w:sz="4" w:space="0" w:color="auto"/>
            </w:tcBorders>
            <w:vAlign w:val="center"/>
          </w:tcPr>
          <w:p w:rsidR="00403D24" w:rsidRDefault="00403D24">
            <w:pPr>
              <w:snapToGrid w:val="0"/>
              <w:jc w:val="center"/>
              <w:rPr>
                <w:color w:val="000000"/>
                <w:szCs w:val="21"/>
              </w:rPr>
            </w:pPr>
          </w:p>
        </w:tc>
        <w:tc>
          <w:tcPr>
            <w:tcW w:w="2552" w:type="dxa"/>
            <w:vMerge w:val="restart"/>
            <w:tcBorders>
              <w:top w:val="single" w:sz="4" w:space="0" w:color="auto"/>
              <w:left w:val="single" w:sz="4" w:space="0" w:color="auto"/>
              <w:right w:val="single" w:sz="4" w:space="0" w:color="auto"/>
            </w:tcBorders>
            <w:vAlign w:val="center"/>
          </w:tcPr>
          <w:p w:rsidR="00403D24" w:rsidRDefault="006931D2">
            <w:pPr>
              <w:snapToGrid w:val="0"/>
              <w:jc w:val="center"/>
              <w:rPr>
                <w:color w:val="000000"/>
                <w:szCs w:val="21"/>
              </w:rPr>
            </w:pPr>
            <w:r>
              <w:rPr>
                <w:rFonts w:hint="eastAsia"/>
                <w:color w:val="000000"/>
                <w:szCs w:val="21"/>
              </w:rPr>
              <w:t>GB 15979</w:t>
            </w:r>
          </w:p>
        </w:tc>
      </w:tr>
      <w:tr w:rsidR="00403D24">
        <w:trPr>
          <w:cantSplit/>
          <w:trHeight w:val="397"/>
          <w:jc w:val="center"/>
        </w:trPr>
        <w:tc>
          <w:tcPr>
            <w:tcW w:w="934" w:type="dxa"/>
            <w:vMerge/>
            <w:tcBorders>
              <w:left w:val="single" w:sz="4" w:space="0" w:color="auto"/>
              <w:right w:val="single" w:sz="4" w:space="0" w:color="auto"/>
            </w:tcBorders>
            <w:vAlign w:val="center"/>
          </w:tcPr>
          <w:p w:rsidR="00403D24" w:rsidRDefault="00403D24">
            <w:pPr>
              <w:snapToGrid w:val="0"/>
              <w:jc w:val="center"/>
            </w:pPr>
          </w:p>
        </w:tc>
        <w:tc>
          <w:tcPr>
            <w:tcW w:w="465" w:type="dxa"/>
            <w:vMerge/>
            <w:tcBorders>
              <w:left w:val="single" w:sz="4" w:space="0" w:color="auto"/>
              <w:right w:val="single" w:sz="4" w:space="0" w:color="auto"/>
            </w:tcBorders>
            <w:vAlign w:val="center"/>
          </w:tcPr>
          <w:p w:rsidR="00403D24" w:rsidRDefault="00403D24">
            <w:pPr>
              <w:snapToGrid w:val="0"/>
              <w:jc w:val="center"/>
            </w:pPr>
          </w:p>
        </w:tc>
        <w:tc>
          <w:tcPr>
            <w:tcW w:w="2267" w:type="dxa"/>
            <w:tcBorders>
              <w:top w:val="single" w:sz="4" w:space="0" w:color="auto"/>
              <w:left w:val="single" w:sz="4" w:space="0" w:color="auto"/>
              <w:bottom w:val="single" w:sz="4" w:space="0" w:color="auto"/>
              <w:right w:val="single" w:sz="4" w:space="0" w:color="auto"/>
            </w:tcBorders>
            <w:vAlign w:val="center"/>
          </w:tcPr>
          <w:p w:rsidR="00403D24" w:rsidRDefault="006931D2">
            <w:pPr>
              <w:widowControl/>
              <w:jc w:val="center"/>
              <w:rPr>
                <w:color w:val="000000"/>
                <w:szCs w:val="21"/>
              </w:rPr>
            </w:pPr>
            <w:r>
              <w:rPr>
                <w:rFonts w:ascii="宋体" w:hAnsi="宋体" w:cs="宋体" w:hint="eastAsia"/>
                <w:color w:val="000000"/>
                <w:kern w:val="0"/>
                <w:szCs w:val="21"/>
              </w:rPr>
              <w:t>金黄色葡萄球菌</w:t>
            </w:r>
          </w:p>
        </w:tc>
        <w:tc>
          <w:tcPr>
            <w:tcW w:w="2268" w:type="dxa"/>
            <w:vMerge/>
            <w:tcBorders>
              <w:left w:val="single" w:sz="4" w:space="0" w:color="auto"/>
              <w:right w:val="single" w:sz="4" w:space="0" w:color="auto"/>
            </w:tcBorders>
            <w:vAlign w:val="center"/>
          </w:tcPr>
          <w:p w:rsidR="00403D24" w:rsidRDefault="00403D24">
            <w:pPr>
              <w:snapToGrid w:val="0"/>
              <w:jc w:val="center"/>
              <w:rPr>
                <w:color w:val="000000"/>
                <w:szCs w:val="21"/>
              </w:rPr>
            </w:pPr>
          </w:p>
        </w:tc>
        <w:tc>
          <w:tcPr>
            <w:tcW w:w="2552" w:type="dxa"/>
            <w:vMerge/>
            <w:tcBorders>
              <w:left w:val="single" w:sz="4" w:space="0" w:color="auto"/>
              <w:right w:val="single" w:sz="4" w:space="0" w:color="auto"/>
            </w:tcBorders>
            <w:vAlign w:val="center"/>
          </w:tcPr>
          <w:p w:rsidR="00403D24" w:rsidRDefault="00403D24">
            <w:pPr>
              <w:snapToGrid w:val="0"/>
              <w:jc w:val="center"/>
              <w:rPr>
                <w:color w:val="000000"/>
                <w:szCs w:val="21"/>
              </w:rPr>
            </w:pPr>
          </w:p>
        </w:tc>
      </w:tr>
      <w:tr w:rsidR="00403D24">
        <w:trPr>
          <w:cantSplit/>
          <w:trHeight w:val="397"/>
          <w:jc w:val="center"/>
        </w:trPr>
        <w:tc>
          <w:tcPr>
            <w:tcW w:w="934" w:type="dxa"/>
            <w:vMerge/>
            <w:tcBorders>
              <w:left w:val="single" w:sz="4" w:space="0" w:color="auto"/>
              <w:right w:val="single" w:sz="4" w:space="0" w:color="auto"/>
            </w:tcBorders>
            <w:vAlign w:val="center"/>
          </w:tcPr>
          <w:p w:rsidR="00403D24" w:rsidRDefault="00403D24">
            <w:pPr>
              <w:snapToGrid w:val="0"/>
              <w:jc w:val="center"/>
              <w:rPr>
                <w:color w:val="000000"/>
                <w:szCs w:val="21"/>
              </w:rPr>
            </w:pPr>
          </w:p>
        </w:tc>
        <w:tc>
          <w:tcPr>
            <w:tcW w:w="465" w:type="dxa"/>
            <w:vMerge/>
            <w:tcBorders>
              <w:left w:val="single" w:sz="4" w:space="0" w:color="auto"/>
              <w:right w:val="single" w:sz="4" w:space="0" w:color="auto"/>
            </w:tcBorders>
            <w:vAlign w:val="center"/>
          </w:tcPr>
          <w:p w:rsidR="00403D24" w:rsidRDefault="00403D24">
            <w:pPr>
              <w:snapToGrid w:val="0"/>
              <w:jc w:val="center"/>
              <w:rPr>
                <w:color w:val="000000"/>
                <w:szCs w:val="21"/>
              </w:rPr>
            </w:pPr>
          </w:p>
        </w:tc>
        <w:tc>
          <w:tcPr>
            <w:tcW w:w="2267" w:type="dxa"/>
            <w:tcBorders>
              <w:top w:val="single" w:sz="4" w:space="0" w:color="auto"/>
              <w:left w:val="single" w:sz="4" w:space="0" w:color="auto"/>
              <w:bottom w:val="single" w:sz="4" w:space="0" w:color="auto"/>
              <w:right w:val="single" w:sz="4" w:space="0" w:color="auto"/>
            </w:tcBorders>
            <w:vAlign w:val="center"/>
          </w:tcPr>
          <w:p w:rsidR="00403D24" w:rsidRDefault="006931D2">
            <w:pPr>
              <w:widowControl/>
              <w:jc w:val="center"/>
              <w:rPr>
                <w:color w:val="000000"/>
                <w:szCs w:val="21"/>
              </w:rPr>
            </w:pPr>
            <w:r>
              <w:rPr>
                <w:rFonts w:ascii="宋体" w:hAnsi="宋体" w:cs="宋体" w:hint="eastAsia"/>
                <w:color w:val="000000"/>
                <w:kern w:val="0"/>
                <w:szCs w:val="21"/>
              </w:rPr>
              <w:t>溶血性链球菌</w:t>
            </w:r>
          </w:p>
        </w:tc>
        <w:tc>
          <w:tcPr>
            <w:tcW w:w="2268" w:type="dxa"/>
            <w:vMerge/>
            <w:tcBorders>
              <w:left w:val="single" w:sz="4" w:space="0" w:color="auto"/>
              <w:right w:val="single" w:sz="4" w:space="0" w:color="auto"/>
            </w:tcBorders>
            <w:vAlign w:val="center"/>
          </w:tcPr>
          <w:p w:rsidR="00403D24" w:rsidRDefault="00403D24">
            <w:pPr>
              <w:snapToGrid w:val="0"/>
              <w:jc w:val="center"/>
              <w:rPr>
                <w:color w:val="000000"/>
                <w:szCs w:val="21"/>
              </w:rPr>
            </w:pPr>
          </w:p>
        </w:tc>
        <w:tc>
          <w:tcPr>
            <w:tcW w:w="2552" w:type="dxa"/>
            <w:vMerge/>
            <w:tcBorders>
              <w:left w:val="single" w:sz="4" w:space="0" w:color="auto"/>
              <w:right w:val="single" w:sz="4" w:space="0" w:color="auto"/>
            </w:tcBorders>
            <w:vAlign w:val="center"/>
          </w:tcPr>
          <w:p w:rsidR="00403D24" w:rsidRDefault="00403D24">
            <w:pPr>
              <w:snapToGrid w:val="0"/>
              <w:jc w:val="center"/>
              <w:rPr>
                <w:color w:val="000000"/>
                <w:szCs w:val="21"/>
              </w:rPr>
            </w:pPr>
          </w:p>
        </w:tc>
      </w:tr>
      <w:tr w:rsidR="00403D24">
        <w:trPr>
          <w:cantSplit/>
          <w:trHeight w:val="397"/>
          <w:jc w:val="center"/>
        </w:trPr>
        <w:tc>
          <w:tcPr>
            <w:tcW w:w="934" w:type="dxa"/>
            <w:vMerge/>
            <w:tcBorders>
              <w:left w:val="single" w:sz="4" w:space="0" w:color="auto"/>
              <w:right w:val="single" w:sz="4" w:space="0" w:color="auto"/>
            </w:tcBorders>
            <w:vAlign w:val="center"/>
          </w:tcPr>
          <w:p w:rsidR="00403D24" w:rsidRDefault="00403D24">
            <w:pPr>
              <w:snapToGrid w:val="0"/>
              <w:jc w:val="center"/>
              <w:rPr>
                <w:color w:val="000000"/>
                <w:szCs w:val="21"/>
              </w:rPr>
            </w:pPr>
          </w:p>
        </w:tc>
        <w:tc>
          <w:tcPr>
            <w:tcW w:w="465" w:type="dxa"/>
            <w:vMerge/>
            <w:tcBorders>
              <w:left w:val="single" w:sz="4" w:space="0" w:color="auto"/>
              <w:right w:val="single" w:sz="4" w:space="0" w:color="auto"/>
            </w:tcBorders>
            <w:vAlign w:val="center"/>
          </w:tcPr>
          <w:p w:rsidR="00403D24" w:rsidRDefault="00403D24">
            <w:pPr>
              <w:snapToGrid w:val="0"/>
              <w:jc w:val="center"/>
              <w:rPr>
                <w:color w:val="000000"/>
                <w:szCs w:val="21"/>
              </w:rPr>
            </w:pPr>
          </w:p>
        </w:tc>
        <w:tc>
          <w:tcPr>
            <w:tcW w:w="2267" w:type="dxa"/>
            <w:tcBorders>
              <w:top w:val="single" w:sz="4" w:space="0" w:color="auto"/>
              <w:left w:val="single" w:sz="4" w:space="0" w:color="auto"/>
              <w:bottom w:val="single" w:sz="4" w:space="0" w:color="auto"/>
              <w:right w:val="single" w:sz="4" w:space="0" w:color="auto"/>
            </w:tcBorders>
            <w:vAlign w:val="center"/>
          </w:tcPr>
          <w:p w:rsidR="00403D24" w:rsidRDefault="006931D2">
            <w:pPr>
              <w:widowControl/>
              <w:jc w:val="center"/>
              <w:rPr>
                <w:color w:val="000000"/>
                <w:szCs w:val="21"/>
              </w:rPr>
            </w:pPr>
            <w:r>
              <w:rPr>
                <w:rFonts w:ascii="宋体" w:hAnsi="宋体" w:cs="宋体" w:hint="eastAsia"/>
                <w:color w:val="000000"/>
                <w:kern w:val="0"/>
                <w:szCs w:val="21"/>
              </w:rPr>
              <w:t>细菌菌落总数</w:t>
            </w:r>
          </w:p>
        </w:tc>
        <w:tc>
          <w:tcPr>
            <w:tcW w:w="2268" w:type="dxa"/>
            <w:vMerge/>
            <w:tcBorders>
              <w:left w:val="single" w:sz="4" w:space="0" w:color="auto"/>
              <w:right w:val="single" w:sz="4" w:space="0" w:color="auto"/>
            </w:tcBorders>
            <w:vAlign w:val="center"/>
          </w:tcPr>
          <w:p w:rsidR="00403D24" w:rsidRDefault="00403D24">
            <w:pPr>
              <w:snapToGrid w:val="0"/>
              <w:jc w:val="center"/>
              <w:rPr>
                <w:color w:val="000000"/>
                <w:szCs w:val="21"/>
              </w:rPr>
            </w:pPr>
          </w:p>
        </w:tc>
        <w:tc>
          <w:tcPr>
            <w:tcW w:w="2552" w:type="dxa"/>
            <w:vMerge/>
            <w:tcBorders>
              <w:left w:val="single" w:sz="4" w:space="0" w:color="auto"/>
              <w:right w:val="single" w:sz="4" w:space="0" w:color="auto"/>
            </w:tcBorders>
            <w:vAlign w:val="center"/>
          </w:tcPr>
          <w:p w:rsidR="00403D24" w:rsidRDefault="00403D24">
            <w:pPr>
              <w:snapToGrid w:val="0"/>
              <w:jc w:val="center"/>
              <w:rPr>
                <w:color w:val="000000"/>
                <w:szCs w:val="21"/>
              </w:rPr>
            </w:pPr>
          </w:p>
        </w:tc>
      </w:tr>
      <w:tr w:rsidR="00403D24">
        <w:trPr>
          <w:cantSplit/>
          <w:trHeight w:val="397"/>
          <w:jc w:val="center"/>
        </w:trPr>
        <w:tc>
          <w:tcPr>
            <w:tcW w:w="934" w:type="dxa"/>
            <w:vMerge/>
            <w:tcBorders>
              <w:left w:val="single" w:sz="4" w:space="0" w:color="auto"/>
              <w:right w:val="single" w:sz="4" w:space="0" w:color="auto"/>
            </w:tcBorders>
            <w:vAlign w:val="center"/>
          </w:tcPr>
          <w:p w:rsidR="00403D24" w:rsidRDefault="00403D24">
            <w:pPr>
              <w:snapToGrid w:val="0"/>
              <w:jc w:val="center"/>
              <w:rPr>
                <w:color w:val="000000"/>
                <w:szCs w:val="21"/>
              </w:rPr>
            </w:pPr>
          </w:p>
        </w:tc>
        <w:tc>
          <w:tcPr>
            <w:tcW w:w="465" w:type="dxa"/>
            <w:vMerge/>
            <w:tcBorders>
              <w:left w:val="single" w:sz="4" w:space="0" w:color="auto"/>
              <w:right w:val="single" w:sz="4" w:space="0" w:color="auto"/>
            </w:tcBorders>
            <w:vAlign w:val="center"/>
          </w:tcPr>
          <w:p w:rsidR="00403D24" w:rsidRDefault="00403D24">
            <w:pPr>
              <w:snapToGrid w:val="0"/>
              <w:jc w:val="center"/>
              <w:rPr>
                <w:color w:val="000000"/>
                <w:szCs w:val="21"/>
              </w:rPr>
            </w:pPr>
          </w:p>
        </w:tc>
        <w:tc>
          <w:tcPr>
            <w:tcW w:w="2267" w:type="dxa"/>
            <w:tcBorders>
              <w:top w:val="single" w:sz="4" w:space="0" w:color="auto"/>
              <w:left w:val="single" w:sz="4" w:space="0" w:color="auto"/>
              <w:bottom w:val="single" w:sz="4" w:space="0" w:color="auto"/>
              <w:right w:val="single" w:sz="4" w:space="0" w:color="auto"/>
            </w:tcBorders>
            <w:vAlign w:val="center"/>
          </w:tcPr>
          <w:p w:rsidR="00403D24" w:rsidRDefault="006931D2">
            <w:pPr>
              <w:widowControl/>
              <w:jc w:val="center"/>
              <w:rPr>
                <w:color w:val="000000"/>
                <w:szCs w:val="21"/>
              </w:rPr>
            </w:pPr>
            <w:r>
              <w:rPr>
                <w:rFonts w:ascii="宋体" w:hAnsi="宋体" w:cs="宋体" w:hint="eastAsia"/>
                <w:color w:val="000000"/>
                <w:kern w:val="0"/>
                <w:szCs w:val="21"/>
              </w:rPr>
              <w:t>大肠菌群</w:t>
            </w:r>
          </w:p>
        </w:tc>
        <w:tc>
          <w:tcPr>
            <w:tcW w:w="2268" w:type="dxa"/>
            <w:vMerge/>
            <w:tcBorders>
              <w:left w:val="single" w:sz="4" w:space="0" w:color="auto"/>
              <w:right w:val="single" w:sz="4" w:space="0" w:color="auto"/>
            </w:tcBorders>
            <w:vAlign w:val="center"/>
          </w:tcPr>
          <w:p w:rsidR="00403D24" w:rsidRDefault="00403D24">
            <w:pPr>
              <w:snapToGrid w:val="0"/>
              <w:jc w:val="center"/>
              <w:rPr>
                <w:color w:val="000000"/>
                <w:szCs w:val="21"/>
              </w:rPr>
            </w:pPr>
          </w:p>
        </w:tc>
        <w:tc>
          <w:tcPr>
            <w:tcW w:w="2552" w:type="dxa"/>
            <w:vMerge/>
            <w:tcBorders>
              <w:left w:val="single" w:sz="4" w:space="0" w:color="auto"/>
              <w:right w:val="single" w:sz="4" w:space="0" w:color="auto"/>
            </w:tcBorders>
            <w:vAlign w:val="center"/>
          </w:tcPr>
          <w:p w:rsidR="00403D24" w:rsidRDefault="00403D24">
            <w:pPr>
              <w:snapToGrid w:val="0"/>
              <w:jc w:val="center"/>
              <w:rPr>
                <w:color w:val="000000"/>
                <w:szCs w:val="21"/>
              </w:rPr>
            </w:pPr>
          </w:p>
        </w:tc>
      </w:tr>
      <w:tr w:rsidR="00403D24">
        <w:trPr>
          <w:cantSplit/>
          <w:trHeight w:val="397"/>
          <w:jc w:val="center"/>
        </w:trPr>
        <w:tc>
          <w:tcPr>
            <w:tcW w:w="934" w:type="dxa"/>
            <w:vMerge/>
            <w:tcBorders>
              <w:left w:val="single" w:sz="4" w:space="0" w:color="auto"/>
              <w:bottom w:val="single" w:sz="4" w:space="0" w:color="auto"/>
              <w:right w:val="single" w:sz="4" w:space="0" w:color="auto"/>
            </w:tcBorders>
            <w:vAlign w:val="center"/>
          </w:tcPr>
          <w:p w:rsidR="00403D24" w:rsidRDefault="00403D24">
            <w:pPr>
              <w:snapToGrid w:val="0"/>
              <w:jc w:val="center"/>
              <w:rPr>
                <w:color w:val="000000"/>
                <w:szCs w:val="21"/>
              </w:rPr>
            </w:pPr>
          </w:p>
        </w:tc>
        <w:tc>
          <w:tcPr>
            <w:tcW w:w="465" w:type="dxa"/>
            <w:vMerge/>
            <w:tcBorders>
              <w:left w:val="single" w:sz="4" w:space="0" w:color="auto"/>
              <w:bottom w:val="single" w:sz="4" w:space="0" w:color="auto"/>
              <w:right w:val="single" w:sz="4" w:space="0" w:color="auto"/>
            </w:tcBorders>
            <w:vAlign w:val="center"/>
          </w:tcPr>
          <w:p w:rsidR="00403D24" w:rsidRDefault="00403D24">
            <w:pPr>
              <w:snapToGrid w:val="0"/>
              <w:jc w:val="center"/>
              <w:rPr>
                <w:color w:val="000000"/>
                <w:szCs w:val="21"/>
              </w:rPr>
            </w:pPr>
          </w:p>
        </w:tc>
        <w:tc>
          <w:tcPr>
            <w:tcW w:w="2267" w:type="dxa"/>
            <w:tcBorders>
              <w:top w:val="single" w:sz="4" w:space="0" w:color="auto"/>
              <w:left w:val="single" w:sz="4" w:space="0" w:color="auto"/>
              <w:bottom w:val="single" w:sz="4" w:space="0" w:color="auto"/>
              <w:right w:val="single" w:sz="4" w:space="0" w:color="auto"/>
            </w:tcBorders>
            <w:vAlign w:val="center"/>
          </w:tcPr>
          <w:p w:rsidR="00403D24" w:rsidRDefault="006931D2">
            <w:pPr>
              <w:widowControl/>
              <w:jc w:val="center"/>
              <w:rPr>
                <w:color w:val="000000"/>
                <w:szCs w:val="21"/>
              </w:rPr>
            </w:pPr>
            <w:r>
              <w:rPr>
                <w:rFonts w:ascii="宋体" w:hAnsi="宋体" w:cs="宋体" w:hint="eastAsia"/>
                <w:color w:val="000000"/>
                <w:kern w:val="0"/>
                <w:szCs w:val="21"/>
              </w:rPr>
              <w:t>真菌菌落总数</w:t>
            </w:r>
          </w:p>
        </w:tc>
        <w:tc>
          <w:tcPr>
            <w:tcW w:w="2268" w:type="dxa"/>
            <w:vMerge/>
            <w:tcBorders>
              <w:left w:val="single" w:sz="4" w:space="0" w:color="auto"/>
              <w:right w:val="single" w:sz="4" w:space="0" w:color="auto"/>
            </w:tcBorders>
            <w:vAlign w:val="center"/>
          </w:tcPr>
          <w:p w:rsidR="00403D24" w:rsidRDefault="00403D24">
            <w:pPr>
              <w:snapToGrid w:val="0"/>
              <w:jc w:val="center"/>
              <w:rPr>
                <w:color w:val="000000"/>
                <w:szCs w:val="21"/>
              </w:rPr>
            </w:pPr>
          </w:p>
        </w:tc>
        <w:tc>
          <w:tcPr>
            <w:tcW w:w="2552" w:type="dxa"/>
            <w:vMerge/>
            <w:tcBorders>
              <w:left w:val="single" w:sz="4" w:space="0" w:color="auto"/>
              <w:bottom w:val="single" w:sz="4" w:space="0" w:color="auto"/>
              <w:right w:val="single" w:sz="4" w:space="0" w:color="auto"/>
            </w:tcBorders>
            <w:vAlign w:val="center"/>
          </w:tcPr>
          <w:p w:rsidR="00403D24" w:rsidRDefault="00403D24">
            <w:pPr>
              <w:snapToGrid w:val="0"/>
              <w:jc w:val="center"/>
              <w:rPr>
                <w:color w:val="000000"/>
                <w:szCs w:val="21"/>
              </w:rPr>
            </w:pPr>
          </w:p>
        </w:tc>
      </w:tr>
    </w:tbl>
    <w:p w:rsidR="00403D24" w:rsidRDefault="006931D2">
      <w:pPr>
        <w:snapToGrid w:val="0"/>
        <w:spacing w:line="440" w:lineRule="exact"/>
        <w:ind w:firstLineChars="200" w:firstLine="420"/>
        <w:rPr>
          <w:color w:val="000000"/>
          <w:szCs w:val="21"/>
        </w:rPr>
      </w:pPr>
      <w:r>
        <w:rPr>
          <w:rFonts w:hint="eastAsia"/>
          <w:color w:val="000000"/>
          <w:szCs w:val="21"/>
        </w:rPr>
        <w:t>执行企业标准、团体标准、地方标准的产品，检验项目参照上述内容执行。</w:t>
      </w:r>
    </w:p>
    <w:p w:rsidR="00403D24" w:rsidRDefault="006931D2">
      <w:pPr>
        <w:snapToGrid w:val="0"/>
        <w:spacing w:line="440" w:lineRule="exact"/>
        <w:ind w:firstLineChars="200" w:firstLine="420"/>
        <w:rPr>
          <w:color w:val="000000"/>
          <w:szCs w:val="21"/>
        </w:rPr>
      </w:pPr>
      <w:r>
        <w:rPr>
          <w:rFonts w:hint="eastAsia"/>
          <w:color w:val="000000"/>
          <w:szCs w:val="21"/>
        </w:rPr>
        <w:t>凡是注日期的文件，其随后所有的修改单（不包括勘误的内容）或修订版不适用于本细则。凡是不注日期的文件，其最新版本适用于本细则。</w:t>
      </w:r>
    </w:p>
    <w:p w:rsidR="00403D24" w:rsidRDefault="00403D24">
      <w:pPr>
        <w:snapToGrid w:val="0"/>
        <w:spacing w:line="440" w:lineRule="exact"/>
        <w:rPr>
          <w:rFonts w:eastAsia="黑体"/>
          <w:color w:val="000000"/>
          <w:szCs w:val="21"/>
        </w:rPr>
      </w:pPr>
    </w:p>
    <w:p w:rsidR="00403D24" w:rsidRDefault="006931D2">
      <w:pPr>
        <w:snapToGrid w:val="0"/>
        <w:spacing w:line="440" w:lineRule="exact"/>
        <w:rPr>
          <w:rFonts w:eastAsia="黑体"/>
          <w:color w:val="000000"/>
          <w:szCs w:val="21"/>
        </w:rPr>
      </w:pPr>
      <w:r>
        <w:rPr>
          <w:rFonts w:eastAsia="黑体" w:hint="eastAsia"/>
          <w:color w:val="000000"/>
          <w:szCs w:val="21"/>
        </w:rPr>
        <w:t>3</w:t>
      </w:r>
      <w:r>
        <w:rPr>
          <w:rFonts w:eastAsia="黑体" w:hint="eastAsia"/>
          <w:color w:val="000000"/>
          <w:szCs w:val="21"/>
        </w:rPr>
        <w:t>判定规则</w:t>
      </w:r>
    </w:p>
    <w:p w:rsidR="00403D24" w:rsidRDefault="006931D2">
      <w:pPr>
        <w:snapToGrid w:val="0"/>
        <w:spacing w:line="440" w:lineRule="exact"/>
        <w:rPr>
          <w:rFonts w:eastAsia="黑体"/>
          <w:color w:val="000000"/>
          <w:szCs w:val="21"/>
        </w:rPr>
      </w:pPr>
      <w:r>
        <w:rPr>
          <w:rFonts w:hint="eastAsia"/>
          <w:color w:val="000000"/>
          <w:szCs w:val="21"/>
        </w:rPr>
        <w:t>3.1</w:t>
      </w:r>
      <w:r>
        <w:rPr>
          <w:rFonts w:hint="eastAsia"/>
          <w:color w:val="000000"/>
          <w:szCs w:val="21"/>
        </w:rPr>
        <w:t>依据标准</w:t>
      </w:r>
    </w:p>
    <w:p w:rsidR="00403D24" w:rsidRDefault="006931D2">
      <w:pPr>
        <w:snapToGrid w:val="0"/>
        <w:spacing w:line="440" w:lineRule="exact"/>
        <w:ind w:leftChars="200" w:left="420"/>
        <w:jc w:val="left"/>
        <w:rPr>
          <w:color w:val="000000"/>
          <w:szCs w:val="21"/>
        </w:rPr>
      </w:pPr>
      <w:r>
        <w:rPr>
          <w:rFonts w:hint="eastAsia"/>
          <w:color w:val="000000"/>
          <w:szCs w:val="21"/>
        </w:rPr>
        <w:t>GB 15979-2002</w:t>
      </w:r>
      <w:r>
        <w:rPr>
          <w:rFonts w:hint="eastAsia"/>
          <w:color w:val="000000"/>
          <w:szCs w:val="21"/>
        </w:rPr>
        <w:t>《一次性使用卫生用品卫生标准》</w:t>
      </w:r>
    </w:p>
    <w:p w:rsidR="00403D24" w:rsidRDefault="006931D2">
      <w:pPr>
        <w:snapToGrid w:val="0"/>
        <w:spacing w:line="440" w:lineRule="exact"/>
        <w:ind w:leftChars="200" w:left="420"/>
        <w:jc w:val="left"/>
        <w:rPr>
          <w:color w:val="000000"/>
          <w:szCs w:val="21"/>
        </w:rPr>
      </w:pPr>
      <w:r>
        <w:rPr>
          <w:rFonts w:hint="eastAsia"/>
          <w:color w:val="000000"/>
          <w:szCs w:val="21"/>
        </w:rPr>
        <w:t>GB/T 28004-2011</w:t>
      </w:r>
      <w:r>
        <w:rPr>
          <w:rFonts w:hint="eastAsia"/>
          <w:color w:val="000000"/>
          <w:szCs w:val="21"/>
        </w:rPr>
        <w:t>《纸尿裤（片、垫）》</w:t>
      </w:r>
    </w:p>
    <w:p w:rsidR="00403D24" w:rsidRDefault="006931D2">
      <w:pPr>
        <w:snapToGrid w:val="0"/>
        <w:spacing w:line="440" w:lineRule="exact"/>
        <w:ind w:leftChars="200" w:left="420"/>
        <w:jc w:val="left"/>
        <w:rPr>
          <w:color w:val="000000"/>
          <w:szCs w:val="21"/>
        </w:rPr>
      </w:pPr>
      <w:r>
        <w:rPr>
          <w:rFonts w:hint="eastAsia"/>
          <w:color w:val="000000"/>
          <w:szCs w:val="21"/>
        </w:rPr>
        <w:t>GB/T 28004.1-2021</w:t>
      </w:r>
      <w:r>
        <w:rPr>
          <w:rFonts w:hint="eastAsia"/>
          <w:color w:val="000000"/>
          <w:szCs w:val="21"/>
        </w:rPr>
        <w:t>《纸尿裤</w:t>
      </w:r>
      <w:r>
        <w:rPr>
          <w:rFonts w:hint="eastAsia"/>
          <w:color w:val="000000"/>
          <w:szCs w:val="21"/>
        </w:rPr>
        <w:t xml:space="preserve"> </w:t>
      </w:r>
      <w:r>
        <w:rPr>
          <w:rFonts w:hint="eastAsia"/>
          <w:color w:val="000000"/>
          <w:szCs w:val="21"/>
        </w:rPr>
        <w:t>第</w:t>
      </w:r>
      <w:r>
        <w:rPr>
          <w:rFonts w:hint="eastAsia"/>
          <w:color w:val="000000"/>
          <w:szCs w:val="21"/>
        </w:rPr>
        <w:t>1</w:t>
      </w:r>
      <w:r>
        <w:rPr>
          <w:rFonts w:hint="eastAsia"/>
          <w:color w:val="000000"/>
          <w:szCs w:val="21"/>
        </w:rPr>
        <w:t>部分：婴儿纸尿裤》</w:t>
      </w:r>
    </w:p>
    <w:p w:rsidR="00403D24" w:rsidRDefault="006931D2">
      <w:pPr>
        <w:snapToGrid w:val="0"/>
        <w:spacing w:line="440" w:lineRule="exact"/>
        <w:ind w:leftChars="200" w:left="420"/>
        <w:jc w:val="left"/>
        <w:rPr>
          <w:color w:val="000000"/>
          <w:szCs w:val="21"/>
        </w:rPr>
      </w:pPr>
      <w:r>
        <w:rPr>
          <w:rFonts w:hint="eastAsia"/>
          <w:color w:val="000000"/>
          <w:szCs w:val="21"/>
        </w:rPr>
        <w:t>GB/T 28004.2-2021</w:t>
      </w:r>
      <w:r>
        <w:rPr>
          <w:rFonts w:hint="eastAsia"/>
          <w:color w:val="000000"/>
          <w:szCs w:val="21"/>
        </w:rPr>
        <w:t>《纸尿裤</w:t>
      </w:r>
      <w:r>
        <w:rPr>
          <w:rFonts w:hint="eastAsia"/>
          <w:color w:val="000000"/>
          <w:szCs w:val="21"/>
        </w:rPr>
        <w:t xml:space="preserve"> </w:t>
      </w:r>
      <w:r>
        <w:rPr>
          <w:rFonts w:hint="eastAsia"/>
          <w:color w:val="000000"/>
          <w:szCs w:val="21"/>
        </w:rPr>
        <w:t>第</w:t>
      </w:r>
      <w:r>
        <w:rPr>
          <w:rFonts w:hint="eastAsia"/>
          <w:color w:val="000000"/>
          <w:szCs w:val="21"/>
        </w:rPr>
        <w:t>2</w:t>
      </w:r>
      <w:r>
        <w:rPr>
          <w:rFonts w:hint="eastAsia"/>
          <w:color w:val="000000"/>
          <w:szCs w:val="21"/>
        </w:rPr>
        <w:t>部分：成人纸尿裤》</w:t>
      </w:r>
    </w:p>
    <w:p w:rsidR="00403D24" w:rsidRDefault="006931D2">
      <w:pPr>
        <w:snapToGrid w:val="0"/>
        <w:spacing w:line="440" w:lineRule="exact"/>
        <w:ind w:leftChars="200" w:left="420"/>
        <w:jc w:val="left"/>
        <w:rPr>
          <w:color w:val="000000"/>
          <w:szCs w:val="21"/>
        </w:rPr>
      </w:pPr>
      <w:r>
        <w:rPr>
          <w:rFonts w:hint="eastAsia"/>
          <w:color w:val="000000"/>
          <w:szCs w:val="21"/>
        </w:rPr>
        <w:t>GB/T 8939-2018</w:t>
      </w:r>
      <w:r>
        <w:rPr>
          <w:rFonts w:hint="eastAsia"/>
          <w:color w:val="000000"/>
          <w:szCs w:val="21"/>
        </w:rPr>
        <w:t>《卫生巾（护垫）》</w:t>
      </w:r>
    </w:p>
    <w:p w:rsidR="00403D24" w:rsidRDefault="006931D2">
      <w:pPr>
        <w:snapToGrid w:val="0"/>
        <w:spacing w:line="440" w:lineRule="exact"/>
        <w:ind w:leftChars="200" w:left="420"/>
        <w:jc w:val="left"/>
        <w:rPr>
          <w:color w:val="000000"/>
          <w:szCs w:val="21"/>
        </w:rPr>
      </w:pPr>
      <w:r>
        <w:rPr>
          <w:rFonts w:hint="eastAsia"/>
          <w:color w:val="000000"/>
          <w:szCs w:val="21"/>
        </w:rPr>
        <w:t>现行有效的企业标准、团体标准、地方标准及产品明示质量要求</w:t>
      </w:r>
    </w:p>
    <w:p w:rsidR="00403D24" w:rsidRDefault="006931D2">
      <w:pPr>
        <w:snapToGrid w:val="0"/>
        <w:spacing w:line="440" w:lineRule="exact"/>
        <w:rPr>
          <w:color w:val="000000"/>
          <w:szCs w:val="21"/>
        </w:rPr>
      </w:pPr>
      <w:r>
        <w:rPr>
          <w:rFonts w:hint="eastAsia"/>
          <w:color w:val="000000"/>
          <w:szCs w:val="21"/>
        </w:rPr>
        <w:t>3.2</w:t>
      </w:r>
      <w:r>
        <w:rPr>
          <w:color w:val="000000"/>
          <w:szCs w:val="21"/>
        </w:rPr>
        <w:t>判定原则</w:t>
      </w:r>
    </w:p>
    <w:p w:rsidR="00403D24" w:rsidRDefault="006931D2">
      <w:pPr>
        <w:snapToGrid w:val="0"/>
        <w:spacing w:line="440" w:lineRule="exact"/>
        <w:ind w:firstLineChars="200" w:firstLine="420"/>
        <w:rPr>
          <w:color w:val="000000"/>
          <w:szCs w:val="21"/>
        </w:rPr>
      </w:pPr>
      <w:r>
        <w:rPr>
          <w:rFonts w:hint="eastAsia"/>
          <w:color w:val="000000"/>
          <w:szCs w:val="21"/>
        </w:rPr>
        <w:t>经检验，检验项目全部合格，判定为被抽查产品</w:t>
      </w:r>
      <w:r>
        <w:rPr>
          <w:color w:val="000000"/>
          <w:szCs w:val="21"/>
        </w:rPr>
        <w:t>所检项目未发现不合格</w:t>
      </w:r>
      <w:r>
        <w:rPr>
          <w:rFonts w:hint="eastAsia"/>
          <w:color w:val="000000"/>
          <w:szCs w:val="21"/>
        </w:rPr>
        <w:t>；检验项目中任一项或一项以上不合格，判定为被抽查产品不合格（微生物项目不合格不进行复检）。</w:t>
      </w:r>
    </w:p>
    <w:p w:rsidR="00403D24" w:rsidRDefault="006931D2">
      <w:pPr>
        <w:snapToGrid w:val="0"/>
        <w:spacing w:line="440" w:lineRule="exact"/>
        <w:ind w:firstLineChars="200" w:firstLine="420"/>
        <w:rPr>
          <w:color w:val="000000"/>
          <w:szCs w:val="21"/>
        </w:rPr>
      </w:pPr>
      <w:r>
        <w:rPr>
          <w:color w:val="000000"/>
          <w:szCs w:val="21"/>
        </w:rPr>
        <w:t>若被检产品明示的质量要求高于本细则中检验项目依据的标准要求时，应按被检产品明示的质量要求判定。</w:t>
      </w:r>
    </w:p>
    <w:p w:rsidR="00403D24" w:rsidRDefault="006931D2">
      <w:pPr>
        <w:snapToGrid w:val="0"/>
        <w:spacing w:line="440" w:lineRule="exact"/>
        <w:ind w:firstLineChars="200" w:firstLine="420"/>
        <w:rPr>
          <w:color w:val="000000"/>
          <w:szCs w:val="21"/>
        </w:rPr>
      </w:pPr>
      <w:r>
        <w:rPr>
          <w:color w:val="000000"/>
          <w:szCs w:val="21"/>
        </w:rPr>
        <w:t>若被检产品明示的质量要求低于本细则中检验项目依据的强制性标准要求时，应按照强制性标准要求判定。</w:t>
      </w:r>
    </w:p>
    <w:p w:rsidR="00403D24" w:rsidRDefault="006931D2">
      <w:pPr>
        <w:snapToGrid w:val="0"/>
        <w:spacing w:line="440" w:lineRule="exact"/>
        <w:ind w:firstLineChars="200" w:firstLine="420"/>
        <w:rPr>
          <w:color w:val="000000"/>
          <w:szCs w:val="21"/>
        </w:rPr>
      </w:pPr>
      <w:r>
        <w:rPr>
          <w:color w:val="000000"/>
          <w:szCs w:val="21"/>
        </w:rPr>
        <w:t>若被检产品明示的质量要求低于或包含本细则中检验项目依据的推荐性标准要求时，应以被检产品明示的质量要求判定。</w:t>
      </w:r>
    </w:p>
    <w:p w:rsidR="00403D24" w:rsidRDefault="006931D2">
      <w:pPr>
        <w:snapToGrid w:val="0"/>
        <w:spacing w:line="440" w:lineRule="exact"/>
        <w:ind w:firstLineChars="200" w:firstLine="420"/>
        <w:rPr>
          <w:color w:val="000000"/>
          <w:szCs w:val="21"/>
        </w:rPr>
      </w:pPr>
      <w:r>
        <w:rPr>
          <w:color w:val="000000"/>
          <w:szCs w:val="21"/>
        </w:rPr>
        <w:t>若被检产品明示的质量要求缺少本细则中检验项目依据的强制性标准要求时，应按照强制性标准要求判定。</w:t>
      </w:r>
    </w:p>
    <w:p w:rsidR="00403D24" w:rsidRDefault="006931D2">
      <w:pPr>
        <w:snapToGrid w:val="0"/>
        <w:spacing w:line="440" w:lineRule="exact"/>
        <w:ind w:firstLineChars="200" w:firstLine="420"/>
        <w:rPr>
          <w:color w:val="000000"/>
          <w:szCs w:val="21"/>
        </w:rPr>
      </w:pPr>
      <w:r>
        <w:rPr>
          <w:color w:val="000000"/>
          <w:szCs w:val="21"/>
        </w:rPr>
        <w:t>若被检产品明示的质量要求缺少本细则中检验项目依据的推荐性标准要求时，该项目不参与判定。</w:t>
      </w:r>
    </w:p>
    <w:sectPr w:rsidR="00403D24" w:rsidSect="00403D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1D2" w:rsidRDefault="006931D2" w:rsidP="00403D24">
      <w:r>
        <w:separator/>
      </w:r>
    </w:p>
  </w:endnote>
  <w:endnote w:type="continuationSeparator" w:id="1">
    <w:p w:rsidR="006931D2" w:rsidRDefault="006931D2" w:rsidP="00403D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1D2" w:rsidRDefault="006931D2" w:rsidP="00403D24">
      <w:r>
        <w:separator/>
      </w:r>
    </w:p>
  </w:footnote>
  <w:footnote w:type="continuationSeparator" w:id="1">
    <w:p w:rsidR="006931D2" w:rsidRDefault="006931D2" w:rsidP="00403D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k4MWRlYmE4MWY2NmQzNzU5NDBkZDUwYWIxOGNiMTIifQ=="/>
  </w:docVars>
  <w:rsids>
    <w:rsidRoot w:val="00172A27"/>
    <w:rsid w:val="000368C3"/>
    <w:rsid w:val="0009200F"/>
    <w:rsid w:val="0009214E"/>
    <w:rsid w:val="00110304"/>
    <w:rsid w:val="00111E72"/>
    <w:rsid w:val="00172A27"/>
    <w:rsid w:val="00186FBF"/>
    <w:rsid w:val="00194D8D"/>
    <w:rsid w:val="001A14CB"/>
    <w:rsid w:val="001B0F16"/>
    <w:rsid w:val="001B659B"/>
    <w:rsid w:val="001D4766"/>
    <w:rsid w:val="00215AB7"/>
    <w:rsid w:val="002207B0"/>
    <w:rsid w:val="002407F6"/>
    <w:rsid w:val="002703BB"/>
    <w:rsid w:val="002770E1"/>
    <w:rsid w:val="002976C7"/>
    <w:rsid w:val="002A72C7"/>
    <w:rsid w:val="002B621C"/>
    <w:rsid w:val="002C5CE8"/>
    <w:rsid w:val="002D2467"/>
    <w:rsid w:val="002E45B1"/>
    <w:rsid w:val="00313A37"/>
    <w:rsid w:val="00314DB3"/>
    <w:rsid w:val="00326339"/>
    <w:rsid w:val="00381549"/>
    <w:rsid w:val="00396111"/>
    <w:rsid w:val="003A364E"/>
    <w:rsid w:val="003A476B"/>
    <w:rsid w:val="003A4839"/>
    <w:rsid w:val="003B18E4"/>
    <w:rsid w:val="003B73F8"/>
    <w:rsid w:val="003C608C"/>
    <w:rsid w:val="003E3F08"/>
    <w:rsid w:val="00403D24"/>
    <w:rsid w:val="00406141"/>
    <w:rsid w:val="004226F0"/>
    <w:rsid w:val="00430213"/>
    <w:rsid w:val="00495755"/>
    <w:rsid w:val="004A6C94"/>
    <w:rsid w:val="004C413A"/>
    <w:rsid w:val="004F3D15"/>
    <w:rsid w:val="004F7F08"/>
    <w:rsid w:val="00502A0D"/>
    <w:rsid w:val="00537121"/>
    <w:rsid w:val="00590A57"/>
    <w:rsid w:val="005C24B8"/>
    <w:rsid w:val="005D655F"/>
    <w:rsid w:val="005E52F4"/>
    <w:rsid w:val="005E7FC4"/>
    <w:rsid w:val="006126A7"/>
    <w:rsid w:val="006168A4"/>
    <w:rsid w:val="00635590"/>
    <w:rsid w:val="00687264"/>
    <w:rsid w:val="006931D2"/>
    <w:rsid w:val="00696054"/>
    <w:rsid w:val="006B3073"/>
    <w:rsid w:val="00711A21"/>
    <w:rsid w:val="0074306E"/>
    <w:rsid w:val="00792274"/>
    <w:rsid w:val="0079464C"/>
    <w:rsid w:val="007A3B87"/>
    <w:rsid w:val="007E6BE4"/>
    <w:rsid w:val="008070DD"/>
    <w:rsid w:val="00807E76"/>
    <w:rsid w:val="00834491"/>
    <w:rsid w:val="008454DF"/>
    <w:rsid w:val="00853CF5"/>
    <w:rsid w:val="0086105C"/>
    <w:rsid w:val="00871DED"/>
    <w:rsid w:val="0087514E"/>
    <w:rsid w:val="00883FEA"/>
    <w:rsid w:val="008B27F8"/>
    <w:rsid w:val="008C10E7"/>
    <w:rsid w:val="008C5016"/>
    <w:rsid w:val="008D3D12"/>
    <w:rsid w:val="008D7F93"/>
    <w:rsid w:val="008E46A1"/>
    <w:rsid w:val="008E4747"/>
    <w:rsid w:val="008E5196"/>
    <w:rsid w:val="008F62AF"/>
    <w:rsid w:val="00934DDF"/>
    <w:rsid w:val="009507F3"/>
    <w:rsid w:val="00952D95"/>
    <w:rsid w:val="0099350E"/>
    <w:rsid w:val="009B7385"/>
    <w:rsid w:val="009C7245"/>
    <w:rsid w:val="009D19E9"/>
    <w:rsid w:val="009F22E9"/>
    <w:rsid w:val="00A03BE1"/>
    <w:rsid w:val="00A23447"/>
    <w:rsid w:val="00A97625"/>
    <w:rsid w:val="00AA324B"/>
    <w:rsid w:val="00AA4116"/>
    <w:rsid w:val="00AC5ACB"/>
    <w:rsid w:val="00AE2D7E"/>
    <w:rsid w:val="00B01656"/>
    <w:rsid w:val="00B15D5F"/>
    <w:rsid w:val="00B404D5"/>
    <w:rsid w:val="00B40EF7"/>
    <w:rsid w:val="00B416C8"/>
    <w:rsid w:val="00B43D89"/>
    <w:rsid w:val="00B556E3"/>
    <w:rsid w:val="00B947C9"/>
    <w:rsid w:val="00BD128C"/>
    <w:rsid w:val="00BD59DD"/>
    <w:rsid w:val="00C67E37"/>
    <w:rsid w:val="00CD22BD"/>
    <w:rsid w:val="00D178E3"/>
    <w:rsid w:val="00D640C2"/>
    <w:rsid w:val="00D72335"/>
    <w:rsid w:val="00D7529C"/>
    <w:rsid w:val="00D87241"/>
    <w:rsid w:val="00DB0865"/>
    <w:rsid w:val="00DB2028"/>
    <w:rsid w:val="00DE61EE"/>
    <w:rsid w:val="00DF7C35"/>
    <w:rsid w:val="00E03D72"/>
    <w:rsid w:val="00E2346E"/>
    <w:rsid w:val="00E271DE"/>
    <w:rsid w:val="00E32B3B"/>
    <w:rsid w:val="00E53EE5"/>
    <w:rsid w:val="00E61853"/>
    <w:rsid w:val="00E910E2"/>
    <w:rsid w:val="00EB1D82"/>
    <w:rsid w:val="00EB3E7A"/>
    <w:rsid w:val="00EC1B21"/>
    <w:rsid w:val="00EC3BEB"/>
    <w:rsid w:val="00EC6A1D"/>
    <w:rsid w:val="00ED7C30"/>
    <w:rsid w:val="00F0234A"/>
    <w:rsid w:val="00F173C6"/>
    <w:rsid w:val="00F25D2D"/>
    <w:rsid w:val="00F940F9"/>
    <w:rsid w:val="00F97E62"/>
    <w:rsid w:val="00FA1EC5"/>
    <w:rsid w:val="00FB39A3"/>
    <w:rsid w:val="00FD56F3"/>
    <w:rsid w:val="00FD6E78"/>
    <w:rsid w:val="00FE07D0"/>
    <w:rsid w:val="00FE3FA7"/>
    <w:rsid w:val="00FE6C0E"/>
    <w:rsid w:val="00FF630D"/>
    <w:rsid w:val="031D6F21"/>
    <w:rsid w:val="065E0C50"/>
    <w:rsid w:val="07243B4F"/>
    <w:rsid w:val="081927FC"/>
    <w:rsid w:val="09721FAC"/>
    <w:rsid w:val="0C201771"/>
    <w:rsid w:val="0EF13AC0"/>
    <w:rsid w:val="0F043DF1"/>
    <w:rsid w:val="10C54AA8"/>
    <w:rsid w:val="12500967"/>
    <w:rsid w:val="127E7284"/>
    <w:rsid w:val="12AE69EC"/>
    <w:rsid w:val="13FB5923"/>
    <w:rsid w:val="1A8D7F12"/>
    <w:rsid w:val="1C6B007A"/>
    <w:rsid w:val="2221248E"/>
    <w:rsid w:val="22521004"/>
    <w:rsid w:val="25AA58E4"/>
    <w:rsid w:val="27712C72"/>
    <w:rsid w:val="28E74B9F"/>
    <w:rsid w:val="2AB0022A"/>
    <w:rsid w:val="2C05775D"/>
    <w:rsid w:val="2CE417F6"/>
    <w:rsid w:val="2F1A7A31"/>
    <w:rsid w:val="2F7F298B"/>
    <w:rsid w:val="2FE25DEE"/>
    <w:rsid w:val="34A7471B"/>
    <w:rsid w:val="34BE3E03"/>
    <w:rsid w:val="362F4663"/>
    <w:rsid w:val="3B28004F"/>
    <w:rsid w:val="3B8E369A"/>
    <w:rsid w:val="3D3B35E5"/>
    <w:rsid w:val="400C6971"/>
    <w:rsid w:val="410A1CF0"/>
    <w:rsid w:val="445A3D0C"/>
    <w:rsid w:val="45853527"/>
    <w:rsid w:val="45A2058C"/>
    <w:rsid w:val="45FA2011"/>
    <w:rsid w:val="47120B0C"/>
    <w:rsid w:val="4A342315"/>
    <w:rsid w:val="4EEB36A8"/>
    <w:rsid w:val="4F9071D6"/>
    <w:rsid w:val="52260257"/>
    <w:rsid w:val="54C31CBD"/>
    <w:rsid w:val="5AB87D03"/>
    <w:rsid w:val="61970898"/>
    <w:rsid w:val="64CD3759"/>
    <w:rsid w:val="65D63BF5"/>
    <w:rsid w:val="695D5BBC"/>
    <w:rsid w:val="69D74F2A"/>
    <w:rsid w:val="6D535020"/>
    <w:rsid w:val="6FCC583A"/>
    <w:rsid w:val="70851B62"/>
    <w:rsid w:val="71A7441B"/>
    <w:rsid w:val="724659E0"/>
    <w:rsid w:val="724D2FF2"/>
    <w:rsid w:val="73567AC8"/>
    <w:rsid w:val="783B57C4"/>
    <w:rsid w:val="7A6454AE"/>
    <w:rsid w:val="7C0A048B"/>
    <w:rsid w:val="7E4736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uiPriority="99" w:unhideWhenUsed="1" w:qFormat="1"/>
    <w:lsdException w:name="Body Text Indent" w:uiPriority="99" w:unhideWhenUsed="1" w:qFormat="1"/>
    <w:lsdException w:name="Subtitle" w:qFormat="1"/>
    <w:lsdException w:name="Body Text First Indent 2" w:uiPriority="99" w:unhideWhenUsed="1"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3D2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sid w:val="00403D24"/>
  </w:style>
  <w:style w:type="paragraph" w:styleId="a4">
    <w:name w:val="Body Text Indent"/>
    <w:basedOn w:val="a"/>
    <w:link w:val="Char"/>
    <w:uiPriority w:val="99"/>
    <w:unhideWhenUsed/>
    <w:qFormat/>
    <w:rsid w:val="00403D24"/>
    <w:pPr>
      <w:ind w:firstLineChars="200" w:firstLine="640"/>
    </w:pPr>
    <w:rPr>
      <w:szCs w:val="24"/>
    </w:rPr>
  </w:style>
  <w:style w:type="paragraph" w:styleId="a5">
    <w:name w:val="footer"/>
    <w:basedOn w:val="a"/>
    <w:link w:val="Char0"/>
    <w:qFormat/>
    <w:rsid w:val="00403D24"/>
    <w:pPr>
      <w:tabs>
        <w:tab w:val="center" w:pos="4153"/>
        <w:tab w:val="right" w:pos="8306"/>
      </w:tabs>
      <w:snapToGrid w:val="0"/>
      <w:jc w:val="left"/>
    </w:pPr>
    <w:rPr>
      <w:sz w:val="18"/>
      <w:szCs w:val="18"/>
    </w:rPr>
  </w:style>
  <w:style w:type="paragraph" w:styleId="a6">
    <w:name w:val="header"/>
    <w:basedOn w:val="a"/>
    <w:unhideWhenUsed/>
    <w:qFormat/>
    <w:rsid w:val="00403D24"/>
    <w:pPr>
      <w:pBdr>
        <w:bottom w:val="single" w:sz="6" w:space="1" w:color="auto"/>
      </w:pBdr>
      <w:tabs>
        <w:tab w:val="center" w:pos="4153"/>
        <w:tab w:val="right" w:pos="8306"/>
      </w:tabs>
      <w:snapToGrid w:val="0"/>
      <w:jc w:val="center"/>
    </w:pPr>
    <w:rPr>
      <w:sz w:val="18"/>
    </w:rPr>
  </w:style>
  <w:style w:type="paragraph" w:styleId="2">
    <w:name w:val="Body Text First Indent 2"/>
    <w:basedOn w:val="a4"/>
    <w:link w:val="2Char"/>
    <w:uiPriority w:val="99"/>
    <w:unhideWhenUsed/>
    <w:qFormat/>
    <w:rsid w:val="00403D24"/>
    <w:pPr>
      <w:spacing w:after="120"/>
      <w:ind w:leftChars="200" w:left="420" w:firstLine="420"/>
    </w:pPr>
    <w:rPr>
      <w:rFonts w:ascii="Calibri" w:hAnsi="Calibri"/>
      <w:szCs w:val="22"/>
    </w:rPr>
  </w:style>
  <w:style w:type="character" w:styleId="a7">
    <w:name w:val="page number"/>
    <w:basedOn w:val="a0"/>
    <w:qFormat/>
    <w:rsid w:val="00403D24"/>
  </w:style>
  <w:style w:type="character" w:styleId="a8">
    <w:name w:val="Hyperlink"/>
    <w:basedOn w:val="a0"/>
    <w:uiPriority w:val="99"/>
    <w:unhideWhenUsed/>
    <w:qFormat/>
    <w:rsid w:val="00403D24"/>
    <w:rPr>
      <w:color w:val="0000FF"/>
      <w:u w:val="single"/>
    </w:rPr>
  </w:style>
  <w:style w:type="character" w:customStyle="1" w:styleId="Char0">
    <w:name w:val="页脚 Char"/>
    <w:basedOn w:val="a0"/>
    <w:link w:val="a5"/>
    <w:qFormat/>
    <w:rsid w:val="00403D24"/>
    <w:rPr>
      <w:kern w:val="2"/>
      <w:sz w:val="18"/>
      <w:szCs w:val="18"/>
    </w:rPr>
  </w:style>
  <w:style w:type="paragraph" w:styleId="a9">
    <w:name w:val="List Paragraph"/>
    <w:basedOn w:val="a"/>
    <w:uiPriority w:val="99"/>
    <w:unhideWhenUsed/>
    <w:qFormat/>
    <w:rsid w:val="00403D24"/>
    <w:pPr>
      <w:ind w:firstLineChars="200" w:firstLine="420"/>
    </w:pPr>
  </w:style>
  <w:style w:type="character" w:customStyle="1" w:styleId="Char">
    <w:name w:val="正文文本缩进 Char"/>
    <w:basedOn w:val="a0"/>
    <w:link w:val="a4"/>
    <w:uiPriority w:val="99"/>
    <w:qFormat/>
    <w:rsid w:val="00403D24"/>
    <w:rPr>
      <w:kern w:val="2"/>
      <w:sz w:val="21"/>
      <w:szCs w:val="24"/>
    </w:rPr>
  </w:style>
  <w:style w:type="character" w:customStyle="1" w:styleId="2Char">
    <w:name w:val="正文首行缩进 2 Char"/>
    <w:basedOn w:val="Char"/>
    <w:link w:val="2"/>
    <w:uiPriority w:val="99"/>
    <w:qFormat/>
    <w:rsid w:val="00403D24"/>
    <w:rPr>
      <w:rFonts w:ascii="Calibri" w:hAnsi="Calibri"/>
      <w:kern w:val="2"/>
      <w:sz w:val="21"/>
      <w:szCs w:val="22"/>
    </w:rPr>
  </w:style>
  <w:style w:type="character" w:customStyle="1" w:styleId="fontstyle01">
    <w:name w:val="fontstyle01"/>
    <w:qFormat/>
    <w:rsid w:val="00403D24"/>
    <w:rPr>
      <w:rFonts w:ascii="宋体" w:eastAsia="宋体" w:hAnsi="宋体" w:hint="eastAsia"/>
      <w:color w:val="000000"/>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211</Words>
  <Characters>1206</Characters>
  <Application>Microsoft Office Word</Application>
  <DocSecurity>0</DocSecurity>
  <Lines>10</Lines>
  <Paragraphs>2</Paragraphs>
  <ScaleCrop>false</ScaleCrop>
  <Company>微软中国</Company>
  <LinksUpToDate>false</LinksUpToDate>
  <CharactersWithSpaces>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37</cp:revision>
  <cp:lastPrinted>2018-11-15T09:03:00Z</cp:lastPrinted>
  <dcterms:created xsi:type="dcterms:W3CDTF">2020-07-21T09:50:00Z</dcterms:created>
  <dcterms:modified xsi:type="dcterms:W3CDTF">2024-09-13T02:04:00Z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F0622F18143A4E129F38E4CEBB1B6377</vt:lpwstr>
  </property>
</Properties>
</file>