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26" w:rsidRDefault="005C0226" w:rsidP="005C0226">
      <w:pPr>
        <w:rPr>
          <w:rFonts w:ascii="方正仿宋简体" w:eastAsia="方正仿宋简体"/>
          <w:bCs/>
          <w:sz w:val="28"/>
          <w:szCs w:val="28"/>
        </w:rPr>
      </w:pPr>
      <w:r w:rsidRPr="005C0226">
        <w:rPr>
          <w:rFonts w:ascii="方正仿宋简体" w:eastAsia="方正仿宋简体" w:hint="eastAsia"/>
          <w:bCs/>
          <w:sz w:val="28"/>
          <w:szCs w:val="28"/>
        </w:rPr>
        <w:t xml:space="preserve">附件3 </w:t>
      </w:r>
    </w:p>
    <w:p w:rsidR="005C0226" w:rsidRDefault="005C0226" w:rsidP="005C0226">
      <w:pPr>
        <w:rPr>
          <w:rFonts w:ascii="方正仿宋简体" w:eastAsia="方正仿宋简体"/>
          <w:bCs/>
          <w:sz w:val="28"/>
          <w:szCs w:val="28"/>
        </w:rPr>
      </w:pPr>
    </w:p>
    <w:p w:rsidR="005C0226" w:rsidRPr="005C0226" w:rsidRDefault="005C0226" w:rsidP="005C0226"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r w:rsidRPr="005C0226">
        <w:rPr>
          <w:rFonts w:ascii="方正小标宋简体" w:eastAsia="方正小标宋简体" w:hint="eastAsia"/>
          <w:bCs/>
          <w:sz w:val="32"/>
          <w:szCs w:val="32"/>
        </w:rPr>
        <w:t>易燃易爆危险化学品主要产品典型工艺质量控制点</w:t>
      </w:r>
      <w:bookmarkEnd w:id="0"/>
    </w:p>
    <w:p w:rsidR="005C0226" w:rsidRDefault="005C0226" w:rsidP="005C0226">
      <w:pPr>
        <w:rPr>
          <w:rFonts w:ascii="宋体" w:hAnsi="宋体"/>
          <w:b/>
          <w:bCs/>
          <w:szCs w:val="21"/>
        </w:rPr>
      </w:pPr>
    </w:p>
    <w:p w:rsidR="005C0226" w:rsidRPr="005C0226" w:rsidRDefault="005C0226" w:rsidP="005C0226">
      <w:pPr>
        <w:ind w:firstLineChars="198" w:firstLine="596"/>
        <w:rPr>
          <w:rFonts w:ascii="方正仿宋简体" w:eastAsia="方正仿宋简体" w:hAnsi="宋体"/>
          <w:b/>
          <w:bCs/>
          <w:sz w:val="30"/>
          <w:szCs w:val="30"/>
        </w:rPr>
      </w:pPr>
      <w:r w:rsidRPr="005C0226">
        <w:rPr>
          <w:rFonts w:ascii="方正仿宋简体" w:eastAsia="方正仿宋简体" w:hAnsi="宋体" w:hint="eastAsia"/>
          <w:b/>
          <w:bCs/>
          <w:sz w:val="30"/>
          <w:szCs w:val="30"/>
        </w:rPr>
        <w:t>一、有机类产品</w:t>
      </w:r>
    </w:p>
    <w:p w:rsidR="005C0226" w:rsidRPr="005C0226" w:rsidRDefault="005C0226" w:rsidP="005C0226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t>（一）</w:t>
      </w:r>
      <w:r w:rsidRPr="005C0226">
        <w:rPr>
          <w:rFonts w:ascii="方正仿宋简体" w:eastAsia="方正仿宋简体" w:hAnsi="宋体" w:hint="eastAsia"/>
          <w:sz w:val="30"/>
          <w:szCs w:val="30"/>
        </w:rPr>
        <w:t>碳化钙（电石）</w:t>
      </w:r>
      <w:r w:rsidRPr="005C0226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关键质量控制点：配料、合成</w:t>
      </w: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；</w:t>
      </w:r>
    </w:p>
    <w:p w:rsidR="005C0226" w:rsidRPr="005C0226" w:rsidRDefault="005C0226" w:rsidP="005C0226">
      <w:pPr>
        <w:pStyle w:val="1"/>
        <w:ind w:firstLine="600"/>
        <w:rPr>
          <w:rFonts w:ascii="方正仿宋简体" w:eastAsia="方正仿宋简体" w:hAnsi="宋体"/>
          <w:bCs/>
          <w:sz w:val="30"/>
          <w:szCs w:val="30"/>
        </w:rPr>
      </w:pPr>
      <w:r>
        <w:rPr>
          <w:rFonts w:ascii="方正仿宋简体" w:eastAsia="方正仿宋简体" w:hAnsi="宋体" w:hint="eastAsia"/>
          <w:bCs/>
          <w:sz w:val="30"/>
          <w:szCs w:val="30"/>
        </w:rPr>
        <w:t>（二）</w:t>
      </w:r>
      <w:r w:rsidRPr="005C0226">
        <w:rPr>
          <w:rFonts w:ascii="方正仿宋简体" w:eastAsia="方正仿宋简体" w:hAnsi="宋体" w:hint="eastAsia"/>
          <w:bCs/>
          <w:sz w:val="30"/>
          <w:szCs w:val="30"/>
        </w:rPr>
        <w:t>工业用环氧乙烷</w:t>
      </w:r>
      <w:r w:rsidRPr="005C0226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关键质量控制点：</w:t>
      </w:r>
      <w:r w:rsidRPr="005C0226">
        <w:rPr>
          <w:rFonts w:ascii="方正仿宋简体" w:eastAsia="方正仿宋简体" w:hAnsi="宋体" w:hint="eastAsia"/>
          <w:bCs/>
          <w:sz w:val="30"/>
          <w:szCs w:val="30"/>
        </w:rPr>
        <w:t>氧化过程</w:t>
      </w:r>
      <w:r>
        <w:rPr>
          <w:rFonts w:ascii="方正仿宋简体" w:eastAsia="方正仿宋简体" w:hAnsi="宋体" w:hint="eastAsia"/>
          <w:bCs/>
          <w:sz w:val="30"/>
          <w:szCs w:val="30"/>
        </w:rPr>
        <w:t>；</w:t>
      </w:r>
    </w:p>
    <w:p w:rsidR="005C0226" w:rsidRPr="005C0226" w:rsidRDefault="005C0226" w:rsidP="005C0226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t>（三）</w:t>
      </w:r>
      <w:r w:rsidRPr="005C0226">
        <w:rPr>
          <w:rFonts w:ascii="方正仿宋简体" w:eastAsia="方正仿宋简体" w:hAnsi="宋体" w:hint="eastAsia"/>
          <w:sz w:val="30"/>
          <w:szCs w:val="30"/>
        </w:rPr>
        <w:t>工业用三氯乙烯</w:t>
      </w:r>
      <w:r w:rsidRPr="005C0226">
        <w:rPr>
          <w:rFonts w:ascii="方正仿宋简体" w:eastAsia="方正仿宋简体" w:hAnsi="宋体" w:cs="宋体" w:hint="eastAsia"/>
          <w:kern w:val="0"/>
          <w:sz w:val="30"/>
          <w:szCs w:val="30"/>
        </w:rPr>
        <w:t>关键质量控制点：合成</w:t>
      </w:r>
      <w:r>
        <w:rPr>
          <w:rFonts w:ascii="方正仿宋简体" w:eastAsia="方正仿宋简体" w:hAnsi="宋体" w:cs="宋体" w:hint="eastAsia"/>
          <w:kern w:val="0"/>
          <w:sz w:val="30"/>
          <w:szCs w:val="30"/>
        </w:rPr>
        <w:t>；</w:t>
      </w:r>
    </w:p>
    <w:p w:rsidR="005C0226" w:rsidRPr="005C0226" w:rsidRDefault="005C0226" w:rsidP="005C0226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t>（四）</w:t>
      </w:r>
      <w:r w:rsidRPr="005C0226">
        <w:rPr>
          <w:rFonts w:ascii="方正仿宋简体" w:eastAsia="方正仿宋简体" w:hAnsi="宋体" w:hint="eastAsia"/>
          <w:sz w:val="30"/>
          <w:szCs w:val="30"/>
        </w:rPr>
        <w:t>粗苯、焦化苯、焦化甲苯</w:t>
      </w:r>
      <w:r w:rsidRPr="005C0226">
        <w:rPr>
          <w:rFonts w:ascii="方正仿宋简体" w:eastAsia="方正仿宋简体" w:hAnsi="宋体" w:cs="宋体" w:hint="eastAsia"/>
          <w:kern w:val="0"/>
          <w:sz w:val="30"/>
          <w:szCs w:val="30"/>
        </w:rPr>
        <w:t>关键质量控制点：</w:t>
      </w:r>
      <w:r w:rsidRPr="005C0226">
        <w:rPr>
          <w:rFonts w:ascii="方正仿宋简体" w:eastAsia="方正仿宋简体" w:hAnsi="宋体" w:cs="宋体" w:hint="eastAsia"/>
          <w:sz w:val="30"/>
          <w:szCs w:val="30"/>
        </w:rPr>
        <w:t>蒸馏温度</w:t>
      </w:r>
      <w:r>
        <w:rPr>
          <w:rFonts w:ascii="方正仿宋简体" w:eastAsia="方正仿宋简体" w:hAnsi="宋体" w:cs="宋体" w:hint="eastAsia"/>
          <w:sz w:val="30"/>
          <w:szCs w:val="30"/>
        </w:rPr>
        <w:t>；</w:t>
      </w:r>
    </w:p>
    <w:p w:rsidR="005C0226" w:rsidRPr="005C0226" w:rsidRDefault="005C0226" w:rsidP="005C0226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t>（五）</w:t>
      </w:r>
      <w:r w:rsidRPr="005C0226">
        <w:rPr>
          <w:rFonts w:ascii="方正仿宋简体" w:eastAsia="方正仿宋简体" w:hAnsi="宋体" w:hint="eastAsia"/>
          <w:sz w:val="30"/>
          <w:szCs w:val="30"/>
        </w:rPr>
        <w:t>工业二硫化碳：关键质量控制点：配料、反应</w:t>
      </w:r>
      <w:r>
        <w:rPr>
          <w:rFonts w:ascii="方正仿宋简体" w:eastAsia="方正仿宋简体" w:hAnsi="宋体" w:hint="eastAsia"/>
          <w:sz w:val="30"/>
          <w:szCs w:val="30"/>
        </w:rPr>
        <w:t>。</w:t>
      </w:r>
    </w:p>
    <w:p w:rsidR="005C0226" w:rsidRPr="005C0226" w:rsidRDefault="005C0226" w:rsidP="005C0226">
      <w:pPr>
        <w:ind w:firstLineChars="198" w:firstLine="596"/>
        <w:rPr>
          <w:rFonts w:ascii="方正仿宋简体" w:eastAsia="方正仿宋简体" w:hAnsi="宋体"/>
          <w:b/>
          <w:bCs/>
          <w:sz w:val="30"/>
          <w:szCs w:val="30"/>
        </w:rPr>
      </w:pPr>
      <w:r w:rsidRPr="005C0226">
        <w:rPr>
          <w:rFonts w:ascii="方正仿宋简体" w:eastAsia="方正仿宋简体" w:hAnsi="宋体" w:hint="eastAsia"/>
          <w:b/>
          <w:bCs/>
          <w:sz w:val="30"/>
          <w:szCs w:val="30"/>
        </w:rPr>
        <w:t>二、无机类产品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cs="宋体" w:hint="eastAsia"/>
          <w:sz w:val="30"/>
          <w:szCs w:val="30"/>
        </w:rPr>
        <w:t>（</w:t>
      </w:r>
      <w:r w:rsidRPr="007B4310">
        <w:rPr>
          <w:rFonts w:ascii="方正仿宋简体" w:eastAsia="方正仿宋简体" w:hAnsi="宋体" w:hint="eastAsia"/>
          <w:sz w:val="30"/>
          <w:szCs w:val="30"/>
        </w:rPr>
        <w:t>一）磷化合物关键质量控制点：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工业黄磷关键质量控制点：配料、电流、电压；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工业赤磷关键质量控制点：转化温度。</w:t>
      </w:r>
      <w:bookmarkStart w:id="1" w:name="_Toc347276253"/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（二）工业过氧化氢</w:t>
      </w:r>
      <w:bookmarkEnd w:id="1"/>
      <w:r w:rsidRPr="007B4310">
        <w:rPr>
          <w:rFonts w:ascii="方正仿宋简体" w:eastAsia="方正仿宋简体" w:hAnsi="宋体" w:hint="eastAsia"/>
          <w:sz w:val="30"/>
          <w:szCs w:val="30"/>
        </w:rPr>
        <w:t>关键质量控制点：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氢化：温度、压力、工作液流量；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氧化：温度、压力、工作液流量、空气流量；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萃取：常温、常压、纯水流量；</w:t>
      </w:r>
    </w:p>
    <w:p w:rsidR="00231B7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精馏、浓缩：真空状态、温度</w:t>
      </w:r>
      <w:r w:rsidRPr="005C0226">
        <w:rPr>
          <w:rFonts w:ascii="方正仿宋简体" w:eastAsia="方正仿宋简体" w:hAnsi="宋体" w:hint="eastAsia"/>
          <w:sz w:val="30"/>
          <w:szCs w:val="30"/>
        </w:rPr>
        <w:t>40-60</w:t>
      </w:r>
      <w:r w:rsidRPr="007B4310">
        <w:rPr>
          <w:rFonts w:ascii="方正仿宋简体" w:eastAsia="方正仿宋简体" w:hAnsi="宋体" w:hint="eastAsia"/>
          <w:sz w:val="30"/>
          <w:szCs w:val="30"/>
        </w:rPr>
        <w:t>℃</w:t>
      </w:r>
      <w:bookmarkStart w:id="2" w:name="_Toc347276259"/>
      <w:r w:rsidRPr="007B4310">
        <w:rPr>
          <w:rFonts w:ascii="方正仿宋简体" w:eastAsia="方正仿宋简体" w:hAnsi="宋体" w:hint="eastAsia"/>
          <w:sz w:val="30"/>
          <w:szCs w:val="30"/>
        </w:rPr>
        <w:t>。</w:t>
      </w:r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（三）工业硝酸钾</w:t>
      </w:r>
      <w:bookmarkEnd w:id="2"/>
      <w:r w:rsidRPr="007B4310">
        <w:rPr>
          <w:rFonts w:ascii="方正仿宋简体" w:eastAsia="方正仿宋简体" w:hAnsi="宋体" w:hint="eastAsia"/>
          <w:sz w:val="30"/>
          <w:szCs w:val="30"/>
        </w:rPr>
        <w:t>关键质量控制点：反应温度、反应时间。</w:t>
      </w:r>
      <w:bookmarkStart w:id="3" w:name="_Toc347276260"/>
    </w:p>
    <w:p w:rsidR="005C022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（四）工业氯酸钠</w:t>
      </w:r>
      <w:bookmarkEnd w:id="3"/>
      <w:r w:rsidRPr="007B4310">
        <w:rPr>
          <w:rFonts w:ascii="方正仿宋简体" w:eastAsia="方正仿宋简体" w:hAnsi="宋体" w:hint="eastAsia"/>
          <w:sz w:val="30"/>
          <w:szCs w:val="30"/>
        </w:rPr>
        <w:t>关键质量控制点：</w:t>
      </w:r>
    </w:p>
    <w:p w:rsidR="005C0226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1.精制槽中杂质含量，要求</w:t>
      </w:r>
      <w:r w:rsidRPr="005C0226">
        <w:rPr>
          <w:rFonts w:ascii="方正仿宋简体" w:eastAsia="方正仿宋简体" w:hAnsi="宋体" w:hint="eastAsia"/>
          <w:sz w:val="30"/>
          <w:szCs w:val="30"/>
        </w:rPr>
        <w:t>Ca</w:t>
      </w:r>
      <w:r w:rsidRPr="007B4310">
        <w:rPr>
          <w:rFonts w:ascii="方正仿宋简体" w:eastAsia="方正仿宋简体" w:hAnsi="宋体" w:hint="eastAsia"/>
          <w:sz w:val="30"/>
          <w:szCs w:val="30"/>
        </w:rPr>
        <w:t>2+、</w:t>
      </w:r>
      <w:r w:rsidRPr="005C0226">
        <w:rPr>
          <w:rFonts w:ascii="方正仿宋简体" w:eastAsia="方正仿宋简体" w:hAnsi="宋体" w:hint="eastAsia"/>
          <w:sz w:val="30"/>
          <w:szCs w:val="30"/>
        </w:rPr>
        <w:t>Mg</w:t>
      </w:r>
      <w:r w:rsidRPr="007B4310">
        <w:rPr>
          <w:rFonts w:ascii="方正仿宋简体" w:eastAsia="方正仿宋简体" w:hAnsi="宋体" w:hint="eastAsia"/>
          <w:sz w:val="30"/>
          <w:szCs w:val="30"/>
        </w:rPr>
        <w:t>2+</w:t>
      </w:r>
      <w:r w:rsidRPr="005C0226">
        <w:rPr>
          <w:rFonts w:ascii="方正仿宋简体" w:eastAsia="方正仿宋简体" w:hAnsi="宋体" w:hint="eastAsia"/>
          <w:sz w:val="30"/>
          <w:szCs w:val="30"/>
        </w:rPr>
        <w:t xml:space="preserve"> &lt; 10 ppm</w:t>
      </w:r>
      <w:r w:rsidRPr="007B4310">
        <w:rPr>
          <w:rFonts w:ascii="方正仿宋简体" w:eastAsia="方正仿宋简体" w:hAnsi="宋体" w:hint="eastAsia"/>
          <w:sz w:val="30"/>
          <w:szCs w:val="30"/>
        </w:rPr>
        <w:t>，</w:t>
      </w:r>
      <w:r w:rsidRPr="005C0226">
        <w:rPr>
          <w:rFonts w:ascii="方正仿宋简体" w:eastAsia="方正仿宋简体" w:hAnsi="宋体" w:hint="eastAsia"/>
          <w:sz w:val="30"/>
          <w:szCs w:val="30"/>
        </w:rPr>
        <w:t>SO</w:t>
      </w:r>
      <w:r w:rsidRPr="007B4310">
        <w:rPr>
          <w:rFonts w:ascii="方正仿宋简体" w:eastAsia="方正仿宋简体" w:hAnsi="宋体" w:hint="eastAsia"/>
          <w:sz w:val="30"/>
          <w:szCs w:val="30"/>
        </w:rPr>
        <w:t>42-</w:t>
      </w:r>
      <w:r w:rsidRPr="005C0226">
        <w:rPr>
          <w:rFonts w:ascii="方正仿宋简体" w:eastAsia="方正仿宋简体" w:hAnsi="宋体" w:hint="eastAsia"/>
          <w:sz w:val="30"/>
          <w:szCs w:val="30"/>
        </w:rPr>
        <w:t xml:space="preserve"> &lt; 5 g/L</w:t>
      </w:r>
      <w:r>
        <w:rPr>
          <w:rFonts w:ascii="方正仿宋简体" w:eastAsia="方正仿宋简体" w:hAnsi="宋体" w:hint="eastAsia"/>
          <w:sz w:val="30"/>
          <w:szCs w:val="30"/>
        </w:rPr>
        <w:t>；</w:t>
      </w:r>
    </w:p>
    <w:p w:rsidR="005C0226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lastRenderedPageBreak/>
        <w:t>2.</w:t>
      </w:r>
      <w:r w:rsidRPr="007B4310">
        <w:rPr>
          <w:rFonts w:ascii="方正仿宋简体" w:eastAsia="方正仿宋简体" w:hAnsi="宋体" w:hint="eastAsia"/>
          <w:sz w:val="30"/>
          <w:szCs w:val="30"/>
        </w:rPr>
        <w:t>调液器中重铬酸钠的加入量，要求</w:t>
      </w:r>
      <w:r w:rsidRPr="005C0226">
        <w:rPr>
          <w:rFonts w:ascii="方正仿宋简体" w:eastAsia="方正仿宋简体" w:hAnsi="宋体" w:hint="eastAsia"/>
          <w:sz w:val="30"/>
          <w:szCs w:val="30"/>
        </w:rPr>
        <w:t>&lt; 2</w:t>
      </w:r>
      <w:r w:rsidRPr="007B4310">
        <w:rPr>
          <w:rFonts w:ascii="方正仿宋简体" w:eastAsia="方正仿宋简体" w:hAnsi="宋体" w:hint="eastAsia"/>
          <w:sz w:val="30"/>
          <w:szCs w:val="30"/>
        </w:rPr>
        <w:t>～</w:t>
      </w:r>
      <w:r w:rsidRPr="005C0226">
        <w:rPr>
          <w:rFonts w:ascii="方正仿宋简体" w:eastAsia="方正仿宋简体" w:hAnsi="宋体" w:hint="eastAsia"/>
          <w:sz w:val="30"/>
          <w:szCs w:val="30"/>
        </w:rPr>
        <w:t>3 g/L</w:t>
      </w:r>
      <w:r>
        <w:rPr>
          <w:rFonts w:ascii="方正仿宋简体" w:eastAsia="方正仿宋简体" w:hAnsi="宋体" w:hint="eastAsia"/>
          <w:sz w:val="30"/>
          <w:szCs w:val="30"/>
        </w:rPr>
        <w:t>；</w:t>
      </w:r>
    </w:p>
    <w:p w:rsidR="005C0226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>
        <w:rPr>
          <w:rFonts w:ascii="方正仿宋简体" w:eastAsia="方正仿宋简体" w:hAnsi="宋体" w:hint="eastAsia"/>
          <w:sz w:val="30"/>
          <w:szCs w:val="30"/>
        </w:rPr>
        <w:t>3.</w:t>
      </w:r>
      <w:r w:rsidRPr="007B4310">
        <w:rPr>
          <w:rFonts w:ascii="方正仿宋简体" w:eastAsia="方正仿宋简体" w:hAnsi="宋体" w:hint="eastAsia"/>
          <w:sz w:val="30"/>
          <w:szCs w:val="30"/>
        </w:rPr>
        <w:t>电解槽酸度控制，要求</w:t>
      </w:r>
      <w:r w:rsidRPr="005C0226">
        <w:rPr>
          <w:rFonts w:ascii="方正仿宋简体" w:eastAsia="方正仿宋简体" w:hAnsi="宋体" w:hint="eastAsia"/>
          <w:sz w:val="30"/>
          <w:szCs w:val="30"/>
        </w:rPr>
        <w:t>pH = 6.2</w:t>
      </w:r>
      <w:r w:rsidRPr="007B4310">
        <w:rPr>
          <w:rFonts w:ascii="方正仿宋简体" w:eastAsia="方正仿宋简体" w:hAnsi="宋体" w:hint="eastAsia"/>
          <w:sz w:val="30"/>
          <w:szCs w:val="30"/>
        </w:rPr>
        <w:t>～</w:t>
      </w:r>
      <w:r w:rsidRPr="005C0226">
        <w:rPr>
          <w:rFonts w:ascii="方正仿宋简体" w:eastAsia="方正仿宋简体" w:hAnsi="宋体" w:hint="eastAsia"/>
          <w:sz w:val="30"/>
          <w:szCs w:val="30"/>
        </w:rPr>
        <w:t>6.5</w:t>
      </w:r>
      <w:r>
        <w:rPr>
          <w:rFonts w:ascii="方正仿宋简体" w:eastAsia="方正仿宋简体" w:hAnsi="宋体" w:hint="eastAsia"/>
          <w:sz w:val="30"/>
          <w:szCs w:val="30"/>
        </w:rPr>
        <w:t>。</w:t>
      </w:r>
      <w:bookmarkStart w:id="4" w:name="_Toc347276261"/>
    </w:p>
    <w:p w:rsidR="00231B76" w:rsidRPr="007B4310" w:rsidRDefault="005C022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（五）烟花爆竹用铝粉</w:t>
      </w:r>
      <w:bookmarkEnd w:id="4"/>
      <w:r w:rsidR="00231B76" w:rsidRPr="007B4310">
        <w:rPr>
          <w:rFonts w:ascii="方正仿宋简体" w:eastAsia="方正仿宋简体" w:hAnsi="宋体" w:hint="eastAsia"/>
          <w:sz w:val="30"/>
          <w:szCs w:val="30"/>
        </w:rPr>
        <w:t>关键质量控制点：</w:t>
      </w:r>
    </w:p>
    <w:p w:rsidR="00231B76" w:rsidRPr="007B4310" w:rsidRDefault="00231B7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1、</w:t>
      </w:r>
      <w:r w:rsidRPr="007B4310">
        <w:rPr>
          <w:rFonts w:ascii="方正仿宋简体" w:eastAsia="方正仿宋简体" w:hAnsi="宋体"/>
          <w:sz w:val="30"/>
          <w:szCs w:val="30"/>
        </w:rPr>
        <w:t>球磨机转速、温度</w:t>
      </w:r>
      <w:r w:rsidRPr="007B4310">
        <w:rPr>
          <w:rFonts w:ascii="方正仿宋简体" w:eastAsia="方正仿宋简体" w:hAnsi="宋体" w:hint="eastAsia"/>
          <w:sz w:val="30"/>
          <w:szCs w:val="30"/>
        </w:rPr>
        <w:t>；</w:t>
      </w:r>
    </w:p>
    <w:p w:rsidR="00231B76" w:rsidRPr="007B4310" w:rsidRDefault="00231B76" w:rsidP="007B4310">
      <w:pPr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7B4310">
        <w:rPr>
          <w:rFonts w:ascii="方正仿宋简体" w:eastAsia="方正仿宋简体" w:hAnsi="宋体" w:hint="eastAsia"/>
          <w:sz w:val="30"/>
          <w:szCs w:val="30"/>
        </w:rPr>
        <w:t>2、</w:t>
      </w:r>
      <w:r w:rsidRPr="007B4310">
        <w:rPr>
          <w:rFonts w:ascii="方正仿宋简体" w:eastAsia="方正仿宋简体" w:hAnsi="宋体"/>
          <w:sz w:val="30"/>
          <w:szCs w:val="30"/>
        </w:rPr>
        <w:t>真空干燥箱真空度</w:t>
      </w:r>
      <w:r w:rsidRPr="007B4310">
        <w:rPr>
          <w:rFonts w:ascii="方正仿宋简体" w:eastAsia="方正仿宋简体" w:hAnsi="宋体" w:hint="eastAsia"/>
          <w:sz w:val="30"/>
          <w:szCs w:val="30"/>
        </w:rPr>
        <w:t>和温度：真空度</w:t>
      </w:r>
      <w:r w:rsidRPr="007B4310">
        <w:rPr>
          <w:rFonts w:ascii="方正仿宋简体" w:eastAsia="方正仿宋简体" w:hAnsi="宋体"/>
          <w:sz w:val="30"/>
          <w:szCs w:val="30"/>
        </w:rPr>
        <w:t>达到</w:t>
      </w:r>
      <w:r w:rsidRPr="007B4310">
        <w:rPr>
          <w:rFonts w:ascii="方正仿宋简体" w:eastAsia="方正仿宋简体" w:hAnsi="宋体" w:hint="eastAsia"/>
          <w:sz w:val="30"/>
          <w:szCs w:val="30"/>
        </w:rPr>
        <w:t>负</w:t>
      </w:r>
      <w:r w:rsidRPr="007B4310">
        <w:rPr>
          <w:rFonts w:ascii="方正仿宋简体" w:eastAsia="方正仿宋简体" w:hAnsi="宋体"/>
          <w:sz w:val="30"/>
          <w:szCs w:val="30"/>
        </w:rPr>
        <w:t>0.9KPa以上，195</w:t>
      </w:r>
      <w:r w:rsidRPr="007B4310">
        <w:rPr>
          <w:rFonts w:ascii="方正仿宋简体" w:eastAsia="方正仿宋简体" w:hAnsi="宋体" w:hint="eastAsia"/>
          <w:sz w:val="30"/>
          <w:szCs w:val="30"/>
        </w:rPr>
        <w:t>℃</w:t>
      </w:r>
      <w:r w:rsidRPr="007B4310">
        <w:rPr>
          <w:rFonts w:ascii="方正仿宋简体" w:eastAsia="方正仿宋简体" w:hAnsi="宋体"/>
          <w:sz w:val="30"/>
          <w:szCs w:val="30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℃"/>
        </w:smartTagPr>
        <w:r w:rsidRPr="007B4310">
          <w:rPr>
            <w:rFonts w:ascii="方正仿宋简体" w:eastAsia="方正仿宋简体" w:hAnsi="宋体"/>
            <w:sz w:val="30"/>
            <w:szCs w:val="30"/>
          </w:rPr>
          <w:t>200</w:t>
        </w:r>
        <w:r w:rsidRPr="007B4310">
          <w:rPr>
            <w:rFonts w:ascii="方正仿宋简体" w:eastAsia="方正仿宋简体" w:hAnsi="宋体"/>
            <w:sz w:val="30"/>
            <w:szCs w:val="30"/>
          </w:rPr>
          <w:t>℃</w:t>
        </w:r>
      </w:smartTag>
      <w:r w:rsidRPr="007B4310">
        <w:rPr>
          <w:rFonts w:ascii="方正仿宋简体" w:eastAsia="方正仿宋简体" w:hAnsi="宋体"/>
          <w:sz w:val="30"/>
          <w:szCs w:val="30"/>
        </w:rPr>
        <w:t>。</w:t>
      </w:r>
    </w:p>
    <w:p w:rsidR="005C0226" w:rsidRDefault="005C0226" w:rsidP="005C0226">
      <w:pPr>
        <w:spacing w:line="400" w:lineRule="exact"/>
        <w:ind w:firstLineChars="200" w:firstLine="602"/>
        <w:rPr>
          <w:rFonts w:ascii="方正仿宋简体" w:eastAsia="方正仿宋简体" w:hAnsi="宋体"/>
          <w:b/>
          <w:bCs/>
          <w:sz w:val="30"/>
          <w:szCs w:val="30"/>
        </w:rPr>
      </w:pPr>
      <w:r w:rsidRPr="005C0226">
        <w:rPr>
          <w:rFonts w:ascii="方正仿宋简体" w:eastAsia="方正仿宋简体" w:hAnsi="宋体" w:hint="eastAsia"/>
          <w:b/>
          <w:bCs/>
          <w:sz w:val="30"/>
          <w:szCs w:val="30"/>
        </w:rPr>
        <w:t>三</w:t>
      </w:r>
      <w:r>
        <w:rPr>
          <w:rFonts w:ascii="方正仿宋简体" w:eastAsia="方正仿宋简体" w:hAnsi="宋体" w:hint="eastAsia"/>
          <w:b/>
          <w:bCs/>
          <w:sz w:val="30"/>
          <w:szCs w:val="30"/>
        </w:rPr>
        <w:t>、</w:t>
      </w:r>
      <w:r w:rsidRPr="005C0226">
        <w:rPr>
          <w:rFonts w:ascii="方正仿宋简体" w:eastAsia="方正仿宋简体" w:hAnsi="宋体" w:hint="eastAsia"/>
          <w:b/>
          <w:bCs/>
          <w:sz w:val="30"/>
          <w:szCs w:val="30"/>
        </w:rPr>
        <w:t>气体产品</w:t>
      </w:r>
    </w:p>
    <w:p w:rsidR="005C0226" w:rsidRDefault="005C0226" w:rsidP="005C0226">
      <w:pPr>
        <w:spacing w:line="40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5C0226">
        <w:rPr>
          <w:rFonts w:ascii="方正仿宋简体" w:eastAsia="方正仿宋简体" w:hAnsi="宋体" w:hint="eastAsia"/>
          <w:sz w:val="30"/>
          <w:szCs w:val="30"/>
        </w:rPr>
        <w:t>气体产品关键质量控制点：温度、压力</w:t>
      </w:r>
      <w:r>
        <w:rPr>
          <w:rFonts w:ascii="方正仿宋简体" w:eastAsia="方正仿宋简体" w:hAnsi="宋体" w:hint="eastAsia"/>
          <w:sz w:val="30"/>
          <w:szCs w:val="30"/>
        </w:rPr>
        <w:t>。</w:t>
      </w:r>
    </w:p>
    <w:p w:rsidR="005C0226" w:rsidRDefault="00231B76" w:rsidP="005C0226">
      <w:pPr>
        <w:spacing w:line="400" w:lineRule="exact"/>
        <w:ind w:firstLineChars="200" w:firstLine="602"/>
        <w:rPr>
          <w:rFonts w:ascii="方正仿宋简体" w:eastAsia="方正仿宋简体" w:hAnsi="宋体"/>
          <w:b/>
          <w:bCs/>
          <w:sz w:val="30"/>
          <w:szCs w:val="30"/>
        </w:rPr>
      </w:pPr>
      <w:r>
        <w:rPr>
          <w:rFonts w:ascii="方正仿宋简体" w:eastAsia="方正仿宋简体" w:hAnsi="宋体" w:hint="eastAsia"/>
          <w:b/>
          <w:bCs/>
          <w:sz w:val="30"/>
          <w:szCs w:val="30"/>
        </w:rPr>
        <w:t>四</w:t>
      </w:r>
      <w:r w:rsidR="005C0226" w:rsidRPr="005C0226">
        <w:rPr>
          <w:rFonts w:ascii="方正仿宋简体" w:eastAsia="方正仿宋简体" w:hAnsi="宋体" w:hint="eastAsia"/>
          <w:b/>
          <w:bCs/>
          <w:sz w:val="30"/>
          <w:szCs w:val="30"/>
        </w:rPr>
        <w:t>、石油产品</w:t>
      </w:r>
    </w:p>
    <w:p w:rsidR="0096629B" w:rsidRPr="005C0226" w:rsidRDefault="005C0226" w:rsidP="005C0226">
      <w:pPr>
        <w:spacing w:line="40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7B4310">
        <w:rPr>
          <w:rFonts w:ascii="方正仿宋简体" w:eastAsia="方正仿宋简体" w:hAnsi="宋体" w:cs="黑体" w:hint="eastAsia"/>
          <w:sz w:val="30"/>
          <w:szCs w:val="30"/>
        </w:rPr>
        <w:t>液化石油气、汽油及煤油</w:t>
      </w:r>
      <w:r w:rsidRPr="005C0226">
        <w:rPr>
          <w:rFonts w:ascii="方正仿宋简体" w:eastAsia="方正仿宋简体" w:hAnsi="宋体" w:cs="黑体" w:hint="eastAsia"/>
          <w:sz w:val="30"/>
          <w:szCs w:val="30"/>
        </w:rPr>
        <w:t>等产品的关键控制点：温度、压力、流量</w:t>
      </w:r>
      <w:r>
        <w:rPr>
          <w:rFonts w:ascii="方正仿宋简体" w:eastAsia="方正仿宋简体" w:hAnsi="宋体" w:cs="黑体" w:hint="eastAsia"/>
          <w:sz w:val="30"/>
          <w:szCs w:val="30"/>
        </w:rPr>
        <w:t>。</w:t>
      </w:r>
    </w:p>
    <w:sectPr w:rsidR="0096629B" w:rsidRPr="005C0226" w:rsidSect="0098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BE" w:rsidRDefault="00885ABE" w:rsidP="00231B76">
      <w:r>
        <w:separator/>
      </w:r>
    </w:p>
  </w:endnote>
  <w:endnote w:type="continuationSeparator" w:id="1">
    <w:p w:rsidR="00885ABE" w:rsidRDefault="00885ABE" w:rsidP="0023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BE" w:rsidRDefault="00885ABE" w:rsidP="00231B76">
      <w:r>
        <w:separator/>
      </w:r>
    </w:p>
  </w:footnote>
  <w:footnote w:type="continuationSeparator" w:id="1">
    <w:p w:rsidR="00885ABE" w:rsidRDefault="00885ABE" w:rsidP="00231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226"/>
    <w:rsid w:val="00231B76"/>
    <w:rsid w:val="005C0226"/>
    <w:rsid w:val="007B4310"/>
    <w:rsid w:val="00885ABE"/>
    <w:rsid w:val="0092075A"/>
    <w:rsid w:val="0096629B"/>
    <w:rsid w:val="00980552"/>
    <w:rsid w:val="00A737D9"/>
    <w:rsid w:val="00BE4EE3"/>
    <w:rsid w:val="00C1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C0226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BE4E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EE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1B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1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1B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C0226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BE4E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4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2015-08-31T09:03:00Z</cp:lastPrinted>
  <dcterms:created xsi:type="dcterms:W3CDTF">2015-08-31T08:37:00Z</dcterms:created>
  <dcterms:modified xsi:type="dcterms:W3CDTF">2018-01-04T09:32:00Z</dcterms:modified>
</cp:coreProperties>
</file>