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方正仿宋简体" w:eastAsia="方正仿宋简体"/>
          <w:sz w:val="32"/>
          <w:szCs w:val="32"/>
        </w:rPr>
      </w:pPr>
      <w:r>
        <w:rPr>
          <w:rFonts w:hint="eastAsia" w:ascii="方正仿宋简体" w:eastAsia="方正仿宋简体"/>
          <w:sz w:val="32"/>
          <w:szCs w:val="32"/>
        </w:rPr>
        <w:t>附件4</w:t>
      </w:r>
    </w:p>
    <w:p>
      <w:pPr>
        <w:jc w:val="center"/>
        <w:rPr>
          <w:rFonts w:hint="eastAsia" w:ascii="方正小标宋简体" w:eastAsia="方正小标宋简体"/>
          <w:sz w:val="32"/>
          <w:szCs w:val="32"/>
        </w:rPr>
      </w:pPr>
      <w:r>
        <w:rPr>
          <w:rFonts w:hint="eastAsia" w:ascii="方正小标宋简体" w:eastAsia="方正小标宋简体"/>
          <w:sz w:val="32"/>
          <w:szCs w:val="32"/>
        </w:rPr>
        <w:t>危险化学品包装物、容器产品获证企业实地监督检查主要内容</w:t>
      </w:r>
    </w:p>
    <w:tbl>
      <w:tblPr>
        <w:tblW w:w="14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766"/>
        <w:gridCol w:w="1418"/>
        <w:gridCol w:w="3402"/>
        <w:gridCol w:w="5670"/>
        <w:gridCol w:w="3323"/>
      </w:tblGrid>
      <w:tr>
        <w:trPr>
          <w:trHeight w:val="285" w:hRule="atLeast"/>
          <w:tblHeader/>
        </w:trPr>
        <w:tc>
          <w:tcPr>
            <w:tcW w:w="766" w:type="dxa"/>
            <w:vAlign w:val="center"/>
          </w:tcPr>
          <w:p>
            <w:pPr>
              <w:adjustRightInd w:val="0"/>
              <w:snapToGrid w:val="0"/>
              <w:jc w:val="center"/>
              <w:rPr>
                <w:rFonts w:hint="eastAsia" w:ascii="方正仿宋简体" w:hAnsi="宋体" w:eastAsia="方正仿宋简体"/>
                <w:b/>
                <w:bCs/>
                <w:sz w:val="30"/>
                <w:szCs w:val="30"/>
              </w:rPr>
            </w:pPr>
            <w:r>
              <w:rPr>
                <w:rFonts w:hint="eastAsia" w:ascii="方正仿宋简体" w:hAnsi="宋体" w:eastAsia="方正仿宋简体"/>
                <w:b/>
                <w:bCs/>
                <w:sz w:val="30"/>
                <w:szCs w:val="30"/>
              </w:rPr>
              <w:t>序号</w:t>
            </w:r>
          </w:p>
        </w:tc>
        <w:tc>
          <w:tcPr>
            <w:tcW w:w="1418" w:type="dxa"/>
            <w:vAlign w:val="center"/>
          </w:tcPr>
          <w:p>
            <w:pPr>
              <w:adjustRightInd w:val="0"/>
              <w:snapToGrid w:val="0"/>
              <w:jc w:val="center"/>
              <w:rPr>
                <w:rFonts w:hint="eastAsia" w:ascii="方正仿宋简体" w:hAnsi="宋体" w:eastAsia="方正仿宋简体"/>
                <w:b/>
                <w:bCs/>
                <w:sz w:val="30"/>
                <w:szCs w:val="30"/>
              </w:rPr>
            </w:pPr>
            <w:r>
              <w:rPr>
                <w:rFonts w:hint="eastAsia" w:ascii="方正仿宋简体" w:hAnsi="宋体" w:eastAsia="方正仿宋简体"/>
                <w:b/>
                <w:bCs/>
                <w:sz w:val="30"/>
                <w:szCs w:val="30"/>
              </w:rPr>
              <w:t>检查项目</w:t>
            </w:r>
          </w:p>
        </w:tc>
        <w:tc>
          <w:tcPr>
            <w:tcW w:w="3402" w:type="dxa"/>
            <w:vAlign w:val="center"/>
          </w:tcPr>
          <w:p>
            <w:pPr>
              <w:adjustRightInd w:val="0"/>
              <w:snapToGrid w:val="0"/>
              <w:jc w:val="center"/>
              <w:rPr>
                <w:rFonts w:hint="eastAsia" w:ascii="方正仿宋简体" w:hAnsi="宋体" w:eastAsia="方正仿宋简体"/>
                <w:b/>
                <w:bCs/>
                <w:sz w:val="30"/>
                <w:szCs w:val="30"/>
              </w:rPr>
            </w:pPr>
            <w:r>
              <w:rPr>
                <w:rFonts w:hint="eastAsia" w:ascii="方正仿宋简体" w:hAnsi="宋体" w:eastAsia="方正仿宋简体"/>
                <w:b/>
                <w:bCs/>
                <w:sz w:val="30"/>
                <w:szCs w:val="30"/>
              </w:rPr>
              <w:t>检查内容</w:t>
            </w:r>
          </w:p>
        </w:tc>
        <w:tc>
          <w:tcPr>
            <w:tcW w:w="5670" w:type="dxa"/>
            <w:vAlign w:val="center"/>
          </w:tcPr>
          <w:p>
            <w:pPr>
              <w:snapToGrid w:val="0"/>
              <w:jc w:val="center"/>
              <w:rPr>
                <w:rFonts w:hint="eastAsia" w:ascii="方正仿宋简体" w:hAnsi="宋体" w:eastAsia="方正仿宋简体"/>
                <w:b/>
                <w:bCs/>
                <w:sz w:val="30"/>
                <w:szCs w:val="30"/>
              </w:rPr>
            </w:pPr>
            <w:r>
              <w:rPr>
                <w:rFonts w:hint="eastAsia" w:ascii="方正仿宋简体" w:hAnsi="宋体" w:eastAsia="方正仿宋简体"/>
                <w:b/>
                <w:bCs/>
                <w:sz w:val="30"/>
                <w:szCs w:val="30"/>
              </w:rPr>
              <w:t>检查要点</w:t>
            </w:r>
          </w:p>
        </w:tc>
        <w:tc>
          <w:tcPr>
            <w:tcW w:w="3323" w:type="dxa"/>
            <w:tcBorders>
              <w:right w:val="single" w:color="auto" w:sz="4" w:space="0"/>
            </w:tcBorders>
            <w:vAlign w:val="center"/>
          </w:tcPr>
          <w:p>
            <w:pPr>
              <w:adjustRightInd w:val="0"/>
              <w:snapToGrid w:val="0"/>
              <w:jc w:val="center"/>
              <w:rPr>
                <w:rFonts w:hint="eastAsia" w:ascii="方正仿宋简体" w:hAnsi="宋体" w:eastAsia="方正仿宋简体"/>
                <w:b/>
                <w:bCs/>
                <w:sz w:val="30"/>
                <w:szCs w:val="30"/>
              </w:rPr>
            </w:pPr>
            <w:r>
              <w:rPr>
                <w:rFonts w:hint="eastAsia" w:ascii="方正仿宋简体" w:hAnsi="宋体" w:eastAsia="方正仿宋简体"/>
                <w:b/>
                <w:bCs/>
                <w:sz w:val="30"/>
                <w:szCs w:val="30"/>
              </w:rPr>
              <w:t>检查记录</w:t>
            </w:r>
          </w:p>
        </w:tc>
      </w:tr>
      <w:tr>
        <w:trPr>
          <w:trHeight w:val="942" w:hRule="atLeast"/>
        </w:trPr>
        <w:tc>
          <w:tcPr>
            <w:tcW w:w="766" w:type="dxa"/>
            <w:vAlign w:val="center"/>
          </w:tcPr>
          <w:p>
            <w:pPr>
              <w:adjustRightInd w:val="0"/>
              <w:snapToGrid w:val="0"/>
              <w:spacing w:line="320" w:lineRule="exact"/>
              <w:ind w:hanging="8"/>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1</w:t>
            </w:r>
          </w:p>
        </w:tc>
        <w:tc>
          <w:tcPr>
            <w:tcW w:w="1418" w:type="dxa"/>
            <w:vAlign w:val="center"/>
          </w:tcPr>
          <w:p>
            <w:pPr>
              <w:adjustRightInd w:val="0"/>
              <w:snapToGrid w:val="0"/>
              <w:spacing w:line="320" w:lineRule="exact"/>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生产设施</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 xml:space="preserve">企业必须具备满足生产和检验所需要的工作场所和设施，且维护完好。 </w:t>
            </w:r>
          </w:p>
        </w:tc>
        <w:tc>
          <w:tcPr>
            <w:tcW w:w="5670"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1．是否具备满足申请取证产品生产和检验设施及场所。</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2．生产和检验设施是否能正常运转。</w:t>
            </w:r>
          </w:p>
        </w:tc>
        <w:tc>
          <w:tcPr>
            <w:tcW w:w="3323" w:type="dxa"/>
            <w:tcBorders>
              <w:right w:val="single" w:color="auto" w:sz="4" w:space="0"/>
            </w:tcBorders>
            <w:vAlign w:val="top"/>
          </w:tcPr>
          <w:p>
            <w:pPr>
              <w:adjustRightInd w:val="0"/>
              <w:snapToGrid w:val="0"/>
              <w:spacing w:line="320" w:lineRule="exact"/>
              <w:rPr>
                <w:rFonts w:hint="eastAsia" w:ascii="方正仿宋简体" w:hAnsi="宋体" w:eastAsia="方正仿宋简体"/>
                <w:bCs/>
                <w:sz w:val="30"/>
                <w:szCs w:val="30"/>
              </w:rPr>
            </w:pPr>
          </w:p>
        </w:tc>
      </w:tr>
      <w:tr>
        <w:trPr>
          <w:trHeight w:val="1165" w:hRule="atLeast"/>
        </w:trPr>
        <w:tc>
          <w:tcPr>
            <w:tcW w:w="766" w:type="dxa"/>
            <w:vAlign w:val="center"/>
          </w:tcPr>
          <w:p>
            <w:pPr>
              <w:adjustRightInd w:val="0"/>
              <w:snapToGrid w:val="0"/>
              <w:spacing w:line="320" w:lineRule="exact"/>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2</w:t>
            </w:r>
          </w:p>
        </w:tc>
        <w:tc>
          <w:tcPr>
            <w:tcW w:w="1418" w:type="dxa"/>
            <w:vAlign w:val="center"/>
          </w:tcPr>
          <w:p>
            <w:pPr>
              <w:adjustRightInd w:val="0"/>
              <w:snapToGrid w:val="0"/>
              <w:spacing w:line="320" w:lineRule="exact"/>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设备工装</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企业必须具有必备生产设备和工艺装备（具体见附件5，性能和精度应能满足生产合格产品的要求。</w:t>
            </w:r>
          </w:p>
        </w:tc>
        <w:tc>
          <w:tcPr>
            <w:tcW w:w="5670"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1.是否具有必备生产设备和工艺装备。必要时应核查其购销合同、发票等凭证及设备编号。</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2.设备工装性能和精度是否满足加工要求。</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3.生产设备和工艺装备是否与生产规模相适应。</w:t>
            </w:r>
          </w:p>
        </w:tc>
        <w:tc>
          <w:tcPr>
            <w:tcW w:w="3323" w:type="dxa"/>
            <w:tcBorders>
              <w:right w:val="single" w:color="auto" w:sz="4" w:space="0"/>
            </w:tcBorders>
            <w:vAlign w:val="top"/>
          </w:tcPr>
          <w:p>
            <w:pPr>
              <w:adjustRightInd w:val="0"/>
              <w:snapToGrid w:val="0"/>
              <w:spacing w:line="320" w:lineRule="exact"/>
              <w:rPr>
                <w:rFonts w:hint="eastAsia" w:ascii="方正仿宋简体" w:hAnsi="宋体" w:eastAsia="方正仿宋简体"/>
                <w:bCs/>
                <w:sz w:val="30"/>
                <w:szCs w:val="30"/>
              </w:rPr>
            </w:pPr>
          </w:p>
        </w:tc>
      </w:tr>
      <w:tr>
        <w:trPr>
          <w:trHeight w:val="1096"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3</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检测设备</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企业必须具有规定的检验、试验和计量设备（具体见附件6），其性能和精度应能满足生产合格产品的要求。</w:t>
            </w:r>
          </w:p>
        </w:tc>
        <w:tc>
          <w:tcPr>
            <w:tcW w:w="5670"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1.是否具有规定的检验、试验和计量设备，必要时应核查其购销合同、发票等凭证及设备编号。</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2.设备工装性能和精度能满足生产需要。</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3.是否与生产规模相适应。</w:t>
            </w:r>
          </w:p>
        </w:tc>
        <w:tc>
          <w:tcPr>
            <w:tcW w:w="3323" w:type="dxa"/>
            <w:tcBorders>
              <w:right w:val="single" w:color="auto" w:sz="4" w:space="0"/>
            </w:tcBorders>
            <w:vAlign w:val="top"/>
          </w:tcPr>
          <w:p>
            <w:pPr>
              <w:spacing w:line="360" w:lineRule="auto"/>
              <w:ind w:firstLine="588" w:firstLineChars="196"/>
              <w:rPr>
                <w:rFonts w:hint="eastAsia" w:ascii="方正仿宋简体" w:hAnsi="宋体" w:eastAsia="方正仿宋简体"/>
                <w:bCs/>
                <w:sz w:val="30"/>
                <w:szCs w:val="30"/>
              </w:rPr>
            </w:pPr>
          </w:p>
        </w:tc>
      </w:tr>
      <w:tr>
        <w:trPr>
          <w:trHeight w:val="1500"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4</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人力资源</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1.企业领导应了解企业承担的质量安全主体责任和义务。</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2.技术人员、检验人员、生产人员应具备相关的技术技能并经过专业培训。</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3.需要法定资质的岗位人员应持证上岗。</w:t>
            </w:r>
          </w:p>
        </w:tc>
        <w:tc>
          <w:tcPr>
            <w:tcW w:w="5670"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1.企业领导是否明确了解相关的法律法规要求和质量管理职责，企业承担的质量安全主体责任。</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2.技术人员、检验人员、生产人员是否具备相关的技术技能，是否经过专业培训。</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3.需要法定资质的岗位，相关人员是否持证上岗。</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注：对于罐体单元，无损检测操作人员应有2人具有特种设备无损检测Ⅱ级以上资格，外委除外；钢、铝罐体产品的焊接工应持锅炉压力容器焊接相应合格项目且在有效期内的焊接资质证，外购罐体的除外。</w:t>
            </w:r>
          </w:p>
        </w:tc>
        <w:tc>
          <w:tcPr>
            <w:tcW w:w="3323" w:type="dxa"/>
            <w:tcBorders>
              <w:right w:val="single" w:color="auto" w:sz="4" w:space="0"/>
            </w:tcBorders>
            <w:vAlign w:val="top"/>
          </w:tcPr>
          <w:p>
            <w:pPr>
              <w:spacing w:line="360" w:lineRule="auto"/>
              <w:ind w:firstLine="588" w:firstLineChars="196"/>
              <w:rPr>
                <w:rFonts w:hint="eastAsia" w:ascii="方正仿宋简体" w:hAnsi="宋体" w:eastAsia="方正仿宋简体"/>
                <w:bCs/>
                <w:sz w:val="30"/>
                <w:szCs w:val="30"/>
              </w:rPr>
            </w:pPr>
          </w:p>
        </w:tc>
      </w:tr>
      <w:tr>
        <w:trPr>
          <w:trHeight w:val="1016"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5</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技术标准和文件</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1.企业应具备和贯彻规定的产品标准和相关标准。（具体见附件7）</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2.技术文件应具有完整性，文件必须齐全配套。</w:t>
            </w:r>
          </w:p>
        </w:tc>
        <w:tc>
          <w:tcPr>
            <w:tcW w:w="5670" w:type="dxa"/>
            <w:vAlign w:val="center"/>
          </w:tcPr>
          <w:p>
            <w:pPr>
              <w:adjustRightInd w:val="0"/>
              <w:snapToGrid w:val="0"/>
              <w:spacing w:line="32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1.是否有与申证产品有关的标准。是否为现行有效标准并贯彻执行。</w:t>
            </w:r>
          </w:p>
          <w:p>
            <w:pPr>
              <w:adjustRightInd w:val="0"/>
              <w:snapToGrid w:val="0"/>
              <w:spacing w:line="32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技术文件是否完整、齐全（包括设计文件的图样目录、零部件名细表、总装图、部件图、零件图、技术要求等和工艺文件的工艺过程卡、工序卡、作业指导书、检验规程等以及部件原材料、半成品和成品各检验过程的检验、验证标准或规程等）。</w:t>
            </w:r>
          </w:p>
        </w:tc>
        <w:tc>
          <w:tcPr>
            <w:tcW w:w="3323" w:type="dxa"/>
            <w:tcBorders>
              <w:right w:val="single" w:color="auto" w:sz="4" w:space="0"/>
            </w:tcBorders>
            <w:vAlign w:val="top"/>
          </w:tcPr>
          <w:p>
            <w:pPr>
              <w:spacing w:line="360" w:lineRule="auto"/>
              <w:ind w:firstLine="588" w:firstLineChars="196"/>
              <w:rPr>
                <w:rFonts w:hint="eastAsia" w:ascii="方正仿宋简体" w:hAnsi="宋体" w:eastAsia="方正仿宋简体"/>
                <w:bCs/>
                <w:sz w:val="30"/>
                <w:szCs w:val="30"/>
              </w:rPr>
            </w:pPr>
          </w:p>
        </w:tc>
      </w:tr>
      <w:tr>
        <w:trPr>
          <w:trHeight w:val="1246"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6</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采购控制</w:t>
            </w:r>
          </w:p>
        </w:tc>
        <w:tc>
          <w:tcPr>
            <w:tcW w:w="3402" w:type="dxa"/>
            <w:vAlign w:val="center"/>
          </w:tcPr>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sz w:val="30"/>
                <w:szCs w:val="30"/>
              </w:rPr>
              <w:t>企业应制定采购原、辅材料、零部件及外协加工项目的质量控制制度，并按规定对采购的原辅材零部件以及外协件进行质量检验验证并记录。</w:t>
            </w:r>
          </w:p>
        </w:tc>
        <w:tc>
          <w:tcPr>
            <w:tcW w:w="5670" w:type="dxa"/>
            <w:vAlign w:val="center"/>
          </w:tcPr>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1.是否制定了控制文件，内容是否合理。</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2.是否对供方进行了评价并在合格供方采购。</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3.是否对采购及外协件的质量进行检验或验证。</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bCs/>
                <w:sz w:val="30"/>
                <w:szCs w:val="30"/>
              </w:rPr>
              <w:t>4.是否保留了相关记录。</w:t>
            </w:r>
          </w:p>
        </w:tc>
        <w:tc>
          <w:tcPr>
            <w:tcW w:w="3323" w:type="dxa"/>
            <w:tcBorders>
              <w:right w:val="single" w:color="auto" w:sz="4" w:space="0"/>
            </w:tcBorders>
            <w:vAlign w:val="top"/>
          </w:tcPr>
          <w:p>
            <w:pPr>
              <w:spacing w:line="360" w:lineRule="auto"/>
              <w:ind w:firstLine="588" w:firstLineChars="196"/>
              <w:rPr>
                <w:rFonts w:hint="eastAsia" w:ascii="方正仿宋简体" w:hAnsi="宋体" w:eastAsia="方正仿宋简体"/>
                <w:bCs/>
                <w:sz w:val="30"/>
                <w:szCs w:val="30"/>
              </w:rPr>
            </w:pPr>
          </w:p>
        </w:tc>
      </w:tr>
      <w:tr>
        <w:trPr>
          <w:trHeight w:val="749"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7</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生产过程</w:t>
            </w:r>
          </w:p>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控制</w:t>
            </w:r>
          </w:p>
        </w:tc>
        <w:tc>
          <w:tcPr>
            <w:tcW w:w="3402" w:type="dxa"/>
            <w:vAlign w:val="center"/>
          </w:tcPr>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 xml:space="preserve">企业应明确设置关键质量控制点，对生产中的重要工序或产品关键特性进行质量控制。 </w:t>
            </w:r>
          </w:p>
        </w:tc>
        <w:tc>
          <w:tcPr>
            <w:tcW w:w="5670" w:type="dxa"/>
            <w:vAlign w:val="center"/>
          </w:tcPr>
          <w:p>
            <w:pPr>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1、是否对重要工序或产品关键特性设置了关键质量控制点，并制定控制程序。</w:t>
            </w:r>
          </w:p>
          <w:p>
            <w:pPr>
              <w:adjustRightInd w:val="0"/>
              <w:snapToGrid w:val="0"/>
              <w:spacing w:line="300" w:lineRule="exact"/>
              <w:rPr>
                <w:rFonts w:hint="eastAsia" w:ascii="方正仿宋简体" w:hAnsi="宋体" w:eastAsia="方正仿宋简体"/>
                <w:bCs/>
                <w:sz w:val="30"/>
                <w:szCs w:val="30"/>
              </w:rPr>
            </w:pPr>
            <w:r>
              <w:rPr>
                <w:rFonts w:hint="eastAsia" w:ascii="方正仿宋简体" w:hAnsi="宋体" w:eastAsia="方正仿宋简体"/>
                <w:sz w:val="30"/>
                <w:szCs w:val="30"/>
              </w:rPr>
              <w:t>2、是否按程序实施质量控制并记录。</w:t>
            </w:r>
          </w:p>
        </w:tc>
        <w:tc>
          <w:tcPr>
            <w:tcW w:w="3323" w:type="dxa"/>
            <w:tcBorders>
              <w:right w:val="single" w:color="auto" w:sz="4" w:space="0"/>
            </w:tcBorders>
            <w:vAlign w:val="top"/>
          </w:tcPr>
          <w:p>
            <w:pPr>
              <w:spacing w:line="360" w:lineRule="auto"/>
              <w:ind w:firstLine="588" w:firstLineChars="196"/>
              <w:rPr>
                <w:rFonts w:hint="eastAsia" w:ascii="方正仿宋简体" w:hAnsi="宋体" w:eastAsia="方正仿宋简体"/>
                <w:bCs/>
                <w:sz w:val="30"/>
                <w:szCs w:val="30"/>
              </w:rPr>
            </w:pPr>
          </w:p>
        </w:tc>
      </w:tr>
      <w:tr>
        <w:trPr>
          <w:trHeight w:val="1071" w:hRule="atLeast"/>
        </w:trPr>
        <w:tc>
          <w:tcPr>
            <w:tcW w:w="766"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8</w:t>
            </w:r>
          </w:p>
        </w:tc>
        <w:tc>
          <w:tcPr>
            <w:tcW w:w="1418" w:type="dxa"/>
            <w:vAlign w:val="center"/>
          </w:tcPr>
          <w:p>
            <w:pPr>
              <w:adjustRightInd w:val="0"/>
              <w:snapToGrid w:val="0"/>
              <w:jc w:val="center"/>
              <w:rPr>
                <w:rFonts w:hint="eastAsia" w:ascii="方正仿宋简体" w:hAnsi="宋体" w:eastAsia="方正仿宋简体"/>
                <w:bCs/>
                <w:sz w:val="30"/>
                <w:szCs w:val="30"/>
              </w:rPr>
            </w:pPr>
            <w:r>
              <w:rPr>
                <w:rFonts w:hint="eastAsia" w:ascii="方正仿宋简体" w:hAnsi="宋体" w:eastAsia="方正仿宋简体"/>
                <w:bCs/>
                <w:sz w:val="30"/>
                <w:szCs w:val="30"/>
              </w:rPr>
              <w:t>检验</w:t>
            </w:r>
            <w:r>
              <w:rPr>
                <w:rFonts w:hint="eastAsia" w:ascii="方正仿宋简体" w:hAnsi="宋体" w:eastAsia="方正仿宋简体"/>
                <w:bCs/>
                <w:sz w:val="30"/>
                <w:szCs w:val="30"/>
                <w:lang w:eastAsia="zh-CN"/>
              </w:rPr>
              <w:t>控制</w:t>
            </w:r>
          </w:p>
        </w:tc>
        <w:tc>
          <w:tcPr>
            <w:tcW w:w="3402" w:type="dxa"/>
            <w:vAlign w:val="center"/>
          </w:tcPr>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企业应按照规定（具体见附见7），对产品进行出厂</w:t>
            </w:r>
            <w:bookmarkStart w:id="0" w:name="_GoBack"/>
            <w:bookmarkEnd w:id="0"/>
            <w:r>
              <w:rPr>
                <w:rFonts w:hint="eastAsia" w:ascii="方正仿宋简体" w:hAnsi="宋体" w:eastAsia="方正仿宋简体"/>
                <w:sz w:val="30"/>
                <w:szCs w:val="30"/>
              </w:rPr>
              <w:t>检验和试验，出具产品检验合格证，并按规定进行包装和标识。</w:t>
            </w:r>
          </w:p>
        </w:tc>
        <w:tc>
          <w:tcPr>
            <w:tcW w:w="5670" w:type="dxa"/>
            <w:vAlign w:val="center"/>
          </w:tcPr>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1、是否有出厂检验规定、包装和标识规定。</w:t>
            </w:r>
          </w:p>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2、是否按要求进行出厂检验和试验。</w:t>
            </w:r>
          </w:p>
          <w:p>
            <w:pPr>
              <w:adjustRightInd w:val="0"/>
              <w:snapToGrid w:val="0"/>
              <w:spacing w:line="300" w:lineRule="exact"/>
              <w:rPr>
                <w:rFonts w:hint="eastAsia" w:ascii="方正仿宋简体" w:hAnsi="宋体" w:eastAsia="方正仿宋简体"/>
                <w:sz w:val="30"/>
                <w:szCs w:val="30"/>
              </w:rPr>
            </w:pPr>
            <w:r>
              <w:rPr>
                <w:rFonts w:hint="eastAsia" w:ascii="方正仿宋简体" w:hAnsi="宋体" w:eastAsia="方正仿宋简体"/>
                <w:sz w:val="30"/>
                <w:szCs w:val="30"/>
              </w:rPr>
              <w:t>3、产品包装和标识是否符合规定。</w:t>
            </w:r>
          </w:p>
        </w:tc>
        <w:tc>
          <w:tcPr>
            <w:tcW w:w="3323" w:type="dxa"/>
            <w:tcBorders>
              <w:right w:val="single" w:color="auto" w:sz="4" w:space="0"/>
            </w:tcBorders>
            <w:vAlign w:val="top"/>
          </w:tcPr>
          <w:p>
            <w:pPr>
              <w:adjustRightInd w:val="0"/>
              <w:snapToGrid w:val="0"/>
              <w:rPr>
                <w:rFonts w:hint="eastAsia" w:ascii="方正仿宋简体" w:hAnsi="宋体" w:eastAsia="方正仿宋简体"/>
                <w:bCs/>
                <w:sz w:val="30"/>
                <w:szCs w:val="30"/>
              </w:rPr>
            </w:pPr>
          </w:p>
        </w:tc>
      </w:tr>
    </w:tbl>
    <w:p/>
    <w:sectPr>
      <w:pgSz w:w="16838" w:h="11906" w:orient="landscape"/>
      <w:pgMar w:top="1800" w:right="1440" w:bottom="1800" w:left="144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简体">
    <w:altName w:val="Arial Unicode MS"/>
    <w:panose1 w:val="03000509000000000000"/>
    <w:charset w:val="86"/>
    <w:family w:val="auto"/>
    <w:pitch w:val="default"/>
    <w:sig w:usb0="00000001" w:usb1="080E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Balloon Text"/>
    <w:basedOn w:val="1"/>
    <w:link w:val="4"/>
    <w:semiHidden/>
    <w:unhideWhenUsed/>
    <w:uiPriority w:val="99"/>
    <w:rPr>
      <w:sz w:val="18"/>
      <w:szCs w:val="18"/>
    </w:rPr>
  </w:style>
  <w:style w:type="character" w:customStyle="1" w:styleId="4">
    <w:name w:val="批注框文本 Char Char"/>
    <w:basedOn w:val="3"/>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192</Words>
  <Characters>1099</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2015-08-31T08:47:00Z</dcterms:created>
  <dc:creator>hp</dc:creator>
  <cp:lastModifiedBy>WB</cp:lastModifiedBy>
  <cp:lastPrinted>2015-08-31T09:04:00Z</cp:lastPrinted>
  <dcterms:modified xsi:type="dcterms:W3CDTF">2018-01-04T02:20:53Z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