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Cs/>
          <w:sz w:val="32"/>
          <w:szCs w:val="32"/>
        </w:rPr>
      </w:pPr>
      <w:r>
        <w:rPr>
          <w:rFonts w:ascii="仿宋_GB2312" w:hAnsi="仿宋_GB2312" w:eastAsia="仿宋_GB2312" w:cs="仿宋_GB2312"/>
          <w:bCs/>
          <w:sz w:val="32"/>
          <w:szCs w:val="32"/>
          <w:lang w:val="en"/>
        </w:rPr>
        <w:t>2022</w:t>
      </w:r>
      <w:r>
        <w:rPr>
          <w:rFonts w:hint="eastAsia" w:ascii="仿宋_GB2312" w:hAnsi="仿宋_GB2312" w:eastAsia="仿宋_GB2312" w:cs="仿宋_GB2312"/>
          <w:bCs/>
          <w:sz w:val="32"/>
          <w:szCs w:val="32"/>
          <w:lang w:val="en"/>
        </w:rPr>
        <w:t>年成品油及相关产品、车用尿素水溶液、建筑涂料及胶粘剂</w:t>
      </w:r>
      <w:r>
        <w:rPr>
          <w:rFonts w:hint="eastAsia" w:ascii="仿宋_GB2312" w:hAnsi="仿宋_GB2312" w:eastAsia="仿宋_GB2312" w:cs="仿宋_GB2312"/>
          <w:bCs/>
          <w:sz w:val="32"/>
          <w:szCs w:val="32"/>
        </w:rPr>
        <w:t>产品</w:t>
      </w:r>
    </w:p>
    <w:p>
      <w:pPr>
        <w:jc w:val="center"/>
      </w:pPr>
      <w:r>
        <w:rPr>
          <w:rFonts w:hint="eastAsia" w:ascii="仿宋_GB2312" w:hAnsi="仿宋_GB2312" w:eastAsia="仿宋_GB2312" w:cs="仿宋_GB2312"/>
          <w:bCs/>
          <w:sz w:val="32"/>
          <w:szCs w:val="32"/>
        </w:rPr>
        <w:t>质量监督抽查</w:t>
      </w:r>
      <w:r>
        <w:rPr>
          <w:rFonts w:hint="eastAsia" w:ascii="仿宋_GB2312" w:hAnsi="仿宋_GB2312" w:eastAsia="仿宋_GB2312" w:cs="仿宋_GB2312"/>
          <w:bCs/>
          <w:sz w:val="32"/>
          <w:szCs w:val="32"/>
          <w:lang w:eastAsia="zh-CN"/>
        </w:rPr>
        <w:t>未发现不合格产品名单</w:t>
      </w:r>
    </w:p>
    <w:p/>
    <w:tbl>
      <w:tblPr>
        <w:tblStyle w:val="4"/>
        <w:tblW w:w="141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835"/>
        <w:gridCol w:w="756"/>
        <w:gridCol w:w="2160"/>
        <w:gridCol w:w="1968"/>
        <w:gridCol w:w="1673"/>
        <w:gridCol w:w="915"/>
        <w:gridCol w:w="1197"/>
        <w:gridCol w:w="943"/>
        <w:gridCol w:w="1320"/>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报告编号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抽检领域</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受检单位名称</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受检单位地址</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生产单位名称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生产单位所在地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样品名称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生产日期/批号</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中化道达尔燃油有限公司天津卫国道加油站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天津市东丽区卫国道登州路口</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壳牌华北石油集团有限公司金钟路加油站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天津市东丽区大毕庄镇南孙庄村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2022.09.06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中国石化销售股份有限公司天津石油分公司东丽津唐加油站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天津市东丽区金钟街欢坨村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2022.09.1</w:t>
            </w:r>
            <w:r>
              <w:rPr>
                <w:rStyle w:val="16"/>
                <w:lang w:val="en-US" w:eastAsia="zh-CN" w:bidi="ar"/>
              </w:rPr>
              <w:t>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中国石化销售股份有限公司天津石油分公司东丽欢坨加油站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天津市东丽区津芦公路与杨北公路交口</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2022.09.1</w:t>
            </w:r>
            <w:r>
              <w:rPr>
                <w:rStyle w:val="16"/>
                <w:lang w:val="en-US" w:eastAsia="zh-CN" w:bidi="ar"/>
              </w:rPr>
              <w:t>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中国石化销售股份有限公司天津石油分公司东丽欢坨加油站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天津市东丽区津芦公路与杨北公路交口</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2022.09.1</w:t>
            </w:r>
            <w:r>
              <w:rPr>
                <w:rStyle w:val="16"/>
                <w:lang w:val="en-US" w:eastAsia="zh-CN" w:bidi="ar"/>
              </w:rPr>
              <w:t>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中国石油天然气股份有限公司天津销售分公司东丽华兴加油站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天津市东丽区金钟街欢坨村南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06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中国石油天然气股份有限公司天津销售分公司东丽华兴加油站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天津市东丽区金钟街欢坨村南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中国石油天然气股份有限公司天津销售分公司东丽安达加油站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天津市东丽区赤欢公路北于堡村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中国石油天然气股份有限公司天津销售分公司东丽安达加油站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天津市东丽区赤欢公路北于堡村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中国石化销售股份有限公司天津石油分公司东丽徐庄子加油站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天津市东丽区金钟街徐庄村津蓟快速路以西</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中国石化销售股份有限公司天津石油分公司东丽徐庄子加油站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天津市东丽区金钟街徐庄村津蓟快速路以西</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中国石化销售股份有限公司天津石油分公司东丽昆仑北路加油站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天津市东丽区昆仑路233号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中国石化销售股份有限公司天津石油分公司东丽昆仑北路加油站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天津市东丽区昆仑路233号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中国石化销售股份有限公司天津石油分公司东丽昆仑北路加油站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天津市东丽区昆仑路233号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中国石化销售股份有限公司天津石油分公司东丽于明庄加油站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天津市东丽区于明庄村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中国石化销售股份有限公司天津石油分公司东丽于明庄加油站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天津市东丽区于明庄村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中国石化销售股份有限公司天津石油分公司东丽机场路加油站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天津市东丽区外环线内侧机场路对过</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中国石化销售股份有限公司天津石油分公司东丽机场路加油站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天津市东丽区外环线内侧机场路对过</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天津市东丽区映春路36号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天津市东丽区映春路37号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中国航油集团天津石油有限公司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天津市东丽区机场路1198号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中国航油集团天津石油有限公司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天津市东丽区机场路1198号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中国石化销售股份有限公司天津石油分公司东丽东湖加油站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天津市东丽区胡张庄村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中国石化销售股份有限公司天津石油分公司东丽东湖加油站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天津市东丽区胡张庄村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壳牌华北石油集团有限公司驯海路加油站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天津市东丽区驯海路1号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壳牌华北石油集团有限公司驯海路加油站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天津市东丽区驯海路2号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中国石化销售股份有限公司天津石油分公司东丽驯海路加油站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天津市东丽区驯海路与津北路交口</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中国石化销售股份有限公司天津石油分公司东丽驯海路加油站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天津市东丽区驯海路与津北路交口</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中国石化销售股份有限公司天津石油分公司东丽渡假村加油站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天津市东丽区津汉公路与茶金路交口处</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中国石化销售股份有限公司天津石油分公司东丽渡假村加油站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天津市东丽区津汉公路与茶金路交口处</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中国石化销售股份有限公司天津石油分公司京津塘高速公路机场加油站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天津市东丽区徐庄村收费站</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中国石化销售股份有限公司天津石油分公司京津塘高速公路机场加油站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天津市东丽区徐庄村收费站</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ECO01O001167039C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天津市东丽区盛达商贸有限公司成盛加油站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东丽区赤土村南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ECO01O001167040C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天津市东丽区盛达商贸有限公司成盛加油站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东丽区赤土村南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ECO01O001167041C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天津市东丽区盛达商贸有限公司成盛加油站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东丽区赤土村南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06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ECO01O001167042C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中国石化销售股份有限公司天津石油分公司东丽津塘二线先锋加油站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天津市东丽区津塘二线开发区西</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ECO01O001167043C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中国石化销售股份有限公司天津石油分公司东丽津塘二线先锋加油站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天津市东丽区津塘二线开发区西</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天津市四羽毛加油站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天津市东丽区津塘公路七号桥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2022.11.09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天津市四羽毛加油站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天津市东丽区津塘公路七号桥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2022.11.04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天津市四羽毛加油站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天津市东丽区津塘公路七号桥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2022.10.28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天津市四羽毛加油站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天津市东丽区津塘公路七号桥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2022.10.</w:t>
            </w:r>
            <w:r>
              <w:rPr>
                <w:rStyle w:val="16"/>
                <w:lang w:val="en-US" w:eastAsia="zh-CN" w:bidi="ar"/>
              </w:rPr>
              <w:t>19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天津市嘉运标准润滑油有限公司东丽嘉运加油站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东丽区小东庄镇务本村西侧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天津市嘉运标准润滑油有限公司东丽嘉运加油站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东丽区小东庄镇务本村西侧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08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天津市嘉运标准润滑油有限公司东丽嘉运加油站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东丽区小东庄镇务本村西侧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天津市嘉运标准润滑油有限公司东丽嘉运加油站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东丽区小东庄镇务本村西侧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ECO01O001629009C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中国石化销售股份有限公司天津石油分公司东丽金山加油站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天津市东丽区津塘公路八号桥南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中国石化销售股份有限公司天津石油分公司东丽金山加油站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天津市东丽区津塘公路八号桥南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05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中国石化销售股份有限公司天津石油分公司东丽金山加油站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天津市东丽区津塘公路八号桥南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中国石化销售股份有限公司天津石油分公司东丽金山加油站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天津市东丽区津塘公路八号桥南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天津市东丽区新袁加油站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天津市东丽区无瑕街新袁村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天津市东丽区新袁加油站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天津市东丽区无瑕街新袁村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05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天津市东丽区新袁加油站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天津市东丽区无瑕街新袁村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天津市东丽区新袁加油站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天津市东丽区无瑕街新袁村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天津市锦丽经济技术开发有限公司加油站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天津市东丽区津塘公路十号桥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08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天津市锦丽经济技术开发有限公司加油站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天津市东丽区津塘公路十号桥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天津石油集团津塘公路加油站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天津市东丽区无瑕街十号桥路北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天津石油集团津塘公路加油站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天津市东丽区无瑕街十号桥路北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天津石油集团津塘公路加油站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天津市东丽区无瑕街十号桥路北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天津石油集团津塘公路加油站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天津市东丽区无瑕街十号桥路北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壳牌华北石油集团有限公司津塘公路九号桥加油站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天津市东丽区津塘公路717号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壳牌华北石油集团有限公司津塘公路九号桥加油站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天津市东丽区津塘公路717号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壳牌华北石油集团有限公司津塘公路九号桥加油站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天津市东丽区津塘公路717号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天津市津盛源加油站有限公司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天津市东丽区军粮城街一村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天津富城加油站有限责任公司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天津市东丽区新立街四合庄村津塘公路北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天津富城加油站有限责任公司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天津市东丽区新立街四合庄村津塘公路北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天津富城加油站有限责任公司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天津市东丽区新立街四合庄村津塘公路北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10.31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天津市丽晖加油站有限公司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天津市丽晖加油站有限公司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天津市丽晖加油站有限公司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中国石化销售股份有限公司天津石油分公司东丽张贵庄加油站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天津市东丽区津塘公路三号桥南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中国石化销售股份有限公司天津石油分公司东丽张贵庄加油站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天津市东丽区津塘公路三号桥南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10.27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中国石化销售股份有限公司天津石油分公司东丽张贵庄加油站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天津市东丽区津塘公路三号桥南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中国石化销售股份有限公司天津石油分公司东丽冠达加油站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天津市东丽区务本一村北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中化道达尔燃油有限公司天津军粮城加油站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天津市东丽区军粮城镇苗街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天津市东丽区丽农加油站有限公司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东丽区津北公路大安路南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天津市东丽区丽农加油站有限公司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东丽区津北公路大安路南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11.09</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中国石化销售股份有限公司天津石油分公司东丽海兴加油站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天津市东丽区新立街新兴村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中国石油天然气股份有限公司天津销售分公司东丽军影加油站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天津市东丽区军粮城街李家台村津北公路西北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ECO01O001629050C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中国石化销售股份有限公司天津石油分公司蓟汕高速公路东丽湖服务区西区加油站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天津市东丽区蓟汕高速公路东丽湖服务区西侧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11.21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ECO01O001629051C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中国石化销售股份有限公司天津石油分公司蓟汕高速公路东丽湖服务区东区加油站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天津市东丽区蓟汕高速公路东丽湖服务区东侧</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r>
              <w:rPr>
                <w:rStyle w:val="16"/>
                <w:lang w:val="en-US" w:eastAsia="zh-CN" w:bidi="ar"/>
              </w:rPr>
              <w:t>11.12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ECO01O001835001C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中国航油集团天津石油有限公司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天津市东丽区机场路1198号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中国航油集团天津石油有限公司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天津市东丽区机场路1198号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92号车用乙醇汽油调和组分油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ECO01O001835002C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中石化城投(天津)石油制品销售有限责任公司天钢加油站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天津市东丽区万新街道环宇支道20号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—10号车用柴油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壳牌华北石油集团有限公司金钟路加油站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天津市东丽区大毕庄镇南孙庄村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龙蟠润滑新材料</w:t>
            </w:r>
            <w:r>
              <w:rPr>
                <w:rStyle w:val="16"/>
                <w:lang w:val="en-US" w:eastAsia="zh-CN" w:bidi="ar"/>
              </w:rPr>
              <w:t>(</w:t>
            </w:r>
            <w:r>
              <w:rPr>
                <w:rFonts w:hint="eastAsia" w:ascii="宋体" w:hAnsi="宋体" w:eastAsia="宋体" w:cs="宋体"/>
                <w:i w:val="0"/>
                <w:iCs w:val="0"/>
                <w:color w:val="000000"/>
                <w:kern w:val="0"/>
                <w:sz w:val="20"/>
                <w:szCs w:val="20"/>
                <w:u w:val="none"/>
                <w:lang w:val="en-US" w:eastAsia="zh-CN" w:bidi="ar"/>
              </w:rPr>
              <w:t>天津</w:t>
            </w:r>
            <w:r>
              <w:rPr>
                <w:rStyle w:val="16"/>
                <w:lang w:val="en-US" w:eastAsia="zh-CN" w:bidi="ar"/>
              </w:rPr>
              <w:t>)</w:t>
            </w:r>
            <w:r>
              <w:rPr>
                <w:rFonts w:hint="eastAsia" w:ascii="宋体" w:hAnsi="宋体" w:eastAsia="宋体" w:cs="宋体"/>
                <w:i w:val="0"/>
                <w:iCs w:val="0"/>
                <w:color w:val="000000"/>
                <w:kern w:val="0"/>
                <w:sz w:val="20"/>
                <w:szCs w:val="20"/>
                <w:u w:val="none"/>
                <w:lang w:val="en-US" w:eastAsia="zh-CN" w:bidi="ar"/>
              </w:rPr>
              <w:t>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可兰素/2022.09.07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2022.09.07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ECO01O001167005C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中国石化销售股份有限公司天津石油分公司东丽津唐加油站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天津市东丽区金钟街欢坨村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东光县东悦环保科技有限公司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悦泰海龙/2022.05.30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5.30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中国石油天然气股份有限公司天津销售分公司东丽华兴加油站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天津市东丽区金钟街欢坨村南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山东伊亲环保科技股份有限公司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伊亲/2022.08.02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8.02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ECO01O001167015C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中国石化销售股份有限公司天津石油分公司东丽徐庄子加油站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天津市东丽区金钟街徐庄村津蓟快速路以西</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东光县东悦环保科技有限公司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悦泰海龙</w:t>
            </w:r>
            <w:r>
              <w:rPr>
                <w:rStyle w:val="16"/>
                <w:lang w:val="en-US" w:eastAsia="zh-CN" w:bidi="ar"/>
              </w:rPr>
              <w:t>/2022.08.11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8.11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天津市东丽区映春路38号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龙蟠润滑新材料</w:t>
            </w:r>
            <w:r>
              <w:rPr>
                <w:rStyle w:val="16"/>
                <w:lang w:val="en-US" w:eastAsia="zh-CN" w:bidi="ar"/>
              </w:rPr>
              <w:t>(</w:t>
            </w:r>
            <w:r>
              <w:rPr>
                <w:rFonts w:hint="eastAsia" w:ascii="宋体" w:hAnsi="宋体" w:eastAsia="宋体" w:cs="宋体"/>
                <w:i w:val="0"/>
                <w:iCs w:val="0"/>
                <w:color w:val="000000"/>
                <w:kern w:val="0"/>
                <w:sz w:val="20"/>
                <w:szCs w:val="20"/>
                <w:u w:val="none"/>
                <w:lang w:val="en-US" w:eastAsia="zh-CN" w:bidi="ar"/>
              </w:rPr>
              <w:t>天津</w:t>
            </w:r>
            <w:r>
              <w:rPr>
                <w:rStyle w:val="16"/>
                <w:lang w:val="en-US" w:eastAsia="zh-CN" w:bidi="ar"/>
              </w:rPr>
              <w:t>)</w:t>
            </w:r>
            <w:r>
              <w:rPr>
                <w:rFonts w:hint="eastAsia" w:ascii="宋体" w:hAnsi="宋体" w:eastAsia="宋体" w:cs="宋体"/>
                <w:i w:val="0"/>
                <w:iCs w:val="0"/>
                <w:color w:val="000000"/>
                <w:kern w:val="0"/>
                <w:sz w:val="20"/>
                <w:szCs w:val="20"/>
                <w:u w:val="none"/>
                <w:lang w:val="en-US" w:eastAsia="zh-CN" w:bidi="ar"/>
              </w:rPr>
              <w:t>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可兰素/2022.08.23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2022.08.23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ECO01O001167028C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中国航油集团天津石油有限公司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天津市东丽区机场路1198号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北京蓝星清洗有限公司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蓝星/2022.05.22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2022.05.22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ECO01O001167044C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中国石化销售股份有限公司天津石油分公司东丽津塘二线先锋加油站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天津市东丽区津塘二线开发区西</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东光县东悦环保科技有限公司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悦泰海龙/2022.05.06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2022.05.</w:t>
            </w:r>
            <w:r>
              <w:rPr>
                <w:rStyle w:val="16"/>
                <w:lang w:val="en-US" w:eastAsia="zh-CN" w:bidi="ar"/>
              </w:rPr>
              <w:t>06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ECO01O001629013C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中国石化销售股份有限公司天津石油分公司东丽金山加油站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天津市东丽区津塘公路八号桥南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东光县东悦环保科技有限公司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悦泰海龙/2022.09.28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2022.09.</w:t>
            </w:r>
            <w:r>
              <w:rPr>
                <w:rStyle w:val="16"/>
                <w:lang w:val="en-US" w:eastAsia="zh-CN" w:bidi="ar"/>
              </w:rPr>
              <w:t>28</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天津市锦丽经济技术开发有限公司加油站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天津市东丽区津塘公路十号桥</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北京蓝星清洗有限公司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蓝星/2022.08.15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8.15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天津石油集团津塘公路加油站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天津市东丽区无瑕街十号桥路北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东光县东悦环保科技有限公司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悦泰海龙/2022.08.27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8.27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ECO01O001629028C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壳牌华北石油集团有限公司津塘公路九号桥加油站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天津市东丽区津塘公路717号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龙蟠润滑新材料（天津）有限公司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可兰素/2022.05.21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5.21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天津市津盛源加油站有限公司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天津市东丽区军粮城街一村</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溢通环保科技（莆田）有限公司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溢通/2022.02.12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w:t>
            </w:r>
            <w:r>
              <w:rPr>
                <w:rStyle w:val="16"/>
                <w:lang w:val="en-US" w:eastAsia="zh-CN" w:bidi="ar"/>
              </w:rPr>
              <w:t>14</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天津富城加油站有限责任公司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天津市东丽区新立街四合庄村津塘公路北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北京蓝星清洗有限公司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蓝星/2022.06.23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6.23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ECO01O001629039C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天津市丽晖加油站有限公司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天津市东丽区新立村津塘公路北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沧州志红佳业科技有限公司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驹王/2022.06.10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6.10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ECO01O001629043C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中国石化销售股份有限公司天津石油分公司东丽张贵庄加油站</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天津市东丽区津塘公路三号桥南</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东光县东悦环保科技有限公司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车用尿素水溶液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悦泰海龙/2022.05.06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w:t>
            </w:r>
            <w:r>
              <w:rPr>
                <w:rStyle w:val="16"/>
                <w:lang w:val="en-US" w:eastAsia="zh-CN" w:bidi="ar"/>
              </w:rPr>
              <w:t>5.06</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A2220533069101001C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天津芃东航商贸有限公司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天津市东丽区新立街顾庄村津塘二线以南外环线以东油漆区1号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河北晨阳工贸集团有限公司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晨阳白色水性调和漆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2022.10.27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A2220533069101002C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天津芃东航商贸有限公司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天津市东丽区新立街顾庄村津塘二线以南外环线以东油漆区1号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河北晨阳工贸集团有限公司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晨阳金属专用水性调和漆（绿色）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2022.10.27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A2220533069101003C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天津芃东航商贸有限公司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天津市东丽区新立街顾庄村津塘二线以南外环线以东油漆区1号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河北晨阳工贸集团有限公司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晨阳金属专用水性调和漆（葱绿）</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2022.10.27</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A2220533069101004C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天津芃东航商贸有限公司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天津市东丽区新立街顾庄村津塘二线以南外环线以东油漆区1号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国建实业河北有限公司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高级水性调和漆（黑色）</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2022.07.02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A2220533069101005C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天津市东丽区瑞成发建材批发门市部</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天津市东丽区新立街道鸿兆祥装饰城灯具外围43号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立邦装饰材料（广州）有限公司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立邦梦幻千色内墙乳胶漆B1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900ml</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2022.07.05</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A2220533069101006C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天津市东丽区瑞成发建材批发门市部</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天津市东丽区新立街道鸿兆祥装饰城灯具外围43号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立邦装饰材料（广州）有限公司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立邦投影漆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2022.03.03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A2220533069101007C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天津市东丽区瑞成发建材批发门市部</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天津市东丽区新立街道鸿兆祥装饰城灯具外围43号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立邦装饰材料（广州）有限公司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保得丽B7000水性通用调和漆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2021.05.10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A2220533069101008C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天津市东丽区瑞成发建材批发门市部</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天津市东丽区新立街道鸿兆祥装饰城灯具外围43号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西卡（上海）管理有限公司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西卡通用室内中性硅酮密封胶</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2021.05.01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A2220533069101009C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天津市众悦众合建材销售有限公司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天津市东丽区新立街道顾庄村津塘二线以南外环线以东鸿兆祥装饰城板材区48号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爱克苏诺贝尔装饰涂料（廊坊）有限公司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墙面漆家丽安专业净味120二合一</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2022.08.11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A2220533069101010C</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天津市众悦众合建材销售有限公司</w:t>
            </w: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天津市东丽区新立街道顾庄村津塘二线以南外环线以东鸿兆祥装饰城板材区48号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爱克苏诺贝尔装饰涂料（廊坊）有限公司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墙面漆家丽安净味3合1白漆</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2022.07.22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r>
    </w:tbl>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1OWRjZDZhY2Y1YThhM2U1YzkxMWI4OTgyYzNkNzYifQ=="/>
  </w:docVars>
  <w:rsids>
    <w:rsidRoot w:val="749B7739"/>
    <w:rsid w:val="3DE0299D"/>
    <w:rsid w:val="749B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default" w:ascii="Times New Roman" w:hAnsi="Times New Roman" w:cs="Times New Roman"/>
      <w:color w:val="000000"/>
      <w:sz w:val="20"/>
      <w:szCs w:val="20"/>
      <w:u w:val="none"/>
    </w:rPr>
  </w:style>
  <w:style w:type="character" w:customStyle="1" w:styleId="7">
    <w:name w:val="font71"/>
    <w:basedOn w:val="5"/>
    <w:qFormat/>
    <w:uiPriority w:val="0"/>
    <w:rPr>
      <w:rFonts w:hint="eastAsia" w:ascii="宋体" w:hAnsi="宋体" w:eastAsia="宋体" w:cs="宋体"/>
      <w:color w:val="000000"/>
      <w:sz w:val="20"/>
      <w:szCs w:val="20"/>
      <w:u w:val="none"/>
    </w:rPr>
  </w:style>
  <w:style w:type="character" w:customStyle="1" w:styleId="8">
    <w:name w:val="font81"/>
    <w:basedOn w:val="5"/>
    <w:qFormat/>
    <w:uiPriority w:val="0"/>
    <w:rPr>
      <w:rFonts w:hint="default" w:ascii="Times New Roman" w:hAnsi="Times New Roman" w:cs="Times New Roman"/>
      <w:color w:val="000000"/>
      <w:sz w:val="20"/>
      <w:szCs w:val="20"/>
      <w:u w:val="none"/>
    </w:rPr>
  </w:style>
  <w:style w:type="character" w:customStyle="1" w:styleId="9">
    <w:name w:val="font91"/>
    <w:basedOn w:val="5"/>
    <w:qFormat/>
    <w:uiPriority w:val="0"/>
    <w:rPr>
      <w:rFonts w:hint="default" w:ascii="Times New Roman" w:hAnsi="Times New Roman" w:cs="Times New Roman"/>
      <w:color w:val="000000"/>
      <w:sz w:val="20"/>
      <w:szCs w:val="20"/>
      <w:u w:val="none"/>
    </w:rPr>
  </w:style>
  <w:style w:type="character" w:customStyle="1" w:styleId="10">
    <w:name w:val="font101"/>
    <w:basedOn w:val="5"/>
    <w:qFormat/>
    <w:uiPriority w:val="0"/>
    <w:rPr>
      <w:rFonts w:hint="default" w:ascii="Times New Roman" w:hAnsi="Times New Roman" w:cs="Times New Roman"/>
      <w:color w:val="000000"/>
      <w:sz w:val="20"/>
      <w:szCs w:val="20"/>
      <w:u w:val="none"/>
      <w:vertAlign w:val="superscript"/>
    </w:rPr>
  </w:style>
  <w:style w:type="character" w:customStyle="1" w:styleId="11">
    <w:name w:val="font112"/>
    <w:basedOn w:val="5"/>
    <w:uiPriority w:val="0"/>
    <w:rPr>
      <w:rFonts w:hint="default" w:ascii="Times New Roman" w:hAnsi="Times New Roman" w:cs="Times New Roman"/>
      <w:color w:val="000000"/>
      <w:sz w:val="20"/>
      <w:szCs w:val="20"/>
      <w:u w:val="none"/>
      <w:vertAlign w:val="subscript"/>
    </w:rPr>
  </w:style>
  <w:style w:type="character" w:customStyle="1" w:styleId="12">
    <w:name w:val="font121"/>
    <w:basedOn w:val="5"/>
    <w:qFormat/>
    <w:uiPriority w:val="0"/>
    <w:rPr>
      <w:rFonts w:hint="default" w:ascii="Times New Roman" w:hAnsi="Times New Roman" w:cs="Times New Roman"/>
      <w:color w:val="000000"/>
      <w:sz w:val="20"/>
      <w:szCs w:val="20"/>
      <w:u w:val="none"/>
      <w:vertAlign w:val="superscript"/>
    </w:rPr>
  </w:style>
  <w:style w:type="character" w:customStyle="1" w:styleId="13">
    <w:name w:val="font131"/>
    <w:basedOn w:val="5"/>
    <w:uiPriority w:val="0"/>
    <w:rPr>
      <w:rFonts w:hint="default" w:ascii="Times New Roman" w:hAnsi="Times New Roman" w:cs="Times New Roman"/>
      <w:color w:val="000000"/>
      <w:sz w:val="20"/>
      <w:szCs w:val="20"/>
      <w:u w:val="none"/>
      <w:vertAlign w:val="subscript"/>
    </w:rPr>
  </w:style>
  <w:style w:type="character" w:customStyle="1" w:styleId="14">
    <w:name w:val="font141"/>
    <w:basedOn w:val="5"/>
    <w:uiPriority w:val="0"/>
    <w:rPr>
      <w:rFonts w:ascii="宋体" w:hAnsi="宋体" w:eastAsia="宋体" w:cs="宋体"/>
      <w:color w:val="000000"/>
      <w:sz w:val="20"/>
      <w:szCs w:val="20"/>
      <w:u w:val="none"/>
    </w:rPr>
  </w:style>
  <w:style w:type="character" w:customStyle="1" w:styleId="15">
    <w:name w:val="font01"/>
    <w:basedOn w:val="5"/>
    <w:uiPriority w:val="0"/>
    <w:rPr>
      <w:rFonts w:ascii="宋体" w:hAnsi="宋体" w:eastAsia="宋体" w:cs="宋体"/>
      <w:color w:val="000000"/>
      <w:sz w:val="20"/>
      <w:szCs w:val="20"/>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6284</Words>
  <Characters>9271</Characters>
  <Lines>0</Lines>
  <Paragraphs>0</Paragraphs>
  <TotalTime>18</TotalTime>
  <ScaleCrop>false</ScaleCrop>
  <LinksUpToDate>false</LinksUpToDate>
  <CharactersWithSpaces>9271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2023-01-18T09:17:00Z</dcterms:created>
  <dc:creator>WPS_1629890281</dc:creator>
  <cp:lastModifiedBy>WPS_1629890281</cp:lastModifiedBy>
  <dcterms:modified xsi:type="dcterms:W3CDTF">2023-01-18T09:58:23Z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B697AB09D2994D3FB1001BE73627D56C</vt:lpwstr>
  </property>
</Properties>
</file>