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天津市东丽区市场监督管理局12315投诉举报中心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本单位主要职能是为承担市场监管系统投诉、举报事项的登记、分拨、催办、审核及相关投诉举报信息的统计、分析工作；承担12315系统平台操作应用的指导工作；承担主管部门交办的其他事项。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天津市东丽区市场监督管理局12315投诉举报中心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1,014,393.22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616,762.99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106,922.88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48,641.68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241,854.00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1,014,408.86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1,014,181.55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211.67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1,014,408.86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1,014,408.86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1,014,408.86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1,014,393.22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15.64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616,782.70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616,767.06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15.64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616,782.70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616,767.06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616,782.70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616,767.06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107,069.76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107,069.76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107,069.76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107,069.76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71,379.84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71,379.84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35,689.92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35,689.92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48,702.40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48,702.40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48,702.40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48,702.40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48,702.40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48,702.40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241,854.00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241,854.00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241,854.00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241,854.00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241,854.00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241,854.00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部门（单位）：天津市东丽区市场监督管理局12315投诉举报中心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1,014,408.86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1,014,408.86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1,014,393.22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天津市东丽区市场监督管理局12315投诉举报中心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1,014,408.86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1,014,408.86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1,014,393.22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1,014,181.55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1,014,181.55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616,762.99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616,762.99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616,762.99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616,762.99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106,922.88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106,922.88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106,922.88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106,922.88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71,281.92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71,281.92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35,640.96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35,640.96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48,641.68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48,641.68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48,641.68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48,641.68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48,641.68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48,641.68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241,854.00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241,854.00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241,854.00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241,854.00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241,854.00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241,854.00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1,014,393.22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616,762.99</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616,762.99</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106,922.88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106,922.88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48,641.68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48,641.68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241,854.00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241,854.00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1,014,393.22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1,014,181.55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1,014,181.55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211.67</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211.67</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1,014,393.22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1,014,393.22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1,014,393.22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天津市东丽区市场监督管理局12315投诉举报中心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1,014,181.55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1,014,181.55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957,376.36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56,805.19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616,762.99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616,762.99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559,957.80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56,805.19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616,762.99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616,762.99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559,957.80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56,805.19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616,762.99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616,762.99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559,957.80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56,805.19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106,922.88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106,922.88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106,922.88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106,922.88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106,922.88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106,922.88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35,640.96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35,640.96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35,640.96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48,641.68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241,854.00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957,271.36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56,805.19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207,852.00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104,370.00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243,012.00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71,281.92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35,640.96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44,551.68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3,118.80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241,854.00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9,291.60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6,293.59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957,376.36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56,805.19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天津市东丽区市场监督管理局12315投诉举报中心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天津市东丽区市场监督管理局12315投诉举报中心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天津市东丽区市场监督管理局12315投诉举报中心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天津市东丽区市场监督管理局12315投诉举报中心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天津市东丽区市场监督管理局12315投诉举报中心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部门（单位）：天津市东丽区市场监督管理局12315投诉举报中心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天津市东丽区市场监督管理局12315投诉举报中心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2024年度收入、支出决算总计</w:t>
      </w:r>
      <w:r>
        <w:rPr>
          <w:rFonts w:ascii="Times New Roman" w:eastAsia="仿宋_GB2312"/>
          <w:b w:val="false"/>
          <w:sz w:val="30"/>
          <w:szCs w:val="30"/>
        </w:rPr>
        <w:t>1,014,408.86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17,687.80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1.714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一是公积金社保基数调整导致支出变动，二是厉行节约，压降支出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一般公共预算财政拨款收入1,014,393.22元、其他收入15.64元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一般公共服务支出616,762.99元、社会保障和就业支出106,922.88元、卫生健康支出48,641.68元、住房保障支出241,854.00元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2024年度本年收入合计</w:t>
      </w:r>
      <w:r>
        <w:rPr>
          <w:rFonts w:ascii="Times New Roman" w:eastAsia="仿宋_GB2312"/>
          <w:b w:val="false"/>
          <w:sz w:val="30"/>
          <w:szCs w:val="30"/>
        </w:rPr>
        <w:t>1,014,408.86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17,687.80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一是公积金社保基数调整导致支出变动，二是厉行节约，压降支出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一般公共预算财政拨款收入1,014,393.22元，占99.998%；其他收入15.64元，占0.002%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2024年度本年支出合计</w:t>
      </w:r>
      <w:r>
        <w:rPr>
          <w:rFonts w:ascii="Times New Roman" w:eastAsia="仿宋_GB2312"/>
          <w:b w:val="false"/>
          <w:sz w:val="30"/>
          <w:szCs w:val="30"/>
        </w:rPr>
        <w:t>1,014,181.55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17,514.01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一是公积金社保基数调整导致支出变动，二是厉行节约，压降支出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基本支出1,014,181.55元，占100.000%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2024年度财政拨款收入、支出决算总计</w:t>
      </w:r>
      <w:r>
        <w:rPr>
          <w:rFonts w:ascii="Times New Roman" w:eastAsia="仿宋_GB2312"/>
          <w:b w:val="false"/>
          <w:sz w:val="30"/>
          <w:szCs w:val="30"/>
        </w:rPr>
        <w:t>1,014,393.22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17,664.00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：一是人员社公积金保基数调整，人员支出减少；二是因办公费减少，公用支出减少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一般公共预算财政拨款1,014,393.22元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一般公共服务支出616,762.99元、社会保障和就业支出106,922.88元、卫生健康支出48,641.68元、住房保障支出241,854.00元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1,014,181.55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17,514.01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1.698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：一是人员社保基数调整，人员支出减少；二是因办公费减少，公用支出减少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1,014,181.55</w:t>
      </w:r>
      <w:r>
        <w:rPr>
          <w:rFonts w:ascii="Times New Roman" w:eastAsia="仿宋_GB2312"/>
          <w:b w:val="false"/>
          <w:sz w:val="30"/>
          <w:szCs w:val="30"/>
        </w:rPr>
        <w:t>元，主要用于以下方面：</w:t>
      </w:r>
      <w:r>
        <w:rPr>
          <w:rFonts w:ascii="Times New Roman" w:eastAsia="仿宋_GB2312"/>
          <w:b w:val="false"/>
          <w:sz w:val="30"/>
          <w:szCs w:val="30"/>
        </w:rPr>
        <w:t>一般公共服务支出（类）616,762.99元，占60.814%；社会保障和就业支出（类）106,922.88元，占10.543%；卫生健康支出（类）48,641.68元，占4.796%；住房保障支出（类）241,854.00元，占23.847%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1,031,700.00</w:t>
      </w:r>
      <w:r>
        <w:rPr>
          <w:rFonts w:ascii="Times New Roman" w:eastAsia="仿宋_GB2312"/>
          <w:b w:val="false"/>
          <w:sz w:val="30"/>
          <w:szCs w:val="30"/>
        </w:rPr>
        <w:t>元，支出决算为</w:t>
      </w:r>
      <w:r>
        <w:rPr>
          <w:rFonts w:ascii="Times New Roman" w:eastAsia="仿宋_GB2312"/>
          <w:b w:val="false"/>
          <w:sz w:val="30"/>
          <w:szCs w:val="30"/>
        </w:rPr>
        <w:t>1,014,181.55</w:t>
      </w:r>
      <w:r>
        <w:rPr>
          <w:rFonts w:ascii="Times New Roman" w:eastAsia="仿宋_GB2312"/>
          <w:b w:val="false"/>
          <w:sz w:val="30"/>
          <w:szCs w:val="30"/>
        </w:rPr>
        <w:t>元，完成年初预算的</w:t>
      </w:r>
      <w:r>
        <w:rPr>
          <w:rFonts w:ascii="Times New Roman" w:eastAsia="仿宋_GB2312"/>
          <w:b w:val="false"/>
          <w:sz w:val="30"/>
          <w:szCs w:val="30"/>
        </w:rPr>
        <w:t>98.302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638,300.00</w:t>
      </w:r>
      <w:r>
        <w:rPr>
          <w:rFonts w:ascii="Times New Roman" w:eastAsia="仿宋_GB2312"/>
          <w:b w:val="false"/>
          <w:sz w:val="30"/>
          <w:szCs w:val="30"/>
        </w:rPr>
        <w:t>元，支出决算为</w:t>
      </w:r>
      <w:r>
        <w:rPr>
          <w:rFonts w:ascii="Times New Roman" w:eastAsia="仿宋_GB2312"/>
          <w:b w:val="false"/>
          <w:sz w:val="30"/>
          <w:szCs w:val="30"/>
        </w:rPr>
        <w:t>616,762.99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96.626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厉行节约，压减支出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71,400.00</w:t>
      </w:r>
      <w:r>
        <w:rPr>
          <w:rFonts w:ascii="Times New Roman" w:eastAsia="仿宋_GB2312"/>
          <w:b w:val="false"/>
          <w:sz w:val="30"/>
          <w:szCs w:val="30"/>
        </w:rPr>
        <w:t>元，支出决算为</w:t>
      </w:r>
      <w:r>
        <w:rPr>
          <w:rFonts w:ascii="Times New Roman" w:eastAsia="仿宋_GB2312"/>
          <w:b w:val="false"/>
          <w:sz w:val="30"/>
          <w:szCs w:val="30"/>
        </w:rPr>
        <w:t>71,281.92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人员社保基数调整，人员支出减少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35,700.00</w:t>
      </w:r>
      <w:r>
        <w:rPr>
          <w:rFonts w:ascii="Times New Roman" w:eastAsia="仿宋_GB2312"/>
          <w:b w:val="false"/>
          <w:sz w:val="30"/>
          <w:szCs w:val="30"/>
        </w:rPr>
        <w:t>元，支出决算为</w:t>
      </w:r>
      <w:r>
        <w:rPr>
          <w:rFonts w:ascii="Times New Roman" w:eastAsia="仿宋_GB2312"/>
          <w:b w:val="false"/>
          <w:sz w:val="30"/>
          <w:szCs w:val="30"/>
        </w:rPr>
        <w:t>35,640.96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人员社保基数调整，人员支出减少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48,900.00</w:t>
      </w:r>
      <w:r>
        <w:rPr>
          <w:rFonts w:ascii="Times New Roman" w:eastAsia="仿宋_GB2312"/>
          <w:b w:val="false"/>
          <w:sz w:val="30"/>
          <w:szCs w:val="30"/>
        </w:rPr>
        <w:t>元，支出决算为</w:t>
      </w:r>
      <w:r>
        <w:rPr>
          <w:rFonts w:ascii="Times New Roman" w:eastAsia="仿宋_GB2312"/>
          <w:b w:val="false"/>
          <w:sz w:val="30"/>
          <w:szCs w:val="30"/>
        </w:rPr>
        <w:t>48,641.68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99.472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人员社保基数调整，人员支出减少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237,400.00</w:t>
      </w:r>
      <w:r>
        <w:rPr>
          <w:rFonts w:ascii="Times New Roman" w:eastAsia="仿宋_GB2312"/>
          <w:b w:val="false"/>
          <w:sz w:val="30"/>
          <w:szCs w:val="30"/>
        </w:rPr>
        <w:t>元，支出决算为</w:t>
      </w:r>
      <w:r>
        <w:rPr>
          <w:rFonts w:ascii="Times New Roman" w:eastAsia="仿宋_GB2312"/>
          <w:b w:val="false"/>
          <w:sz w:val="30"/>
          <w:szCs w:val="30"/>
        </w:rPr>
        <w:t>241,854.00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101.876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人员公积金调整，导致人员支出增加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1,014,181.55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17,514.01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：一是人员社保基数调整，人员支出减少；二是因办公费减少，公用支出减少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957,376.36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56,805.19</w:t>
      </w:r>
      <w:r>
        <w:rPr>
          <w:rFonts w:ascii="Times New Roman" w:eastAsia="仿宋_GB2312"/>
          <w:b w:val="false"/>
          <w:sz w:val="30"/>
          <w:szCs w:val="30"/>
        </w:rPr>
        <w:t>元，主要包括</w:t>
      </w:r>
      <w:r>
        <w:rPr>
          <w:rFonts w:ascii="Times New Roman" w:eastAsia="仿宋_GB2312"/>
          <w:b w:val="false"/>
          <w:sz w:val="30"/>
          <w:szCs w:val="30"/>
        </w:rPr>
        <w:t>办公费、手续费、工会经费、福利费、税金及附加费用和其他商品和服务支出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天津市东丽区市场监督管理局12315投诉举报中心不属于乡、镇、街级单位，不涉及公开2024年度教育、医疗卫生、社会保障和就业、住房保障、涉农补贴等民生支出情况。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