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0"/>
        </w:num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药品零售企业变更申请表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275"/>
        <w:gridCol w:w="198"/>
        <w:gridCol w:w="228"/>
        <w:gridCol w:w="1417"/>
        <w:gridCol w:w="142"/>
        <w:gridCol w:w="553"/>
        <w:gridCol w:w="356"/>
        <w:gridCol w:w="22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证书编号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证书有效期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473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联系电话（手机）</w:t>
            </w:r>
          </w:p>
        </w:tc>
        <w:tc>
          <w:tcPr>
            <w:tcW w:w="2565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社会统一信用代码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变更事项</w:t>
            </w: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　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  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企业负责人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质量负责人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    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连锁经营方式□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原核准事项</w:t>
            </w:r>
          </w:p>
        </w:tc>
        <w:tc>
          <w:tcPr>
            <w:tcW w:w="3260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申请变更事项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23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22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843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198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2235" w:type="dxa"/>
            <w:vMerge w:val="continue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8" w:type="dxa"/>
            <w:gridSpan w:val="9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原址所在地区局意见（跨区变更）：               </w:t>
            </w: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ind w:firstLine="1440" w:firstLineChars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企业负责人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restart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质量负责人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（身份证号码）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执业药师编号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235" w:type="dxa"/>
            <w:vMerge w:val="continue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技术职称</w:t>
            </w:r>
          </w:p>
        </w:tc>
        <w:tc>
          <w:tcPr>
            <w:tcW w:w="246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09" w:type="dxa"/>
            <w:gridSpan w:val="2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223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</w:t>
            </w:r>
          </w:p>
        </w:tc>
        <w:tc>
          <w:tcPr>
            <w:tcW w:w="3260" w:type="dxa"/>
            <w:gridSpan w:val="5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连锁经营方式</w:t>
            </w:r>
          </w:p>
        </w:tc>
        <w:tc>
          <w:tcPr>
            <w:tcW w:w="3260" w:type="dxa"/>
            <w:gridSpan w:val="5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零售、零售（连锁）</w:t>
            </w:r>
          </w:p>
        </w:tc>
        <w:tc>
          <w:tcPr>
            <w:tcW w:w="311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零售、零售（连锁）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13" w:type="dxa"/>
            <w:gridSpan w:val="1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变更前仓库地址（包括增减仓库）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613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变更后仓库地址（包括增减仓库）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区县</w:t>
            </w: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街道</w:t>
            </w:r>
          </w:p>
        </w:tc>
        <w:tc>
          <w:tcPr>
            <w:tcW w:w="467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仓库地址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77" w:type="dxa"/>
            <w:gridSpan w:val="6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pStyle w:val="8"/>
        <w:jc w:val="center"/>
      </w:pPr>
    </w:p>
    <w:p>
      <w:pPr>
        <w:spacing w:before="200"/>
      </w:pPr>
      <w:r>
        <w:rPr>
          <w:rFonts w:hint="eastAsia" w:ascii="仿宋_GB2312" w:hAnsi="宋体" w:eastAsia="仿宋_GB2312"/>
          <w:sz w:val="28"/>
          <w:szCs w:val="28"/>
        </w:rPr>
        <w:t>申请企业：（公章）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10"/>
      <w:suff w:val="nothing"/>
      <w:lvlText w:val="附　录　%1"/>
      <w:lvlJc w:val="left"/>
      <w:pPr>
        <w:ind w:left="5104"/>
      </w:pPr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5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6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pStyle w:val="11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pStyle w:val="12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pStyle w:val="13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pStyle w:val="14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4ODViY2VmZjdjYzgxYmQxY2ZiYmJkMDkyNDdjOWEifQ=="/>
  </w:docVars>
  <w:rsids>
    <w:rsidRoot w:val="001165A3"/>
    <w:rsid w:val="001165A3"/>
    <w:rsid w:val="00164316"/>
    <w:rsid w:val="002863B0"/>
    <w:rsid w:val="003809A0"/>
    <w:rsid w:val="006E00A8"/>
    <w:rsid w:val="00831768"/>
    <w:rsid w:val="009A14B2"/>
    <w:rsid w:val="00AE1CD5"/>
    <w:rsid w:val="00B36300"/>
    <w:rsid w:val="00B95A6A"/>
    <w:rsid w:val="00DA3A1B"/>
    <w:rsid w:val="00DD4F52"/>
    <w:rsid w:val="00ED0A55"/>
    <w:rsid w:val="64005D35"/>
    <w:rsid w:val="7EF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段"/>
    <w:link w:val="9"/>
    <w:autoRedefine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">
    <w:name w:val="段 Char"/>
    <w:basedOn w:val="5"/>
    <w:link w:val="8"/>
    <w:autoRedefine/>
    <w:qFormat/>
    <w:locked/>
    <w:uiPriority w:val="99"/>
    <w:rPr>
      <w:rFonts w:ascii="宋体" w:hAnsi="Times New Roman" w:eastAsia="宋体" w:cs="Times New Roman"/>
      <w:kern w:val="0"/>
      <w:szCs w:val="20"/>
    </w:rPr>
  </w:style>
  <w:style w:type="paragraph" w:customStyle="1" w:styleId="10">
    <w:name w:val="附录标识"/>
    <w:basedOn w:val="1"/>
    <w:next w:val="8"/>
    <w:autoRedefine/>
    <w:qFormat/>
    <w:uiPriority w:val="99"/>
    <w:pPr>
      <w:keepNext/>
      <w:widowControl/>
      <w:numPr>
        <w:ilvl w:val="0"/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1">
    <w:name w:val="附录二级条标题"/>
    <w:basedOn w:val="1"/>
    <w:next w:val="8"/>
    <w:autoRedefine/>
    <w:uiPriority w:val="99"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12">
    <w:name w:val="附录三级条标题"/>
    <w:basedOn w:val="11"/>
    <w:next w:val="8"/>
    <w:autoRedefine/>
    <w:qFormat/>
    <w:uiPriority w:val="99"/>
    <w:pPr>
      <w:numPr>
        <w:ilvl w:val="4"/>
      </w:numPr>
      <w:outlineLvl w:val="4"/>
    </w:pPr>
  </w:style>
  <w:style w:type="paragraph" w:customStyle="1" w:styleId="13">
    <w:name w:val="附录四级条标题"/>
    <w:basedOn w:val="12"/>
    <w:next w:val="8"/>
    <w:qFormat/>
    <w:uiPriority w:val="99"/>
    <w:pPr>
      <w:numPr>
        <w:ilvl w:val="5"/>
      </w:numPr>
      <w:outlineLvl w:val="5"/>
    </w:pPr>
  </w:style>
  <w:style w:type="paragraph" w:customStyle="1" w:styleId="14">
    <w:name w:val="附录五级条标题"/>
    <w:basedOn w:val="13"/>
    <w:next w:val="8"/>
    <w:autoRedefine/>
    <w:uiPriority w:val="99"/>
    <w:pPr>
      <w:numPr>
        <w:ilvl w:val="6"/>
      </w:numPr>
      <w:outlineLvl w:val="6"/>
    </w:pPr>
  </w:style>
  <w:style w:type="paragraph" w:customStyle="1" w:styleId="15">
    <w:name w:val="附录章标题"/>
    <w:next w:val="8"/>
    <w:autoRedefine/>
    <w:qFormat/>
    <w:uiPriority w:val="99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6">
    <w:name w:val="附录一级条标题"/>
    <w:basedOn w:val="15"/>
    <w:next w:val="8"/>
    <w:qFormat/>
    <w:uiPriority w:val="99"/>
    <w:pPr>
      <w:numPr>
        <w:ilvl w:val="2"/>
      </w:numPr>
      <w:autoSpaceDN w:val="0"/>
      <w:spacing w:beforeLines="50" w:afterLines="50"/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479</Characters>
  <Lines>3</Lines>
  <Paragraphs>1</Paragraphs>
  <TotalTime>7</TotalTime>
  <ScaleCrop>false</ScaleCrop>
  <LinksUpToDate>false</LinksUpToDate>
  <CharactersWithSpaces>561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2018-05-15T14:01:00Z</dcterms:created>
  <dc:creator>Dong xuan</dc:creator>
  <cp:lastModifiedBy>LJJ</cp:lastModifiedBy>
  <dcterms:modified xsi:type="dcterms:W3CDTF">2024-03-20T07:34:28Z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07779A6D40064738A37B2FE7C4A1CFBF_13</vt:lpwstr>
  </property>
</Properties>
</file>