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3F" w:rsidRDefault="007D4FF0">
      <w:pPr>
        <w:ind w:firstLineChars="0" w:firstLine="0"/>
      </w:pPr>
      <w:r>
        <w:rPr>
          <w:rFonts w:ascii="黑体" w:eastAsia="黑体" w:hAnsi="黑体" w:cs="黑体" w:hint="eastAsia"/>
          <w:bCs/>
          <w:szCs w:val="32"/>
        </w:rPr>
        <w:t>附件1：报价函</w:t>
      </w:r>
      <w:r w:rsidR="00B9637F">
        <w:rPr>
          <w:rFonts w:ascii="黑体" w:eastAsia="黑体" w:hAnsi="黑体" w:cs="黑体" w:hint="eastAsia"/>
          <w:bCs/>
          <w:szCs w:val="32"/>
        </w:rPr>
        <w:t>（示例）</w:t>
      </w:r>
    </w:p>
    <w:p w:rsidR="00635B3F" w:rsidRDefault="007D4FF0">
      <w:pPr>
        <w:spacing w:line="580" w:lineRule="exact"/>
        <w:ind w:firstLineChars="0" w:firstLine="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天津市红桥区市场监督管理局：</w:t>
      </w:r>
    </w:p>
    <w:p w:rsidR="00635B3F" w:rsidRDefault="007D4FF0" w:rsidP="00BF6416">
      <w:pPr>
        <w:spacing w:line="580" w:lineRule="exact"/>
        <w:ind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我</w:t>
      </w:r>
      <w:r w:rsidR="00AA5026">
        <w:rPr>
          <w:rFonts w:ascii="仿宋" w:eastAsia="仿宋" w:hAnsi="仿宋" w:hint="eastAsia"/>
          <w:szCs w:val="32"/>
        </w:rPr>
        <w:t>单位</w:t>
      </w:r>
      <w:r>
        <w:rPr>
          <w:rFonts w:ascii="仿宋" w:eastAsia="仿宋" w:hAnsi="仿宋" w:hint="eastAsia"/>
          <w:szCs w:val="32"/>
        </w:rPr>
        <w:t>根据贵单位电子办公设备维修服务询价公告要求，</w:t>
      </w:r>
      <w:r w:rsidR="00B9637F">
        <w:rPr>
          <w:rFonts w:ascii="仿宋" w:eastAsia="仿宋" w:hAnsi="仿宋" w:hint="eastAsia"/>
          <w:szCs w:val="32"/>
        </w:rPr>
        <w:t>特制订本报价函、明确服务内容及费用等</w:t>
      </w:r>
      <w:r>
        <w:rPr>
          <w:rFonts w:ascii="仿宋" w:eastAsia="仿宋" w:hAnsi="仿宋" w:hint="eastAsia"/>
          <w:szCs w:val="32"/>
        </w:rPr>
        <w:t>：</w:t>
      </w:r>
    </w:p>
    <w:p w:rsidR="00B9637F" w:rsidRDefault="00B9637F" w:rsidP="00BF6416">
      <w:pPr>
        <w:spacing w:line="580" w:lineRule="exact"/>
        <w:ind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一、</w:t>
      </w:r>
      <w:r w:rsidRPr="00B9637F">
        <w:rPr>
          <w:rFonts w:ascii="仿宋" w:eastAsia="仿宋" w:hAnsi="仿宋" w:hint="eastAsia"/>
          <w:szCs w:val="32"/>
        </w:rPr>
        <w:t>服务响应时限</w:t>
      </w:r>
    </w:p>
    <w:p w:rsidR="00B9637F" w:rsidRDefault="00B9637F" w:rsidP="00BF6416">
      <w:pPr>
        <w:spacing w:line="580" w:lineRule="exact"/>
        <w:ind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</w:t>
      </w:r>
      <w:r>
        <w:t>服务保障措施</w:t>
      </w:r>
    </w:p>
    <w:p w:rsidR="00BF6416" w:rsidRDefault="00B9637F" w:rsidP="00DA2BAC">
      <w:pPr>
        <w:spacing w:line="58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三、报价单</w:t>
      </w:r>
    </w:p>
    <w:tbl>
      <w:tblPr>
        <w:tblW w:w="124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"/>
        <w:gridCol w:w="1863"/>
        <w:gridCol w:w="2907"/>
        <w:gridCol w:w="2055"/>
        <w:gridCol w:w="1453"/>
        <w:gridCol w:w="1418"/>
        <w:gridCol w:w="1842"/>
      </w:tblGrid>
      <w:tr w:rsidR="00DA2BAC" w:rsidTr="00DA2BAC">
        <w:trPr>
          <w:trHeight w:val="107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描述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AC" w:rsidRDefault="00DA2BAC" w:rsidP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维修响应时间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DA2BAC" w:rsidTr="00DA2BAC">
        <w:trPr>
          <w:trHeight w:val="75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上门服务费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维修上门费，按次计算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65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计算机、打印及复印设备维修</w:t>
            </w:r>
            <w:r>
              <w:rPr>
                <w:rStyle w:val="font21"/>
                <w:rFonts w:hint="default"/>
                <w:lang w:bidi="ar"/>
              </w:rPr>
              <w:t>（含</w:t>
            </w:r>
            <w:r>
              <w:rPr>
                <w:rStyle w:val="font21"/>
                <w:rFonts w:hint="default"/>
                <w:lang w:bidi="ar"/>
              </w:rPr>
              <w:lastRenderedPageBreak/>
              <w:t>配件更换费用）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123F2A" w:rsidP="00123F2A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对</w:t>
            </w:r>
            <w:r w:rsidR="00DA2BAC"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计算机主机、显示器、打印机、扫描仪、复印机、速印机、电视</w:t>
            </w:r>
            <w:r w:rsidR="00DA2BAC"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机等电子信息类设备故障及时维修，确保办公设备正常使用。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.....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405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视频设备维修</w:t>
            </w:r>
            <w:r>
              <w:rPr>
                <w:rStyle w:val="font21"/>
                <w:rFonts w:hint="default"/>
                <w:lang w:bidi="ar"/>
              </w:rPr>
              <w:t>（含配件更换费用）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123F2A" w:rsidP="00123F2A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对</w:t>
            </w:r>
            <w:r w:rsidR="00DA2BAC"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LED屏、投影仪、监控设备、信号接收设备、音箱等会议设备</w:t>
            </w:r>
            <w:r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故障</w:t>
            </w:r>
            <w:r w:rsidR="00DA2BAC" w:rsidRPr="00123F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，及时维修，保障会议设备正常运行。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.....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405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网络设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备及配件维修</w:t>
            </w:r>
            <w:r>
              <w:rPr>
                <w:rStyle w:val="font21"/>
                <w:rFonts w:hint="default"/>
                <w:lang w:bidi="ar"/>
              </w:rPr>
              <w:t>（含配件更换费用）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>
            <w:pPr>
              <w:ind w:firstLineChars="0" w:firstLine="0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对局域网设备、网线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（含电话线）故障及弱电线路安全隐患等进行维修或更换，确保网络使用顺畅。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A2BAC" w:rsidTr="00DA2BAC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.....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BAC" w:rsidRDefault="00DA2BAC" w:rsidP="00DA2BAC">
            <w:pPr>
              <w:ind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BAC" w:rsidRDefault="00DA2BAC" w:rsidP="00DA2BAC">
            <w:pPr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635B3F" w:rsidRDefault="007D4FF0" w:rsidP="00DA2BAC">
      <w:pPr>
        <w:spacing w:line="580" w:lineRule="exact"/>
        <w:ind w:firstLine="640"/>
        <w:jc w:val="left"/>
        <w:rPr>
          <w:szCs w:val="32"/>
        </w:rPr>
      </w:pPr>
      <w:bookmarkStart w:id="0" w:name="_GoBack"/>
      <w:r>
        <w:rPr>
          <w:rFonts w:hint="eastAsia"/>
          <w:szCs w:val="32"/>
        </w:rPr>
        <w:t>单位名称：</w:t>
      </w:r>
    </w:p>
    <w:p w:rsidR="00635B3F" w:rsidRDefault="007D4FF0" w:rsidP="00DA2BAC">
      <w:pPr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联系地址：</w:t>
      </w:r>
    </w:p>
    <w:p w:rsidR="00635B3F" w:rsidRDefault="007D4FF0" w:rsidP="00DA2BAC">
      <w:pPr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联系人：</w:t>
      </w:r>
    </w:p>
    <w:p w:rsidR="00635B3F" w:rsidRDefault="007D4FF0" w:rsidP="00DA2BAC">
      <w:pPr>
        <w:spacing w:line="580" w:lineRule="exact"/>
        <w:ind w:firstLine="640"/>
        <w:jc w:val="left"/>
        <w:rPr>
          <w:sz w:val="28"/>
        </w:rPr>
      </w:pPr>
      <w:r>
        <w:rPr>
          <w:rFonts w:hint="eastAsia"/>
          <w:szCs w:val="32"/>
        </w:rPr>
        <w:t>联系方式：</w:t>
      </w:r>
    </w:p>
    <w:bookmarkEnd w:id="0"/>
    <w:p w:rsidR="00635B3F" w:rsidRDefault="007D4FF0" w:rsidP="00635B3F">
      <w:pPr>
        <w:ind w:firstLine="640"/>
        <w:jc w:val="center"/>
      </w:pPr>
      <w:r>
        <w:rPr>
          <w:rFonts w:hint="eastAsia"/>
          <w:szCs w:val="32"/>
        </w:rPr>
        <w:t>单位名称：（公章）</w:t>
      </w:r>
    </w:p>
    <w:sectPr w:rsidR="00635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8A" w:rsidRDefault="00AE1C8A">
      <w:pPr>
        <w:spacing w:line="240" w:lineRule="auto"/>
        <w:ind w:firstLine="640"/>
      </w:pPr>
      <w:r>
        <w:separator/>
      </w:r>
    </w:p>
  </w:endnote>
  <w:endnote w:type="continuationSeparator" w:id="0">
    <w:p w:rsidR="00AE1C8A" w:rsidRDefault="00AE1C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Default="00DA2BAC" w:rsidP="00DA2BA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Default="00DA2BAC" w:rsidP="00DA2BA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Default="00DA2BAC" w:rsidP="00DA2BA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8A" w:rsidRDefault="00AE1C8A">
      <w:pPr>
        <w:spacing w:line="240" w:lineRule="auto"/>
        <w:ind w:firstLine="640"/>
      </w:pPr>
      <w:r>
        <w:separator/>
      </w:r>
    </w:p>
  </w:footnote>
  <w:footnote w:type="continuationSeparator" w:id="0">
    <w:p w:rsidR="00AE1C8A" w:rsidRDefault="00AE1C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Default="00DA2BAC" w:rsidP="00DA2BA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Pr="003D2CA8" w:rsidRDefault="00DA2BAC" w:rsidP="003D2CA8">
    <w:pPr>
      <w:pStyle w:val="a3"/>
      <w:pBdr>
        <w:bottom w:val="single" w:sz="6" w:space="0" w:color="auto"/>
      </w:pBdr>
      <w:ind w:firstLineChars="111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AC" w:rsidRDefault="00DA2BAC" w:rsidP="00DA2BA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38C2"/>
    <w:rsid w:val="00123F2A"/>
    <w:rsid w:val="003D2CA8"/>
    <w:rsid w:val="005246CC"/>
    <w:rsid w:val="00635B3F"/>
    <w:rsid w:val="006D1928"/>
    <w:rsid w:val="007D4FF0"/>
    <w:rsid w:val="00994DA9"/>
    <w:rsid w:val="00AA5026"/>
    <w:rsid w:val="00AE1C8A"/>
    <w:rsid w:val="00B9637F"/>
    <w:rsid w:val="00BF6416"/>
    <w:rsid w:val="00DA2BAC"/>
    <w:rsid w:val="4BA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A2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BAC"/>
    <w:rPr>
      <w:rFonts w:ascii="仿宋_GB2312" w:eastAsia="仿宋_GB2312" w:hAnsi="Calibri"/>
      <w:kern w:val="2"/>
      <w:sz w:val="18"/>
      <w:szCs w:val="18"/>
    </w:rPr>
  </w:style>
  <w:style w:type="paragraph" w:styleId="a4">
    <w:name w:val="footer"/>
    <w:basedOn w:val="a"/>
    <w:link w:val="Char0"/>
    <w:rsid w:val="00DA2B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BAC"/>
    <w:rPr>
      <w:rFonts w:ascii="仿宋_GB2312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A2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BAC"/>
    <w:rPr>
      <w:rFonts w:ascii="仿宋_GB2312" w:eastAsia="仿宋_GB2312" w:hAnsi="Calibri"/>
      <w:kern w:val="2"/>
      <w:sz w:val="18"/>
      <w:szCs w:val="18"/>
    </w:rPr>
  </w:style>
  <w:style w:type="paragraph" w:styleId="a4">
    <w:name w:val="footer"/>
    <w:basedOn w:val="a"/>
    <w:link w:val="Char0"/>
    <w:rsid w:val="00DA2B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BAC"/>
    <w:rPr>
      <w:rFonts w:ascii="仿宋_GB2312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星月</dc:creator>
  <cp:lastModifiedBy>收发文</cp:lastModifiedBy>
  <cp:revision>7</cp:revision>
  <dcterms:created xsi:type="dcterms:W3CDTF">2025-08-21T01:12:00Z</dcterms:created>
  <dcterms:modified xsi:type="dcterms:W3CDTF">2025-09-26T09:40:00Z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CF03E85AB4414B7388F7D25C3799AD72_11</vt:lpwstr>
  </property>
  <property fmtid="{D5CDD505-2E9C-101B-9397-08002B2CF9AE}" pid="4" name="KSOTemplateDocerSaveRecord">
    <vt:lpwstr>eyJoZGlkIjoiOTY5OTU3MTE0M2JjN2ZlMWY3YTMxNWQzNjkwZjc0MWUiLCJ1c2VySWQiOiI3Mzg5MzExMzkifQ==</vt:lpwstr>
  </property>
</Properties>
</file>