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药品零售企业行政检查情况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天津圆心顺天大药房有限公司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齐天全品大药房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2021.8.6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天津市济心堂药店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天津市华一堂大药房有限公司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天津市鸿海药店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天津市松鹤棠药店有限公司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天津市绿缘大药房有限公司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天津市鼎盛太和堂医药连锁有限公司第二店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天津广济药品销售有限公司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老百姓大药房连锁（天津）有限公司河西陵水道店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老百姓大药房连锁（天津）有限公司河西区华江里店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天津瑞澄大药房医药连锁有限责任公司小海地枫林路店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天津市顺康大药房有限公司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天津君康谦龙庄医药销售有限责任公司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天津爱民全品大药房有限公司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天津宅急快药有限公司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天津同润堂大药房有限公司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天津福芝林医药科技有限公司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天津老百姓大药房连锁有限公司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ascii="宋体" w:hAnsi="宋体" w:cs="Arial"/>
                <w:kern w:val="0"/>
                <w:sz w:val="20"/>
                <w:szCs w:val="21"/>
              </w:rPr>
              <w:t>天津市仁意堂大药房有限公司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天津市海王星辰健康药房连锁有限公司一百零五店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天津市亚洲药品销售有限公司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2021年8月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老百姓大药房连锁（天津）有限公司河西区华江里店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老百姓大药房连锁（天津）有限公司河西区陵水道二店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D4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天津市鼎盛太和堂医药连锁有限公司第二店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天津市济心堂药店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天津市华一堂大药房有限公司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天津市鸿海药店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天津市松鹤棠药店有限公司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天津市绿缘大药房有限公司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天津广济药品销售有限公司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天津市顺康大药房有限公司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天津君康谦龙庄医药销售有限责任公司</w:t>
            </w:r>
          </w:p>
        </w:tc>
        <w:tc>
          <w:tcPr>
            <w:tcW w:w="1275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化妆品经营企业行政检查情况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屈臣氏（万象城）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2021.8.13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医疗器械经营企业行政检查情况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1275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368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单位名称</w:t>
            </w:r>
          </w:p>
        </w:tc>
        <w:tc>
          <w:tcPr>
            <w:tcW w:w="1275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检查时间</w:t>
            </w:r>
          </w:p>
        </w:tc>
        <w:tc>
          <w:tcPr>
            <w:tcW w:w="1418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检查结论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天津爱民全品大药房有限公司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天津宅急快药有限公司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天津同润堂大药房有限公司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天津福芝林医药科技有限公司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天津老百姓大药房连锁有限公司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1"/>
              </w:rPr>
              <w:t>天津市仁意堂大药房有限公司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天津太平振华大药房有限公司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天津市泛华药品销售有限公司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2021.8.19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1"/>
              </w:rPr>
              <w:t>合格</w:t>
            </w:r>
          </w:p>
        </w:tc>
        <w:tc>
          <w:tcPr>
            <w:tcW w:w="1326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备注：检查结论填写合格或不合格，不合格情况在备注中说明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20D2B"/>
    <w:multiLevelType w:val="multilevel"/>
    <w:tmpl w:val="0D620D2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58"/>
    <w:rsid w:val="00051FCD"/>
    <w:rsid w:val="001B3895"/>
    <w:rsid w:val="008A386F"/>
    <w:rsid w:val="009C1F6E"/>
    <w:rsid w:val="00B737E0"/>
    <w:rsid w:val="00DD7805"/>
    <w:rsid w:val="00EF7358"/>
    <w:rsid w:val="00F05EEF"/>
    <w:rsid w:val="316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1357</Characters>
  <Lines>11</Lines>
  <Paragraphs>3</Paragraphs>
  <TotalTime>24</TotalTime>
  <ScaleCrop>false</ScaleCrop>
  <LinksUpToDate>false</LinksUpToDate>
  <CharactersWithSpaces>1592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2021-09-02T07:40:00Z</dcterms:created>
  <dc:creator>李璐</dc:creator>
  <cp:lastModifiedBy>七分熟</cp:lastModifiedBy>
  <dcterms:modified xsi:type="dcterms:W3CDTF">2021-10-12T09:30:04Z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1B3ED4306FD94D35BA0F9F9340083715</vt:lpwstr>
  </property>
</Properties>
</file>