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药品零售企业行政检查情况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6"/>
        <w:gridCol w:w="1275"/>
        <w:gridCol w:w="141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3686" w:type="dxa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检查时间</w:t>
            </w:r>
          </w:p>
        </w:tc>
        <w:tc>
          <w:tcPr>
            <w:tcW w:w="1418" w:type="dxa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检查结论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老百姓大药房连锁（天津）有限公司河西店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2021.9.29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老百姓大药房连锁（天津）有限公司河西珠江道店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老百姓大药房连锁（天津）有限公司河西区围堤道店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老百姓大药房连锁（天津）有限公司河西文静路店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天津市海王星辰健康药房连锁有限公司一百店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天津市海王星辰健康药房连锁有限公司一百三十八店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天津市海王星辰健康药房连锁有限公司一百四十七店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天津瑞澄大药房医药连锁有限责任公司长湖路店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天津天士力大药房连锁有限公司三十店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天津市吉祥祥瑞萱大药房连锁有限公司河西区小海地雅致里店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北京同仁堂（天津）连锁药店有限公司河西区店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天津市富泉大药房有限公司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天津市河西区和众药品销售有限公司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2021.9.28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天津市仁爱五洲大药房有限公司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天津市庆荣大药房有限公司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2021.9.28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药品使用单位（医疗机构）行政检查情况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6"/>
        <w:gridCol w:w="1275"/>
        <w:gridCol w:w="141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686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检查时间</w:t>
            </w:r>
          </w:p>
        </w:tc>
        <w:tc>
          <w:tcPr>
            <w:tcW w:w="141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检查结论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天津河西孙良智口腔门诊部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天津河西宜家门诊部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天津河西儒林诊所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2021.9.15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天津河西王振朝口腔诊所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天津河西平江口腔诊所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2021.9.22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天津河西禹润口腔诊所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2021.9.15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天津河西安洁口腔诊所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2021.9.28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天津河西永鑫口腔诊所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2021.9.16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天津河西康德齿口腔诊所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天津河西顺心口腔诊所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天津河西佳乐口腔诊所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天津河西天泰门诊部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天津河西诚美口腔诊所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天津河西懋源诊所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天津河西康齿洁口腔诊所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天津河西华津医院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天津市河西区民泰综合门诊有限公司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天津河西荣海诊所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天津医学高等专科学校医务室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天津河西逸麟老人院卫生室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天津河西联洁口腔诊所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"http://10.99.157.56/jcxx/javascript:void(0)" \o "http://10.99.157.56/jcxx/javascript:void(0)" </w:instrText>
            </w:r>
            <w:r>
              <w:fldChar w:fldCharType="separate"/>
            </w:r>
            <w:r>
              <w:rPr>
                <w:rStyle w:val="7"/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天津维美医疗美容医院</w:t>
            </w:r>
            <w:r>
              <w:rPr>
                <w:rStyle w:val="7"/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天津河西皮肤病专科门诊部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天津河西平山门诊部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天津河西久美齿科门诊部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天津河西俊杰中医门诊部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天津河西亚中中医肿瘤专科门诊部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天津河西诺尔口腔门诊部</w:t>
            </w:r>
          </w:p>
        </w:tc>
        <w:tc>
          <w:tcPr>
            <w:tcW w:w="1275" w:type="dxa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天津河西恒基雅达口腔诊所</w:t>
            </w:r>
          </w:p>
        </w:tc>
        <w:tc>
          <w:tcPr>
            <w:tcW w:w="1275" w:type="dxa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天津市实验中学保健站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天津市水务局保健站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中国市政工程华北设计研究总院有限公司保健站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化妆品经营企业行政检查情况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6"/>
        <w:gridCol w:w="1275"/>
        <w:gridCol w:w="141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686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检查时间</w:t>
            </w:r>
          </w:p>
        </w:tc>
        <w:tc>
          <w:tcPr>
            <w:tcW w:w="141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检查结论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天津郁美净美容有限公司珠江道店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天津河西区津雨酒店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天津缘生泰酒店管理有限公司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天津市河西区米熙美容中心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天津市河西区美丽馨语美容店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686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天津市河西区津公惠选食品便利店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686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天津市河西区兰萍化妆品店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686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天津市河西区美之雅化妆品店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686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天津美莹化妆品商店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686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天津天食物美商业有限公司泗水道店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686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天津市河西区芝澜美容护肤店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686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天津河西区赵能能美容美体店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686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天津乐友达康超市连锁有限公司小海地店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686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天津市长湖大润发商业有限公司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686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天津屈臣氏个人用品商店有限公司第一分店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医疗器械使用企业（医疗机构）行政检查情况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6"/>
        <w:gridCol w:w="1275"/>
        <w:gridCol w:w="141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686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检查时间</w:t>
            </w:r>
          </w:p>
        </w:tc>
        <w:tc>
          <w:tcPr>
            <w:tcW w:w="141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检查结论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天津河西孙良智口腔门诊部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天津河西宜家门诊部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天津河西儒林诊所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2021.9.15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天津河西王振朝口腔诊所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天津河西平江口腔诊所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2021.9.22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天津河西禹润口腔诊所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2021.9.15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天津河西安洁口腔诊所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2021.9.28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天津河西永鑫口腔诊所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2021.9.16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天津河西康德齿口腔诊所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天津河西顺心口腔诊所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天津河西佳乐口腔诊所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天津河西天泰门诊部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天津河西诚美口腔诊所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天津河西懋源诊所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天津河西康齿洁口腔诊所</w:t>
            </w:r>
          </w:p>
        </w:tc>
        <w:tc>
          <w:tcPr>
            <w:tcW w:w="1275" w:type="dxa"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天津河西华津医院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天津市河西区民泰综合门诊有限公司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天津河西荣海诊所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天津医学高等专科学校医务室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天津河西逸麟老人院卫生室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天津河西联洁口腔诊所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"http://10.99.157.56/jcxx/javascript:void(0)" \o "http://10.99.157.56/jcxx/javascript:void(0)" </w:instrText>
            </w:r>
            <w:r>
              <w:fldChar w:fldCharType="separate"/>
            </w:r>
            <w:r>
              <w:rPr>
                <w:rStyle w:val="7"/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天津维美医疗美容医院</w:t>
            </w:r>
            <w:r>
              <w:rPr>
                <w:rStyle w:val="7"/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天津河西皮肤病专科门诊部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天津河西平山门诊部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天津河西久美齿科门诊部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天津河西俊杰中医门诊部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天津河西亚中中医肿瘤专科门诊部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天津河西诺尔口腔门诊部</w:t>
            </w:r>
          </w:p>
        </w:tc>
        <w:tc>
          <w:tcPr>
            <w:tcW w:w="1275" w:type="dxa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天津河西恒基雅达口腔诊所</w:t>
            </w:r>
          </w:p>
        </w:tc>
        <w:tc>
          <w:tcPr>
            <w:tcW w:w="1275" w:type="dxa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2021.9.29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天津市实验中学保健站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天津市水务局保健站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中国市政工程华北设计研究总院有限公司保健站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2021.9.30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备注：检查结论填写合格或不合格，不合格情况在备注中说明</w:t>
      </w: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620D2B"/>
    <w:multiLevelType w:val="multilevel"/>
    <w:tmpl w:val="0D620D2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6A2A42"/>
    <w:multiLevelType w:val="multilevel"/>
    <w:tmpl w:val="636A2A42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123582"/>
    <w:multiLevelType w:val="multilevel"/>
    <w:tmpl w:val="68123582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1A"/>
    <w:rsid w:val="00134E1A"/>
    <w:rsid w:val="002847E3"/>
    <w:rsid w:val="002E3667"/>
    <w:rsid w:val="006A050D"/>
    <w:rsid w:val="00CC5F84"/>
    <w:rsid w:val="00E8510C"/>
    <w:rsid w:val="00F96EF0"/>
    <w:rsid w:val="1A7976F1"/>
    <w:rsid w:val="37E46147"/>
    <w:rsid w:val="7909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/>
      <w:color w:val="auto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480</Words>
  <Characters>2739</Characters>
  <Lines>22</Lines>
  <Paragraphs>6</Paragraphs>
  <TotalTime>31</TotalTime>
  <ScaleCrop>false</ScaleCrop>
  <LinksUpToDate>false</LinksUpToDate>
  <CharactersWithSpaces>3213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2021-10-12T01:02:00Z</dcterms:created>
  <dc:creator>李璐</dc:creator>
  <cp:lastModifiedBy>七分熟</cp:lastModifiedBy>
  <dcterms:modified xsi:type="dcterms:W3CDTF">2021-10-12T08:13:55Z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543D062FC7A442B4BC07F69725F6BFC3</vt:lpwstr>
  </property>
</Properties>
</file>