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ind w:left="0" w:leftChars="0" w:firstLine="0" w:firstLineChars="0"/>
        <w:jc w:val="both"/>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kinsoku w:val="0"/>
        <w:wordWrap/>
        <w:overflowPunct/>
        <w:topLinePunct w:val="0"/>
        <w:autoSpaceDE w:val="0"/>
        <w:autoSpaceDN w:val="0"/>
        <w:bidi w:val="0"/>
        <w:adjustRightInd w:val="0"/>
        <w:snapToGrid w:val="0"/>
        <w:ind w:left="0" w:leftChars="0" w:firstLine="0" w:firstLineChars="0"/>
        <w:jc w:val="center"/>
        <w:textAlignment w:val="baseline"/>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ind w:left="0" w:leftChars="0" w:firstLine="0" w:firstLineChars="0"/>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2023年河西区知识产权资助</w:t>
      </w:r>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lang w:eastAsia="zh-CN"/>
        </w:rPr>
        <w:t>申报</w:t>
      </w:r>
      <w:r>
        <w:rPr>
          <w:rFonts w:hint="eastAsia" w:ascii="方正小标宋简体" w:hAnsi="方正小标宋简体" w:eastAsia="方正小标宋简体" w:cs="方正小标宋简体"/>
          <w:b w:val="0"/>
          <w:bCs w:val="0"/>
          <w:sz w:val="44"/>
          <w:szCs w:val="44"/>
        </w:rPr>
        <w:t>指南</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一、企业高质量专利创造试点项目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注册、税务登记在河西区且具有独立法人资格的重点产业</w:t>
      </w:r>
      <w:r>
        <w:rPr>
          <w:rFonts w:hint="default" w:ascii="仿宋_GB2312" w:hAnsi="仿宋_GB2312" w:cs="仿宋_GB2312"/>
          <w:b w:val="0"/>
          <w:bCs w:val="0"/>
          <w:sz w:val="32"/>
          <w:szCs w:val="32"/>
        </w:rPr>
        <w:t>企事业单位（包括企业、科研机构等单位）</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2．项目任务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（1）建立高价值专利培育工作机制。制定高价值专利培育方案，实现“有制度、有规范、有管理、有人员、有经费”。</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（2）梳理企业核心产品（技术），形成明确的高价值专利申请计划，完成核心产品（技术）专利挖掘与布局分析报告。</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（3）重视知识产权工作，积极参加政府部门组织的知识产权宣传培训活动，项目期内至少开展2期知识产权宣传培训活动。</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（4）完成高价值专利创造。项目期内授权发明专利</w:t>
      </w:r>
      <w:r>
        <w:rPr>
          <w:rFonts w:hint="eastAsia" w:ascii="仿宋_GB2312" w:hAnsi="仿宋_GB2312" w:cs="仿宋_GB2312"/>
          <w:sz w:val="32"/>
          <w:szCs w:val="32"/>
          <w:lang w:eastAsia="zh-CN"/>
        </w:rPr>
        <w:t>持续增长，增长率较上一年度不低于</w:t>
      </w:r>
      <w:r>
        <w:rPr>
          <w:rFonts w:hint="eastAsia" w:ascii="仿宋_GB2312" w:hAnsi="仿宋_GB2312" w:cs="仿宋_GB2312"/>
          <w:color w:val="auto"/>
          <w:sz w:val="32"/>
          <w:szCs w:val="32"/>
          <w:highlight w:val="none"/>
          <w:lang w:val="en-US" w:eastAsia="zh-CN"/>
        </w:rPr>
        <w:t>20%</w:t>
      </w:r>
      <w:r>
        <w:rPr>
          <w:rFonts w:hint="eastAsia" w:ascii="仿宋_GB2312" w:hAnsi="仿宋_GB2312" w:eastAsia="仿宋_GB2312" w:cs="仿宋_GB2312"/>
          <w:sz w:val="32"/>
          <w:szCs w:val="32"/>
        </w:rPr>
        <w:t>，其中</w:t>
      </w:r>
      <w:r>
        <w:rPr>
          <w:rFonts w:hint="eastAsia" w:ascii="仿宋_GB2312" w:hAnsi="仿宋_GB2312" w:cs="仿宋_GB2312"/>
          <w:sz w:val="32"/>
          <w:szCs w:val="32"/>
          <w:lang w:eastAsia="zh-CN"/>
        </w:rPr>
        <w:t>应包含</w:t>
      </w:r>
      <w:r>
        <w:rPr>
          <w:rFonts w:hint="eastAsia" w:ascii="仿宋_GB2312" w:hAnsi="仿宋_GB2312" w:eastAsia="仿宋_GB2312" w:cs="仿宋_GB2312"/>
          <w:sz w:val="32"/>
          <w:szCs w:val="32"/>
        </w:rPr>
        <w:t>在下面五个领域内累计授权的发明专利不少于3件。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F06A"/>
      </w:r>
      <w:r>
        <w:rPr>
          <w:rFonts w:hint="eastAsia" w:ascii="仿宋_GB2312" w:hAnsi="仿宋_GB2312" w:eastAsia="仿宋_GB2312" w:cs="仿宋_GB2312"/>
          <w:sz w:val="32"/>
          <w:szCs w:val="32"/>
        </w:rPr>
        <w:t>属于战略性新兴产业领域发明专利（包括新一代信息技术产业、高端装备制造产业、新材料产业、生物产业、新能源产业、节能环保产业、数字创意产业、相关服务业）。详见《战略性新兴产业分类与国际专利分类参照关系表（2021）（试行）》（国知办函规字〔2021〕121号）</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F06B"/>
      </w:r>
      <w:r>
        <w:rPr>
          <w:rFonts w:hint="eastAsia" w:ascii="仿宋_GB2312" w:hAnsi="仿宋_GB2312" w:eastAsia="仿宋_GB2312" w:cs="仿宋_GB2312"/>
          <w:sz w:val="32"/>
          <w:szCs w:val="32"/>
        </w:rPr>
        <w:t>布局在海外有同族专利权的发明专利。</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F06C"/>
      </w:r>
      <w:r>
        <w:rPr>
          <w:rFonts w:hint="eastAsia" w:ascii="仿宋_GB2312" w:hAnsi="仿宋_GB2312" w:eastAsia="仿宋_GB2312" w:cs="仿宋_GB2312"/>
          <w:sz w:val="32"/>
          <w:szCs w:val="32"/>
        </w:rPr>
        <w:t>实现50万以上质押融资金额的发明专利。</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F06D"/>
      </w:r>
      <w:r>
        <w:rPr>
          <w:rFonts w:hint="eastAsia" w:ascii="仿宋_GB2312" w:hAnsi="仿宋_GB2312" w:eastAsia="仿宋_GB2312" w:cs="仿宋_GB2312"/>
          <w:sz w:val="32"/>
          <w:szCs w:val="32"/>
        </w:rPr>
        <w:t>获得国家科学技术奖或中国专利奖的发明专利。</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F06E"/>
      </w:r>
      <w:r>
        <w:rPr>
          <w:rFonts w:hint="eastAsia" w:ascii="仿宋_GB2312" w:hAnsi="仿宋_GB2312" w:eastAsia="仿宋_GB2312" w:cs="仿宋_GB2312"/>
          <w:sz w:val="32"/>
          <w:szCs w:val="32"/>
        </w:rPr>
        <w:t>维持年限达到10年以上11年以下的发明专利。</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3．申报条件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属于我区重点产业领域企业，拥有核心产品技术、经济效益良好。具备较好的知识产权工作基础，拥有能够承担项目任务的知识产权工作专业人员、资金等保障。</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4．申报材料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申报主体营业执照复印件、代办人委托书原件及身份证明复印件。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佐证材料：本单位</w:t>
      </w:r>
      <w:r>
        <w:rPr>
          <w:rFonts w:hint="eastAsia" w:ascii="仿宋_GB2312" w:hAnsi="仿宋_GB2312" w:cs="仿宋_GB2312"/>
          <w:sz w:val="32"/>
          <w:szCs w:val="32"/>
          <w:lang w:eastAsia="zh-CN"/>
        </w:rPr>
        <w:t>截至</w:t>
      </w:r>
      <w:r>
        <w:rPr>
          <w:rFonts w:hint="eastAsia" w:ascii="仿宋_GB2312" w:hAnsi="仿宋_GB2312" w:cs="仿宋_GB2312"/>
          <w:sz w:val="32"/>
          <w:szCs w:val="32"/>
          <w:lang w:val="en-US" w:eastAsia="zh-CN"/>
        </w:rPr>
        <w:t>2023年10月底</w:t>
      </w:r>
      <w:r>
        <w:rPr>
          <w:rFonts w:hint="eastAsia" w:ascii="仿宋_GB2312" w:hAnsi="仿宋_GB2312" w:eastAsia="仿宋_GB2312" w:cs="仿宋_GB2312"/>
          <w:sz w:val="32"/>
          <w:szCs w:val="32"/>
        </w:rPr>
        <w:t>有效</w:t>
      </w:r>
      <w:r>
        <w:rPr>
          <w:rFonts w:hint="eastAsia" w:ascii="仿宋_GB2312" w:hAnsi="仿宋_GB2312" w:cs="仿宋_GB2312"/>
          <w:sz w:val="32"/>
          <w:szCs w:val="32"/>
          <w:lang w:eastAsia="zh-CN"/>
        </w:rPr>
        <w:t>发明</w:t>
      </w:r>
      <w:r>
        <w:rPr>
          <w:rFonts w:hint="eastAsia" w:ascii="仿宋_GB2312" w:hAnsi="仿宋_GB2312" w:eastAsia="仿宋_GB2312" w:cs="仿宋_GB2312"/>
          <w:sz w:val="32"/>
          <w:szCs w:val="32"/>
        </w:rPr>
        <w:t>专利汇总表及202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年办理的《专利登记簿副本》复印件、能够证明单位符合优先支持范围的支撑材料等。</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择优确定项目不超过5项，给予单个项目资金支持不超过10万元，项目周期为1年。</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二、区域知识产权运营服务项目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注册在河西区具有独立法人资格的知识产权运营机构，优先支持获批天津市知识产权运营服务体系建设区域知识产权运营中心的建设单位。</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2．项目任务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（1）培育专利密集型产业。</w:t>
      </w:r>
      <w:r>
        <w:rPr>
          <w:rFonts w:hint="eastAsia" w:ascii="仿宋_GB2312" w:hAnsi="仿宋_GB2312" w:cs="仿宋_GB2312"/>
          <w:sz w:val="32"/>
          <w:szCs w:val="32"/>
          <w:lang w:eastAsia="zh-CN"/>
        </w:rPr>
        <w:t>项目期内，</w:t>
      </w:r>
      <w:r>
        <w:rPr>
          <w:rFonts w:hint="eastAsia" w:ascii="仿宋_GB2312" w:hAnsi="仿宋_GB2312" w:eastAsia="仿宋_GB2312" w:cs="仿宋_GB2312"/>
          <w:sz w:val="32"/>
          <w:szCs w:val="32"/>
        </w:rPr>
        <w:t>完成专利产品备案数量不少于</w:t>
      </w:r>
      <w:r>
        <w:rPr>
          <w:rFonts w:hint="eastAsia" w:ascii="仿宋_GB2312" w:hAnsi="仿宋_GB2312" w:cs="仿宋_GB2312"/>
          <w:sz w:val="32"/>
          <w:szCs w:val="32"/>
          <w:lang w:val="en-US" w:eastAsia="zh-CN"/>
        </w:rPr>
        <w:t>50</w:t>
      </w:r>
      <w:r>
        <w:rPr>
          <w:rFonts w:hint="eastAsia" w:ascii="仿宋_GB2312" w:hAnsi="仿宋_GB2312" w:eastAsia="仿宋_GB2312" w:cs="仿宋_GB2312"/>
          <w:sz w:val="32"/>
          <w:szCs w:val="32"/>
        </w:rPr>
        <w:t>项。</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（2）推动专利开放许可试点工作。</w:t>
      </w:r>
      <w:r>
        <w:rPr>
          <w:rFonts w:hint="eastAsia" w:ascii="仿宋_GB2312" w:hAnsi="仿宋_GB2312" w:cs="仿宋_GB2312"/>
          <w:sz w:val="32"/>
          <w:szCs w:val="32"/>
          <w:lang w:eastAsia="zh-CN"/>
        </w:rPr>
        <w:t>项目期内</w:t>
      </w:r>
      <w:r>
        <w:rPr>
          <w:rFonts w:hint="eastAsia" w:ascii="仿宋_GB2312" w:hAnsi="仿宋_GB2312" w:eastAsia="仿宋_GB2312" w:cs="仿宋_GB2312"/>
          <w:sz w:val="32"/>
          <w:szCs w:val="32"/>
        </w:rPr>
        <w:t>完成开放许可专利数量不少于</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rPr>
        <w:t>项，促成专利开放许可达成不低于总量的10%。</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（3）开展知识产权金融创新。开展知识产权质押融资等活动，推动企业开展专利保险工作。实现区专利质押融金额及专利质押数目年均增幅不低于10%，</w:t>
      </w:r>
      <w:r>
        <w:rPr>
          <w:rFonts w:hint="eastAsia" w:ascii="仿宋_GB2312" w:hAnsi="仿宋_GB2312" w:cs="仿宋_GB2312"/>
          <w:sz w:val="32"/>
          <w:szCs w:val="32"/>
          <w:lang w:eastAsia="zh-CN"/>
        </w:rPr>
        <w:t>项目期内</w:t>
      </w:r>
      <w:r>
        <w:rPr>
          <w:rFonts w:hint="eastAsia" w:ascii="仿宋_GB2312" w:hAnsi="仿宋_GB2312" w:eastAsia="仿宋_GB2312" w:cs="仿宋_GB2312"/>
          <w:sz w:val="32"/>
          <w:szCs w:val="32"/>
        </w:rPr>
        <w:t>完成专利保险投保数量不少于</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单。</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（4）利用大数据，系统分析专利信息，整合全区专利信息资源，为政府部门提供公益数据检索分析、查询服务。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）编制河西区知识产权发展状况白皮书（印刷数量不低于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0本）。</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）协助开展天津市知识产权创新创业发明与设计大赛河西分赛，遴选推荐不少于8个项目参加全市总赛。</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）服务区域知识产权创新文化建设。协助区知识产权管理部门策划开展“4.26知识产权宣传周”等活动，开展知识产权进企业、进单位、进社区、进校园等公益宣传活动不少于3场，开展培训活动不少于5次。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3．申报条件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（1）河西区内登记注册、具有独立法人资格的知识产权运营机构。</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应当具备实现项目所要求各项任务的能力，包括但不限于：拥有对接企业、科研院所的过往经验和渠道，能够开展知识产权运营服务；具有知识产权金融相关工作经验，具备专利质押融资、专利保险等既往业绩。</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4．申报材料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（2）申报主体营业执照复印件、代办人委托书原件及身份证明复印件。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（3）能够证明申报单位具备承担项目任务资质的支撑材料。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计划立项1项，给予项目资金支持不超过15万元。</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三、专利导航创新项目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 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注册在我市具有独立法人资格的知识产权服务机构。</w:t>
      </w:r>
    </w:p>
    <w:p>
      <w:pPr>
        <w:keepNext w:val="0"/>
        <w:keepLines w:val="0"/>
        <w:pageBreakBefore w:val="0"/>
        <w:widowControl/>
        <w:numPr>
          <w:ilvl w:val="0"/>
          <w:numId w:val="1"/>
        </w:numPr>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为我区规模以上企业、领军企业或企业集群提供公益专利导航研究服务，提出企业创新布局和产业发展规划，形成</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万字以上的企业专利导航研究报告和0.5万字以内的报告简本，将企业专利导航项目成果深度融入企业各项决策，完善企业战略、产品、技术、人才、经营等相关发展规划。</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建立以高质量为导向的高价值专利培育机制，在专利导航分析成果的基础上，结合企业所属产业特点，开展高价值专利培育挖掘，促进专利导航取得创新成果。</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 xml:space="preserve">3. </w:t>
      </w:r>
      <w:r>
        <w:rPr>
          <w:rFonts w:hint="eastAsia" w:ascii="楷体" w:hAnsi="楷体" w:eastAsia="楷体" w:cs="楷体"/>
          <w:sz w:val="32"/>
          <w:szCs w:val="32"/>
        </w:rPr>
        <w:t>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申报单位拥有专业的研究团队，具有独立的专利文献检索分析能力，拥有丰富的企业专利导航分析经验，具备合法来源或自有数据库及所需信息资源，能够为企业或企业集群专利导航分析提供有效支撑。</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Chars="200"/>
        <w:textAlignment w:val="baseline"/>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（2）附件材料：营业执照复印件、代办人委托书原件及身份证明复印件、承担过的专利导航类项目的合同书或任务书、能够证明具备承担项目任务资质的其他支撑材料。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计划立项4项，给予单个项目资金支持额度不超过5万元，项目周期为1年。</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四、产业规划类专利导航项目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 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注册在我市具有独立法人资格的知识产权服务机构或研究机构。</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2．项目任务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围绕河西区新一代信息技术产业，结合河西区产业布局和发展需求，开展区域产业规划专利导航研究，形成10万字以上的产业专利导航研究报告和1万字以内的报告简本。</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3．申报条件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（1）申报主体具有独立的专利文献检索分析能力，具备合法来源或自有数据库及所需信息资源，能够为专利导航分析工作提供支撑。</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（2）申报主体具有良好的产业规划类专利导航既往业绩，承担过2项以上国家级或省（直辖市）级部门委托的产业专利导航类项目。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（3）申报单位具有不少于4人的专利导航研究团队，且团队负责人具有正高级以上职称。</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4．申报材料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（2）附件材料：营业执照复印件、代办人委托书原件及身份证明复印件、承担过的专利导航项目合同书或任务书、团队人员相关职称资质、能够证明联合申报单位具备承担项目任务资质的其他支撑材料。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计划立项1项，资金支持额度不超过10万元，项目周期为1年。</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五、知识产权保护机构能力建设项目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 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申报主体为注册在河西区具有独立法人资格的企事业单位或社会组织。</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（1）广泛接受我区企业知识产权纠纷投诉咨询，组织开展知识产权纠纷调解，项目期内，面向我区企业组织开展调解知识产权纠纷不少于10件，调解成功并形成不少于5个知识产权纠纷调解典型案例。</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（2）协助建立1家区域知识产权知识产权维权工作站，项目期内，组织不少于2期的知识产权保护培训，形成不少于4个</w:t>
      </w:r>
      <w:r>
        <w:rPr>
          <w:rFonts w:hint="eastAsia" w:ascii="仿宋_GB2312" w:hAnsi="仿宋_GB2312" w:cs="仿宋_GB2312"/>
          <w:sz w:val="32"/>
          <w:szCs w:val="32"/>
          <w:lang w:eastAsia="zh-CN"/>
        </w:rPr>
        <w:t>服务</w:t>
      </w:r>
      <w:r>
        <w:rPr>
          <w:rFonts w:hint="eastAsia" w:ascii="仿宋_GB2312" w:hAnsi="仿宋_GB2312" w:eastAsia="仿宋_GB2312" w:cs="仿宋_GB2312"/>
          <w:sz w:val="32"/>
          <w:szCs w:val="32"/>
        </w:rPr>
        <w:t>企业知识产权维权典型案例。组织1家区域重点市场开展知识产权保护规范化市场培育工作。</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（3）协助疏理我区专利纠纷、假冒专利案源信息。项目期内，协助我区办理专利案件数量达到5件以上。</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（4）项目期内，组织开展河西区知识产权保护满意度调查工作，形成满意度调查报告。</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（1）已在我市建立人民调解、商事调解或者行业调解等类型的知识产权纠纷调解组织，或在民政部门登记备案的行业协会、社会团体等，并已开展知识产权纠纷调解工作。</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（2）有稳定的工作场所和管理团队，配备负责知识产权保护工作的专职或者兼职工作人员，有稳定的知识产权纠纷调解员队伍，具备较完备的知识产权保护及纠纷调解相关工作制度。</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（2）附件材料：营业执照复印件、代办人委托书原件及身份证明复印件，能够证明申报单位具备承担项目任务资质的其他支撑材料。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计划立项1项，资金支持额度不超过10万元，项目周期为1年。</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六、知识产权转化运用项目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 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申报主体为注册在河西区具有独立法人资格的企事业单位或社会组织。</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Chars="20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（1）加强高价值专利引育和专利消零工作。为我区创新主体引进或培育高价值专利不低于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项，并实现转化。服务专利消零企业不低于5家。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（2）开展知识产权培训服务。为我区创新主体提供知识产权相关培训不低于2场，提升各类创新主体运用专利信息进行技术创新和知识产权保护的意识和能力。</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面向特定行业或创新主体的专利信息服务。根据我区特定创新主体的需求，提供专业培训和专题讨论、协助开展专利转化运用或面向特定行业或产业创新主体开展特定专利检索分析、技术监测等服务。选择其中至少两项内容开展服务，形成典型服务案例不少于2项。</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3. 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（1）具有开展知识产权信息公共服务能力，在服务我区企业专利转化运用工作上具有一定的服务基础和经验。</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（2）有稳定的工作场所和管理团队，配备5名以上业务素质较强、经验较丰富的专职人员。</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4.申报材料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（2）附件材料：营业执照复印件、代办人委托书原件及身份证明复印件，能够证明申报单位具备承担项目任务资质的其他支撑材料。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计划立项1项，资金支持额度不超过15万元，项目周期为1年。</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七、涉外知识产权维权援助服务网点建设项目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 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申报主体为注册在河西区具有独立法人资格的企事业单位或社会团体组织。</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项目任务</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重点面向河西区外资企业和“走出去”企业开展知识产权维权援助服务，项目期内，面向不少于10家企业进行知识产权法律法规、纠纷处理和诉讼咨询等服务，引导企业积极应对知识产权纠纷、提高解决知识产权纠纷的效率和质量。服务“走出去”企业建立知识产权海外风险防控体系或服务企业维权援助，形成不少于5个服务典型案例。</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海外维权公益服务，建立国外知识产权法律修改变化动态跟踪机制，研究撰写并发布2份以上重点产业海外知识产权风险预警报告，建立海外知识产权纠纷数据分析机制，组织2次以上相关公益培训或研讨，为企业重大的研发、经贸、投资和技术转移活动组织提供知识产权分析论证和知识产权预警支撑。</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3．申报条件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具有开展涉外知识产权纠纷应对指导工作的人员和资源保障，有稳定的工作场所和管理团队，具备开展指导工作的能力。</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在涉外知识产权维权援助服务领域具备较好的工作基础。</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4．申报材料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（1）《河西区知识产权资助项目申报书》《项目实施方案》。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（2）附件材料：营业执照复印件、代办人委托书原件及身份证明复印件，能够证明申报单位具备承担项目任务资质的其他支撑材料。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5. 拟立项数量及资助标准</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计划立项1项，给予单个项目不超过10万元资金支持，项目周期为1年。</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黑体"/>
          <w:sz w:val="32"/>
          <w:szCs w:val="32"/>
        </w:rPr>
      </w:pPr>
      <w:r>
        <w:rPr>
          <w:rFonts w:hint="eastAsia" w:ascii="黑体" w:hAnsi="黑体" w:eastAsia="黑体" w:cs="黑体"/>
          <w:sz w:val="32"/>
          <w:szCs w:val="32"/>
        </w:rPr>
        <w:t>八、知识产权奖补资助项目</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1. 申报主体</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注册、税务登记在河西区且具有独立法人资格的企业，企业目前经营状况良好且不存在非正常专利申请、恶意抢注和囤积商标行为。</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资助标准和条件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2022年10月1日至2023年</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月31日，对新认定的国家知识产权示范企业、国家知识产权优势企业，分别一次性给予最高10万元、5万元的资助。</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申报材料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《知识产权奖补项目资助申请表》；</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申报主体资质及信用证明文件复印件，代办人委托书原件及身份证明复印件。</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（3）证明符合资助标准的证明材料。</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楷体" w:hAnsi="楷体" w:eastAsia="楷体" w:cs="楷体"/>
          <w:sz w:val="32"/>
          <w:szCs w:val="32"/>
        </w:rPr>
      </w:pPr>
      <w:r>
        <w:rPr>
          <w:rFonts w:hint="eastAsia" w:ascii="楷体" w:hAnsi="楷体" w:eastAsia="楷体" w:cs="楷体"/>
          <w:sz w:val="32"/>
          <w:szCs w:val="32"/>
        </w:rPr>
        <w:t>4. 补充说明</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项目资金资助总额不超过1</w:t>
      </w:r>
      <w:r>
        <w:rPr>
          <w:rFonts w:hint="eastAsia" w:ascii="仿宋_GB2312" w:hAnsi="仿宋_GB2312" w:cs="仿宋_GB2312"/>
          <w:sz w:val="32"/>
          <w:szCs w:val="32"/>
          <w:lang w:val="en-US" w:eastAsia="zh-CN"/>
        </w:rPr>
        <w:t>0</w:t>
      </w:r>
      <w:r>
        <w:rPr>
          <w:rFonts w:hint="eastAsia" w:ascii="仿宋_GB2312" w:hAnsi="仿宋_GB2312" w:eastAsia="仿宋_GB2312" w:cs="仿宋_GB2312"/>
          <w:sz w:val="32"/>
          <w:szCs w:val="32"/>
        </w:rPr>
        <w:t>万元，如所有项目应资助额度超过预算资金总额时，根据项目应资助额度，按比例在实际预算额度内分配资助资金。</w:t>
      </w:r>
      <w:bookmarkStart w:id="0" w:name="_GoBack"/>
      <w:bookmarkEnd w:id="0"/>
    </w:p>
    <w:sectPr>
      <w:headerReference r:id="rId5" w:type="default"/>
      <w:footerReference r:id="rId6" w:type="default"/>
      <w:pgSz w:w="11906" w:h="16838"/>
      <w:pgMar w:top="2098" w:right="1474" w:bottom="1984" w:left="1587" w:header="851" w:footer="992" w:gutter="0"/>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51CA09-302E-4F03-B7EA-43BDE905CC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C23D73F-0C5D-4406-9C9E-43D6985B78F5}"/>
  </w:font>
  <w:font w:name="方正小标宋简体">
    <w:panose1 w:val="03000509000000000000"/>
    <w:charset w:val="86"/>
    <w:family w:val="script"/>
    <w:pitch w:val="default"/>
    <w:sig w:usb0="00000001" w:usb1="080E0000" w:usb2="00000000" w:usb3="00000000" w:csb0="00040000" w:csb1="00000000"/>
    <w:embedRegular r:id="rId3" w:fontKey="{A032B38C-0147-4D96-81F3-83CEFCE54A34}"/>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50E2AD8F-1B49-4F5C-8F40-F1E6E8AB4341}"/>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embedRegular r:id="rId5" w:fontKey="{B63877DF-6EB0-4A4E-80B3-8062AFDB40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pPr>
    <w:r>
      <w:pict>
        <v:shape id="_x0000_s1028" o:spid="_x0000_s1028" o:spt="202" type="#_x0000_t202" style="position:absolute;left:0pt;margin-top:0pt;height:144pt;width:46.65pt;mso-position-horizontal:center;mso-position-horizontal-relative:margin;z-index:251660288;mso-width-relative:page;mso-height-relative:page;" filled="f" stroked="f" coordsize="21600,21600" o:gfxdata="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ZNVVtQAAAAEAQAADwAAAAAAAAABACAAAAAiAAAAZHJzL2Rvd25yZXYueG1sUEsB&#10;AhQAFAAAAAgAh07iQBV76/syAgAAVgQAAA4AAAAAAAAAAQAgAAAAIwEAAGRycy9lMm9Eb2MueG1s&#10;UEsFBgAAAAAGAAYAWQEAAMcFAAAAAA==&#10;">
          <v:path/>
          <v:fill on="f" focussize="0,0"/>
          <v:stroke on="f" weight="0.5pt" joinstyle="miter"/>
          <v:imagedata o:title=""/>
          <o:lock v:ext="edit"/>
          <v:textbox inset="0mm,0mm,0mm,0mm" style="mso-fit-shape-to-text:t;">
            <w:txbxContent>
              <w:p>
                <w:pPr>
                  <w:pStyle w:val="9"/>
                  <w:ind w:firstLine="360"/>
                </w:pPr>
                <w:r>
                  <w:fldChar w:fldCharType="begin"/>
                </w:r>
                <w:r>
                  <w:instrText xml:space="preserve"> PAGE  \* MERGEFORMAT </w:instrText>
                </w:r>
                <w:r>
                  <w:fldChar w:fldCharType="separate"/>
                </w:r>
                <w:r>
                  <w:t>26</w:t>
                </w:r>
                <w: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path/>
          <v:fill on="f" focussize="0,0"/>
          <v:stroke on="f" weight="0.5pt" joinstyle="miter"/>
          <v:imagedata o:title=""/>
          <o:lock v:ext="edit"/>
          <v:textbox inset="0mm,0mm,0mm,0mm" style="mso-fit-shape-to-text:t;">
            <w:txbxContent>
              <w:p>
                <w:pPr>
                  <w:ind w:firstLine="360"/>
                  <w:rPr>
                    <w:sz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79F69"/>
    <w:multiLevelType w:val="singleLevel"/>
    <w:tmpl w:val="44C79F6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220"/>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M0NzA5MDA4NDJhOGNlMmU3YzNlNDg5NmVhN2MzNGUifQ=="/>
  </w:docVars>
  <w:rsids>
    <w:rsidRoot w:val="001259A6"/>
    <w:rsid w:val="000021FF"/>
    <w:rsid w:val="00004A24"/>
    <w:rsid w:val="000077A2"/>
    <w:rsid w:val="0001292F"/>
    <w:rsid w:val="000132AD"/>
    <w:rsid w:val="000207F6"/>
    <w:rsid w:val="00034CB2"/>
    <w:rsid w:val="0003635C"/>
    <w:rsid w:val="00040EF4"/>
    <w:rsid w:val="0004657B"/>
    <w:rsid w:val="0005278F"/>
    <w:rsid w:val="00060FA9"/>
    <w:rsid w:val="00063C4D"/>
    <w:rsid w:val="00066E56"/>
    <w:rsid w:val="00067645"/>
    <w:rsid w:val="00072CC0"/>
    <w:rsid w:val="00077E16"/>
    <w:rsid w:val="0008000F"/>
    <w:rsid w:val="00083258"/>
    <w:rsid w:val="00083F63"/>
    <w:rsid w:val="00087E1E"/>
    <w:rsid w:val="00092586"/>
    <w:rsid w:val="000A537D"/>
    <w:rsid w:val="000B205D"/>
    <w:rsid w:val="000C00F2"/>
    <w:rsid w:val="000D36D1"/>
    <w:rsid w:val="000D37E5"/>
    <w:rsid w:val="000E36E2"/>
    <w:rsid w:val="00102359"/>
    <w:rsid w:val="00120A37"/>
    <w:rsid w:val="0012582E"/>
    <w:rsid w:val="001259A6"/>
    <w:rsid w:val="001274E3"/>
    <w:rsid w:val="001379D5"/>
    <w:rsid w:val="001539AC"/>
    <w:rsid w:val="00166A9D"/>
    <w:rsid w:val="00177B78"/>
    <w:rsid w:val="00177FE7"/>
    <w:rsid w:val="00181312"/>
    <w:rsid w:val="00184225"/>
    <w:rsid w:val="00190569"/>
    <w:rsid w:val="00190CD7"/>
    <w:rsid w:val="001B38FA"/>
    <w:rsid w:val="001B560A"/>
    <w:rsid w:val="001D3031"/>
    <w:rsid w:val="001E1424"/>
    <w:rsid w:val="001E20BA"/>
    <w:rsid w:val="001E2F0D"/>
    <w:rsid w:val="001E4F78"/>
    <w:rsid w:val="001F2F54"/>
    <w:rsid w:val="00215AA4"/>
    <w:rsid w:val="00244312"/>
    <w:rsid w:val="00254C54"/>
    <w:rsid w:val="002A42F5"/>
    <w:rsid w:val="002B6290"/>
    <w:rsid w:val="002C0DEE"/>
    <w:rsid w:val="002C2FD4"/>
    <w:rsid w:val="002D62DE"/>
    <w:rsid w:val="002D79F0"/>
    <w:rsid w:val="002E4587"/>
    <w:rsid w:val="002F4DB1"/>
    <w:rsid w:val="00301FF8"/>
    <w:rsid w:val="003108CF"/>
    <w:rsid w:val="00316715"/>
    <w:rsid w:val="00320A6C"/>
    <w:rsid w:val="00325FCD"/>
    <w:rsid w:val="00341979"/>
    <w:rsid w:val="00342322"/>
    <w:rsid w:val="00356E19"/>
    <w:rsid w:val="0036274D"/>
    <w:rsid w:val="00362D79"/>
    <w:rsid w:val="00367B16"/>
    <w:rsid w:val="00373AEC"/>
    <w:rsid w:val="00374003"/>
    <w:rsid w:val="0038205F"/>
    <w:rsid w:val="003A3122"/>
    <w:rsid w:val="003A3518"/>
    <w:rsid w:val="003A5848"/>
    <w:rsid w:val="003B319C"/>
    <w:rsid w:val="003C2C1E"/>
    <w:rsid w:val="003D0430"/>
    <w:rsid w:val="003D0AD4"/>
    <w:rsid w:val="003D6E03"/>
    <w:rsid w:val="003E6954"/>
    <w:rsid w:val="003F0DC2"/>
    <w:rsid w:val="00401DA4"/>
    <w:rsid w:val="00404ACC"/>
    <w:rsid w:val="004129B2"/>
    <w:rsid w:val="00416929"/>
    <w:rsid w:val="00444173"/>
    <w:rsid w:val="00465561"/>
    <w:rsid w:val="00480E1D"/>
    <w:rsid w:val="0049345A"/>
    <w:rsid w:val="004A052D"/>
    <w:rsid w:val="004C7A75"/>
    <w:rsid w:val="004E151D"/>
    <w:rsid w:val="004E1C81"/>
    <w:rsid w:val="004E613F"/>
    <w:rsid w:val="004E6555"/>
    <w:rsid w:val="004E75A2"/>
    <w:rsid w:val="0050022B"/>
    <w:rsid w:val="00503CD9"/>
    <w:rsid w:val="0050652E"/>
    <w:rsid w:val="00532111"/>
    <w:rsid w:val="00533747"/>
    <w:rsid w:val="00540E2D"/>
    <w:rsid w:val="00543C0A"/>
    <w:rsid w:val="005530CD"/>
    <w:rsid w:val="005604B5"/>
    <w:rsid w:val="00574ED2"/>
    <w:rsid w:val="00576B45"/>
    <w:rsid w:val="00580539"/>
    <w:rsid w:val="00582E15"/>
    <w:rsid w:val="00583398"/>
    <w:rsid w:val="005941E4"/>
    <w:rsid w:val="00594526"/>
    <w:rsid w:val="005B0852"/>
    <w:rsid w:val="005C09B2"/>
    <w:rsid w:val="005C7A09"/>
    <w:rsid w:val="005D28A0"/>
    <w:rsid w:val="005D6E2F"/>
    <w:rsid w:val="005E074C"/>
    <w:rsid w:val="005F0C68"/>
    <w:rsid w:val="00606A36"/>
    <w:rsid w:val="00613B4C"/>
    <w:rsid w:val="00613D0F"/>
    <w:rsid w:val="006213B9"/>
    <w:rsid w:val="0062603E"/>
    <w:rsid w:val="00637205"/>
    <w:rsid w:val="0064001A"/>
    <w:rsid w:val="006406CE"/>
    <w:rsid w:val="00642BFE"/>
    <w:rsid w:val="00653954"/>
    <w:rsid w:val="00656D1F"/>
    <w:rsid w:val="00663C54"/>
    <w:rsid w:val="006734B5"/>
    <w:rsid w:val="0068478E"/>
    <w:rsid w:val="0068646B"/>
    <w:rsid w:val="00693844"/>
    <w:rsid w:val="006A4560"/>
    <w:rsid w:val="006B336D"/>
    <w:rsid w:val="006B5773"/>
    <w:rsid w:val="006C0BB8"/>
    <w:rsid w:val="006C14A6"/>
    <w:rsid w:val="006C3D5A"/>
    <w:rsid w:val="006D0871"/>
    <w:rsid w:val="006D121D"/>
    <w:rsid w:val="006E34FA"/>
    <w:rsid w:val="006E76CC"/>
    <w:rsid w:val="006F0B2E"/>
    <w:rsid w:val="006F2B26"/>
    <w:rsid w:val="00721EE0"/>
    <w:rsid w:val="00722FC7"/>
    <w:rsid w:val="007325DD"/>
    <w:rsid w:val="0074353F"/>
    <w:rsid w:val="0077233D"/>
    <w:rsid w:val="00777FB3"/>
    <w:rsid w:val="00790D54"/>
    <w:rsid w:val="00793663"/>
    <w:rsid w:val="007A2E12"/>
    <w:rsid w:val="007B12E9"/>
    <w:rsid w:val="007B3344"/>
    <w:rsid w:val="007B4FC0"/>
    <w:rsid w:val="007B6154"/>
    <w:rsid w:val="007B6C20"/>
    <w:rsid w:val="007C61C0"/>
    <w:rsid w:val="007D0024"/>
    <w:rsid w:val="007D5ACC"/>
    <w:rsid w:val="007F5255"/>
    <w:rsid w:val="00816613"/>
    <w:rsid w:val="00822A73"/>
    <w:rsid w:val="00824E81"/>
    <w:rsid w:val="008262B6"/>
    <w:rsid w:val="00833232"/>
    <w:rsid w:val="00834B6B"/>
    <w:rsid w:val="00842AAD"/>
    <w:rsid w:val="0084690C"/>
    <w:rsid w:val="008561AD"/>
    <w:rsid w:val="00857FDA"/>
    <w:rsid w:val="008749DE"/>
    <w:rsid w:val="008774B5"/>
    <w:rsid w:val="0088000F"/>
    <w:rsid w:val="008809CB"/>
    <w:rsid w:val="00882E96"/>
    <w:rsid w:val="00885034"/>
    <w:rsid w:val="00891AF4"/>
    <w:rsid w:val="008A2C79"/>
    <w:rsid w:val="008A2CC1"/>
    <w:rsid w:val="008C2A2E"/>
    <w:rsid w:val="008C7B8B"/>
    <w:rsid w:val="008D4321"/>
    <w:rsid w:val="008E0373"/>
    <w:rsid w:val="008E1943"/>
    <w:rsid w:val="008E4606"/>
    <w:rsid w:val="008E7341"/>
    <w:rsid w:val="008F0A7E"/>
    <w:rsid w:val="009024A8"/>
    <w:rsid w:val="0090316F"/>
    <w:rsid w:val="0090344D"/>
    <w:rsid w:val="0090558C"/>
    <w:rsid w:val="00920866"/>
    <w:rsid w:val="009303C1"/>
    <w:rsid w:val="00933E68"/>
    <w:rsid w:val="00935E2F"/>
    <w:rsid w:val="00936E87"/>
    <w:rsid w:val="00941AC7"/>
    <w:rsid w:val="009441B2"/>
    <w:rsid w:val="00945B0E"/>
    <w:rsid w:val="009617E9"/>
    <w:rsid w:val="009646E8"/>
    <w:rsid w:val="009745FB"/>
    <w:rsid w:val="009766F0"/>
    <w:rsid w:val="00982DE8"/>
    <w:rsid w:val="00983CE3"/>
    <w:rsid w:val="009B1BAC"/>
    <w:rsid w:val="009B7735"/>
    <w:rsid w:val="009B7810"/>
    <w:rsid w:val="009C49E2"/>
    <w:rsid w:val="009C633D"/>
    <w:rsid w:val="009D2A6F"/>
    <w:rsid w:val="009F10AE"/>
    <w:rsid w:val="009F2E6B"/>
    <w:rsid w:val="009F52E8"/>
    <w:rsid w:val="00A353FB"/>
    <w:rsid w:val="00A415E3"/>
    <w:rsid w:val="00A426F1"/>
    <w:rsid w:val="00A45182"/>
    <w:rsid w:val="00A677EC"/>
    <w:rsid w:val="00A815E5"/>
    <w:rsid w:val="00A81D1F"/>
    <w:rsid w:val="00A96791"/>
    <w:rsid w:val="00A96FCF"/>
    <w:rsid w:val="00AA2F4D"/>
    <w:rsid w:val="00AB4EA1"/>
    <w:rsid w:val="00AB7D26"/>
    <w:rsid w:val="00AE260E"/>
    <w:rsid w:val="00AE62DA"/>
    <w:rsid w:val="00AE7843"/>
    <w:rsid w:val="00B01492"/>
    <w:rsid w:val="00B06C67"/>
    <w:rsid w:val="00B14294"/>
    <w:rsid w:val="00B34876"/>
    <w:rsid w:val="00B43B01"/>
    <w:rsid w:val="00B46771"/>
    <w:rsid w:val="00B53B0F"/>
    <w:rsid w:val="00B55595"/>
    <w:rsid w:val="00B5625D"/>
    <w:rsid w:val="00B813D8"/>
    <w:rsid w:val="00B952C4"/>
    <w:rsid w:val="00BA164F"/>
    <w:rsid w:val="00BB0B38"/>
    <w:rsid w:val="00BB0D2C"/>
    <w:rsid w:val="00BB1D6F"/>
    <w:rsid w:val="00BC7C8F"/>
    <w:rsid w:val="00BE6A3A"/>
    <w:rsid w:val="00BF6CAA"/>
    <w:rsid w:val="00C0367E"/>
    <w:rsid w:val="00C07624"/>
    <w:rsid w:val="00C117A5"/>
    <w:rsid w:val="00C13E1D"/>
    <w:rsid w:val="00C2215D"/>
    <w:rsid w:val="00C26D00"/>
    <w:rsid w:val="00C303BD"/>
    <w:rsid w:val="00C419CD"/>
    <w:rsid w:val="00C45BEC"/>
    <w:rsid w:val="00C5388C"/>
    <w:rsid w:val="00C53AAD"/>
    <w:rsid w:val="00C57B4E"/>
    <w:rsid w:val="00C63823"/>
    <w:rsid w:val="00C75A17"/>
    <w:rsid w:val="00C966AD"/>
    <w:rsid w:val="00CA110A"/>
    <w:rsid w:val="00CA4F1A"/>
    <w:rsid w:val="00CA7A87"/>
    <w:rsid w:val="00CB283D"/>
    <w:rsid w:val="00CB622B"/>
    <w:rsid w:val="00CC4CBA"/>
    <w:rsid w:val="00CC7C82"/>
    <w:rsid w:val="00CD6CA3"/>
    <w:rsid w:val="00CE4AF3"/>
    <w:rsid w:val="00CF14C5"/>
    <w:rsid w:val="00CF3E70"/>
    <w:rsid w:val="00CF682E"/>
    <w:rsid w:val="00CF6F09"/>
    <w:rsid w:val="00D07791"/>
    <w:rsid w:val="00D13EAC"/>
    <w:rsid w:val="00D171CE"/>
    <w:rsid w:val="00D20D5B"/>
    <w:rsid w:val="00D30A03"/>
    <w:rsid w:val="00D363F7"/>
    <w:rsid w:val="00D41240"/>
    <w:rsid w:val="00D42B17"/>
    <w:rsid w:val="00D45E8A"/>
    <w:rsid w:val="00D50F06"/>
    <w:rsid w:val="00D5221C"/>
    <w:rsid w:val="00D66E90"/>
    <w:rsid w:val="00D826F9"/>
    <w:rsid w:val="00D83991"/>
    <w:rsid w:val="00DC0C29"/>
    <w:rsid w:val="00DC203C"/>
    <w:rsid w:val="00DE379B"/>
    <w:rsid w:val="00DE52D9"/>
    <w:rsid w:val="00DF568A"/>
    <w:rsid w:val="00DF730C"/>
    <w:rsid w:val="00E12956"/>
    <w:rsid w:val="00E371CE"/>
    <w:rsid w:val="00E515B3"/>
    <w:rsid w:val="00E67E44"/>
    <w:rsid w:val="00E72E37"/>
    <w:rsid w:val="00E80C59"/>
    <w:rsid w:val="00E8128B"/>
    <w:rsid w:val="00E97FDC"/>
    <w:rsid w:val="00EA15B2"/>
    <w:rsid w:val="00EB616F"/>
    <w:rsid w:val="00EC3C49"/>
    <w:rsid w:val="00EC484D"/>
    <w:rsid w:val="00EE44CD"/>
    <w:rsid w:val="00EF461D"/>
    <w:rsid w:val="00EF5002"/>
    <w:rsid w:val="00F017F1"/>
    <w:rsid w:val="00F026DC"/>
    <w:rsid w:val="00F063A4"/>
    <w:rsid w:val="00F1725F"/>
    <w:rsid w:val="00F20701"/>
    <w:rsid w:val="00F220AE"/>
    <w:rsid w:val="00F30817"/>
    <w:rsid w:val="00F368A0"/>
    <w:rsid w:val="00F41825"/>
    <w:rsid w:val="00F45FAE"/>
    <w:rsid w:val="00F51A1A"/>
    <w:rsid w:val="00F703C6"/>
    <w:rsid w:val="00F74B3C"/>
    <w:rsid w:val="00F86BC3"/>
    <w:rsid w:val="00F941CC"/>
    <w:rsid w:val="00F94921"/>
    <w:rsid w:val="00F97B28"/>
    <w:rsid w:val="00FC2779"/>
    <w:rsid w:val="00FC6939"/>
    <w:rsid w:val="00FC751A"/>
    <w:rsid w:val="00FD2E02"/>
    <w:rsid w:val="00FD7A6D"/>
    <w:rsid w:val="00FE37BD"/>
    <w:rsid w:val="00FE4CB6"/>
    <w:rsid w:val="0194674A"/>
    <w:rsid w:val="023A2C71"/>
    <w:rsid w:val="026E7761"/>
    <w:rsid w:val="02A67BEC"/>
    <w:rsid w:val="02C34EEE"/>
    <w:rsid w:val="02D658DF"/>
    <w:rsid w:val="02ED7EC0"/>
    <w:rsid w:val="03504A9B"/>
    <w:rsid w:val="037465B4"/>
    <w:rsid w:val="03C356AC"/>
    <w:rsid w:val="03C925FD"/>
    <w:rsid w:val="042A6EF2"/>
    <w:rsid w:val="048B4DDE"/>
    <w:rsid w:val="049A3E00"/>
    <w:rsid w:val="04A722F0"/>
    <w:rsid w:val="04AC0D88"/>
    <w:rsid w:val="04B36EE7"/>
    <w:rsid w:val="04F03C97"/>
    <w:rsid w:val="053E4A03"/>
    <w:rsid w:val="05793C8D"/>
    <w:rsid w:val="065344DE"/>
    <w:rsid w:val="067F52D3"/>
    <w:rsid w:val="06C07699"/>
    <w:rsid w:val="06DB44D3"/>
    <w:rsid w:val="06FD5623"/>
    <w:rsid w:val="079E64BE"/>
    <w:rsid w:val="07EA1A8D"/>
    <w:rsid w:val="082F0F7A"/>
    <w:rsid w:val="082F13D5"/>
    <w:rsid w:val="084C38DA"/>
    <w:rsid w:val="086A59EC"/>
    <w:rsid w:val="087F53D8"/>
    <w:rsid w:val="08907C6B"/>
    <w:rsid w:val="08B60D54"/>
    <w:rsid w:val="08CE609D"/>
    <w:rsid w:val="08D412B5"/>
    <w:rsid w:val="08E142E5"/>
    <w:rsid w:val="09385C0D"/>
    <w:rsid w:val="093D62E7"/>
    <w:rsid w:val="095D5673"/>
    <w:rsid w:val="09C01FBF"/>
    <w:rsid w:val="09C661F0"/>
    <w:rsid w:val="09E0252C"/>
    <w:rsid w:val="09F96D39"/>
    <w:rsid w:val="0A7B2255"/>
    <w:rsid w:val="0A7E4E3A"/>
    <w:rsid w:val="0AB3563C"/>
    <w:rsid w:val="0ABE04E4"/>
    <w:rsid w:val="0B4B7E79"/>
    <w:rsid w:val="0B4E1717"/>
    <w:rsid w:val="0B9C06D5"/>
    <w:rsid w:val="0BA770E7"/>
    <w:rsid w:val="0BC959C3"/>
    <w:rsid w:val="0BFC6504"/>
    <w:rsid w:val="0C4E5E06"/>
    <w:rsid w:val="0C796C68"/>
    <w:rsid w:val="0CA47203"/>
    <w:rsid w:val="0D003F64"/>
    <w:rsid w:val="0D06659F"/>
    <w:rsid w:val="0D162709"/>
    <w:rsid w:val="0D5A24B8"/>
    <w:rsid w:val="0D6A5C17"/>
    <w:rsid w:val="0D7D4536"/>
    <w:rsid w:val="0DC95E8B"/>
    <w:rsid w:val="0DEE2D3E"/>
    <w:rsid w:val="0E06452B"/>
    <w:rsid w:val="0E481E5C"/>
    <w:rsid w:val="0E4B0190"/>
    <w:rsid w:val="0E6D4776"/>
    <w:rsid w:val="0E9C477B"/>
    <w:rsid w:val="0EC248F6"/>
    <w:rsid w:val="0ECE5049"/>
    <w:rsid w:val="0F0A7C9C"/>
    <w:rsid w:val="0F112567"/>
    <w:rsid w:val="0F157C13"/>
    <w:rsid w:val="0FB51D65"/>
    <w:rsid w:val="0FCE72CB"/>
    <w:rsid w:val="101C3B92"/>
    <w:rsid w:val="103A226A"/>
    <w:rsid w:val="104D6442"/>
    <w:rsid w:val="10596B94"/>
    <w:rsid w:val="109B502B"/>
    <w:rsid w:val="10AF3DB8"/>
    <w:rsid w:val="1109680C"/>
    <w:rsid w:val="11252F1A"/>
    <w:rsid w:val="114B248F"/>
    <w:rsid w:val="119013C7"/>
    <w:rsid w:val="11DC564E"/>
    <w:rsid w:val="12096398"/>
    <w:rsid w:val="121D6345"/>
    <w:rsid w:val="123C676E"/>
    <w:rsid w:val="124271C3"/>
    <w:rsid w:val="12E3483F"/>
    <w:rsid w:val="13223BB5"/>
    <w:rsid w:val="13D36C5E"/>
    <w:rsid w:val="13D500B4"/>
    <w:rsid w:val="14062254"/>
    <w:rsid w:val="140908D1"/>
    <w:rsid w:val="14213FC1"/>
    <w:rsid w:val="145E0C1D"/>
    <w:rsid w:val="15FF1F8C"/>
    <w:rsid w:val="16473933"/>
    <w:rsid w:val="166C4C31"/>
    <w:rsid w:val="16D13348"/>
    <w:rsid w:val="16D80E4D"/>
    <w:rsid w:val="171338FD"/>
    <w:rsid w:val="17562080"/>
    <w:rsid w:val="17710C68"/>
    <w:rsid w:val="17BF3DB0"/>
    <w:rsid w:val="18201364"/>
    <w:rsid w:val="18470AF1"/>
    <w:rsid w:val="189164BD"/>
    <w:rsid w:val="18D86F2C"/>
    <w:rsid w:val="19597973"/>
    <w:rsid w:val="197D386C"/>
    <w:rsid w:val="19924EC5"/>
    <w:rsid w:val="19B25567"/>
    <w:rsid w:val="1A380C99"/>
    <w:rsid w:val="1A5B59EB"/>
    <w:rsid w:val="1A6C3968"/>
    <w:rsid w:val="1A8A4074"/>
    <w:rsid w:val="1B0E491E"/>
    <w:rsid w:val="1B1F1E22"/>
    <w:rsid w:val="1B2B737F"/>
    <w:rsid w:val="1BA535D6"/>
    <w:rsid w:val="1BCB0A96"/>
    <w:rsid w:val="1BD61970"/>
    <w:rsid w:val="1C0E2142"/>
    <w:rsid w:val="1C204A0A"/>
    <w:rsid w:val="1CAD1404"/>
    <w:rsid w:val="1D036806"/>
    <w:rsid w:val="1D444728"/>
    <w:rsid w:val="1D72025A"/>
    <w:rsid w:val="1DDE692B"/>
    <w:rsid w:val="1DFB6C35"/>
    <w:rsid w:val="1DFF0B11"/>
    <w:rsid w:val="1E28404A"/>
    <w:rsid w:val="1EA4449D"/>
    <w:rsid w:val="1F3B0574"/>
    <w:rsid w:val="1F4E5D32"/>
    <w:rsid w:val="1F5A5162"/>
    <w:rsid w:val="1FF67686"/>
    <w:rsid w:val="20000F5F"/>
    <w:rsid w:val="200F75DF"/>
    <w:rsid w:val="20566C4C"/>
    <w:rsid w:val="20B16579"/>
    <w:rsid w:val="211801B7"/>
    <w:rsid w:val="21DC712F"/>
    <w:rsid w:val="2237586F"/>
    <w:rsid w:val="223C6316"/>
    <w:rsid w:val="225E628C"/>
    <w:rsid w:val="22743AA2"/>
    <w:rsid w:val="2277734E"/>
    <w:rsid w:val="231132FF"/>
    <w:rsid w:val="2373257F"/>
    <w:rsid w:val="23A03263"/>
    <w:rsid w:val="2472601F"/>
    <w:rsid w:val="251E1D03"/>
    <w:rsid w:val="253B4663"/>
    <w:rsid w:val="25811EF8"/>
    <w:rsid w:val="25874704"/>
    <w:rsid w:val="25AB3597"/>
    <w:rsid w:val="25BC1C48"/>
    <w:rsid w:val="26F92A28"/>
    <w:rsid w:val="271D7FA2"/>
    <w:rsid w:val="274F5D72"/>
    <w:rsid w:val="2760681A"/>
    <w:rsid w:val="27607EA1"/>
    <w:rsid w:val="276B7B29"/>
    <w:rsid w:val="27936C27"/>
    <w:rsid w:val="27A504B9"/>
    <w:rsid w:val="284F39D7"/>
    <w:rsid w:val="287C121A"/>
    <w:rsid w:val="28EC4A4E"/>
    <w:rsid w:val="293E09A5"/>
    <w:rsid w:val="2944442E"/>
    <w:rsid w:val="295E3016"/>
    <w:rsid w:val="29A44ECD"/>
    <w:rsid w:val="2A156C3E"/>
    <w:rsid w:val="2A562929"/>
    <w:rsid w:val="2A781EB5"/>
    <w:rsid w:val="2AAA5337"/>
    <w:rsid w:val="2AF35BD4"/>
    <w:rsid w:val="2B12553A"/>
    <w:rsid w:val="2B5C7A0C"/>
    <w:rsid w:val="2B6448F3"/>
    <w:rsid w:val="2BAC4EA2"/>
    <w:rsid w:val="2C0B4BFA"/>
    <w:rsid w:val="2CC80B4D"/>
    <w:rsid w:val="2DD90EBD"/>
    <w:rsid w:val="2E372582"/>
    <w:rsid w:val="2EF266DA"/>
    <w:rsid w:val="2F0B779C"/>
    <w:rsid w:val="2F81716A"/>
    <w:rsid w:val="30183F1E"/>
    <w:rsid w:val="30241C05"/>
    <w:rsid w:val="3038636F"/>
    <w:rsid w:val="305B02AF"/>
    <w:rsid w:val="30DA11D4"/>
    <w:rsid w:val="30ED52A6"/>
    <w:rsid w:val="31322DBE"/>
    <w:rsid w:val="313308E4"/>
    <w:rsid w:val="31A0241D"/>
    <w:rsid w:val="31AE7CEF"/>
    <w:rsid w:val="31E542D4"/>
    <w:rsid w:val="31EF0E80"/>
    <w:rsid w:val="31FA7E55"/>
    <w:rsid w:val="32073C31"/>
    <w:rsid w:val="32525327"/>
    <w:rsid w:val="329A7D57"/>
    <w:rsid w:val="32CC2D9E"/>
    <w:rsid w:val="32FA3DAF"/>
    <w:rsid w:val="33C449AA"/>
    <w:rsid w:val="33FE167D"/>
    <w:rsid w:val="345B262C"/>
    <w:rsid w:val="34997F81"/>
    <w:rsid w:val="350C7DCA"/>
    <w:rsid w:val="35D42696"/>
    <w:rsid w:val="35F5260C"/>
    <w:rsid w:val="35FC3A91"/>
    <w:rsid w:val="361231BE"/>
    <w:rsid w:val="363976F7"/>
    <w:rsid w:val="363C34A7"/>
    <w:rsid w:val="36AF4EB1"/>
    <w:rsid w:val="36BD137C"/>
    <w:rsid w:val="3748158D"/>
    <w:rsid w:val="374B4187"/>
    <w:rsid w:val="380644C8"/>
    <w:rsid w:val="382D52B3"/>
    <w:rsid w:val="39466F1F"/>
    <w:rsid w:val="394E0C4D"/>
    <w:rsid w:val="39B51DF3"/>
    <w:rsid w:val="3A80103E"/>
    <w:rsid w:val="3A8A77C7"/>
    <w:rsid w:val="3B337E5E"/>
    <w:rsid w:val="3B3607CE"/>
    <w:rsid w:val="3BAA330B"/>
    <w:rsid w:val="3BD05EF1"/>
    <w:rsid w:val="3C261771"/>
    <w:rsid w:val="3C326368"/>
    <w:rsid w:val="3C6B187A"/>
    <w:rsid w:val="3D163594"/>
    <w:rsid w:val="3D36656C"/>
    <w:rsid w:val="3D8F24F1"/>
    <w:rsid w:val="3DD42766"/>
    <w:rsid w:val="3DFF0247"/>
    <w:rsid w:val="3E0728CE"/>
    <w:rsid w:val="3F2A1578"/>
    <w:rsid w:val="3F4C7741"/>
    <w:rsid w:val="3F696EB6"/>
    <w:rsid w:val="3F78152C"/>
    <w:rsid w:val="3FB026D5"/>
    <w:rsid w:val="3FDB1B3D"/>
    <w:rsid w:val="40083968"/>
    <w:rsid w:val="403524C4"/>
    <w:rsid w:val="40880C4C"/>
    <w:rsid w:val="40911B0A"/>
    <w:rsid w:val="40CA0D6D"/>
    <w:rsid w:val="411247EF"/>
    <w:rsid w:val="41546D80"/>
    <w:rsid w:val="417E15BC"/>
    <w:rsid w:val="41911D83"/>
    <w:rsid w:val="420C5AD4"/>
    <w:rsid w:val="420E33D3"/>
    <w:rsid w:val="42521DD1"/>
    <w:rsid w:val="42675E56"/>
    <w:rsid w:val="42B17978"/>
    <w:rsid w:val="43105C94"/>
    <w:rsid w:val="43370708"/>
    <w:rsid w:val="43486471"/>
    <w:rsid w:val="435452CA"/>
    <w:rsid w:val="43B43B06"/>
    <w:rsid w:val="43E066A9"/>
    <w:rsid w:val="43F93C94"/>
    <w:rsid w:val="4447217F"/>
    <w:rsid w:val="445D7CFA"/>
    <w:rsid w:val="44A042A4"/>
    <w:rsid w:val="44A27E03"/>
    <w:rsid w:val="44CB735A"/>
    <w:rsid w:val="454D4212"/>
    <w:rsid w:val="455B6133"/>
    <w:rsid w:val="45F34DBA"/>
    <w:rsid w:val="45FC3543"/>
    <w:rsid w:val="463D76E9"/>
    <w:rsid w:val="467D4684"/>
    <w:rsid w:val="4681622F"/>
    <w:rsid w:val="4686245E"/>
    <w:rsid w:val="46893028"/>
    <w:rsid w:val="469320F9"/>
    <w:rsid w:val="46B856BC"/>
    <w:rsid w:val="46D1677D"/>
    <w:rsid w:val="46FD404E"/>
    <w:rsid w:val="4716531E"/>
    <w:rsid w:val="47986C21"/>
    <w:rsid w:val="47AD71EA"/>
    <w:rsid w:val="48387027"/>
    <w:rsid w:val="48873598"/>
    <w:rsid w:val="48F24BB0"/>
    <w:rsid w:val="49357497"/>
    <w:rsid w:val="49CE7BC6"/>
    <w:rsid w:val="49D7529C"/>
    <w:rsid w:val="49E35145"/>
    <w:rsid w:val="4A1C7C0D"/>
    <w:rsid w:val="4B46773A"/>
    <w:rsid w:val="4B530576"/>
    <w:rsid w:val="4B562FB8"/>
    <w:rsid w:val="4B733192"/>
    <w:rsid w:val="4B93476B"/>
    <w:rsid w:val="4BDD5354"/>
    <w:rsid w:val="4C0B3E81"/>
    <w:rsid w:val="4C2A2BB8"/>
    <w:rsid w:val="4C303F46"/>
    <w:rsid w:val="4C3C28EB"/>
    <w:rsid w:val="4CA010CC"/>
    <w:rsid w:val="4CE8255B"/>
    <w:rsid w:val="4D4D4415"/>
    <w:rsid w:val="4D6640C3"/>
    <w:rsid w:val="4DD52FF7"/>
    <w:rsid w:val="4DFA0CB0"/>
    <w:rsid w:val="4E9F2AF8"/>
    <w:rsid w:val="4ED212E5"/>
    <w:rsid w:val="4F166011"/>
    <w:rsid w:val="4F3D0E54"/>
    <w:rsid w:val="4F6463E1"/>
    <w:rsid w:val="4F8E5B53"/>
    <w:rsid w:val="4FB56C3C"/>
    <w:rsid w:val="508A0853"/>
    <w:rsid w:val="50C332AA"/>
    <w:rsid w:val="50DC2AD2"/>
    <w:rsid w:val="51B82A14"/>
    <w:rsid w:val="51C35EB5"/>
    <w:rsid w:val="51F002FE"/>
    <w:rsid w:val="52733BCA"/>
    <w:rsid w:val="52A836F5"/>
    <w:rsid w:val="52BB733A"/>
    <w:rsid w:val="53324B16"/>
    <w:rsid w:val="53420618"/>
    <w:rsid w:val="53493DE9"/>
    <w:rsid w:val="534E7AD3"/>
    <w:rsid w:val="536F7A4A"/>
    <w:rsid w:val="538057B3"/>
    <w:rsid w:val="53AA68EB"/>
    <w:rsid w:val="53D63625"/>
    <w:rsid w:val="53D77AC9"/>
    <w:rsid w:val="541350B1"/>
    <w:rsid w:val="541741D6"/>
    <w:rsid w:val="54273E81"/>
    <w:rsid w:val="542D76E9"/>
    <w:rsid w:val="54402CB6"/>
    <w:rsid w:val="547277F2"/>
    <w:rsid w:val="54857525"/>
    <w:rsid w:val="550541C2"/>
    <w:rsid w:val="554E3DBB"/>
    <w:rsid w:val="55A37749"/>
    <w:rsid w:val="564861A3"/>
    <w:rsid w:val="56580C85"/>
    <w:rsid w:val="56586573"/>
    <w:rsid w:val="567710EF"/>
    <w:rsid w:val="569B5CDA"/>
    <w:rsid w:val="571737AF"/>
    <w:rsid w:val="57175364"/>
    <w:rsid w:val="57315742"/>
    <w:rsid w:val="57613C9E"/>
    <w:rsid w:val="587847E5"/>
    <w:rsid w:val="58D81BED"/>
    <w:rsid w:val="58DC348C"/>
    <w:rsid w:val="58F5279F"/>
    <w:rsid w:val="59030A18"/>
    <w:rsid w:val="59080725"/>
    <w:rsid w:val="59995821"/>
    <w:rsid w:val="599B3347"/>
    <w:rsid w:val="59B13231"/>
    <w:rsid w:val="59CF1242"/>
    <w:rsid w:val="5A77210E"/>
    <w:rsid w:val="5ACC7530"/>
    <w:rsid w:val="5AEE6011"/>
    <w:rsid w:val="5B0031FB"/>
    <w:rsid w:val="5B751975"/>
    <w:rsid w:val="5B7D5815"/>
    <w:rsid w:val="5B9462A0"/>
    <w:rsid w:val="5BA23C62"/>
    <w:rsid w:val="5BEE547A"/>
    <w:rsid w:val="5C2515ED"/>
    <w:rsid w:val="5C294C3A"/>
    <w:rsid w:val="5CDF1CB9"/>
    <w:rsid w:val="5D696651"/>
    <w:rsid w:val="5D7D5901"/>
    <w:rsid w:val="5E5C6F91"/>
    <w:rsid w:val="5E5E2B95"/>
    <w:rsid w:val="5E760323"/>
    <w:rsid w:val="5EF11557"/>
    <w:rsid w:val="5F3538F6"/>
    <w:rsid w:val="5F5A15AE"/>
    <w:rsid w:val="5F9D1B1E"/>
    <w:rsid w:val="5FDA624B"/>
    <w:rsid w:val="60681AA9"/>
    <w:rsid w:val="6098413C"/>
    <w:rsid w:val="60A47BAA"/>
    <w:rsid w:val="60D37AAA"/>
    <w:rsid w:val="60D72A7B"/>
    <w:rsid w:val="60F15F42"/>
    <w:rsid w:val="61112140"/>
    <w:rsid w:val="61300838"/>
    <w:rsid w:val="61E67129"/>
    <w:rsid w:val="61F21F72"/>
    <w:rsid w:val="629152E7"/>
    <w:rsid w:val="62917095"/>
    <w:rsid w:val="62962084"/>
    <w:rsid w:val="62E771E1"/>
    <w:rsid w:val="632B4DA6"/>
    <w:rsid w:val="636E2C7A"/>
    <w:rsid w:val="63846BFA"/>
    <w:rsid w:val="63FD075A"/>
    <w:rsid w:val="64436AB5"/>
    <w:rsid w:val="64DB0A9B"/>
    <w:rsid w:val="652F32E1"/>
    <w:rsid w:val="6545060B"/>
    <w:rsid w:val="65A73073"/>
    <w:rsid w:val="65FF07B9"/>
    <w:rsid w:val="66F9345B"/>
    <w:rsid w:val="677657DE"/>
    <w:rsid w:val="677E1BB2"/>
    <w:rsid w:val="67D6159E"/>
    <w:rsid w:val="67D619EE"/>
    <w:rsid w:val="683676A6"/>
    <w:rsid w:val="686D5EAE"/>
    <w:rsid w:val="68A03315"/>
    <w:rsid w:val="69152A19"/>
    <w:rsid w:val="692A12BB"/>
    <w:rsid w:val="69524591"/>
    <w:rsid w:val="6958125A"/>
    <w:rsid w:val="69977B6C"/>
    <w:rsid w:val="69BF6BDD"/>
    <w:rsid w:val="69D63F27"/>
    <w:rsid w:val="6A022F6E"/>
    <w:rsid w:val="6A8917B4"/>
    <w:rsid w:val="6A8E035E"/>
    <w:rsid w:val="6ABF3D3C"/>
    <w:rsid w:val="6AD06BC8"/>
    <w:rsid w:val="6AF1726A"/>
    <w:rsid w:val="6B325B06"/>
    <w:rsid w:val="6B376C47"/>
    <w:rsid w:val="6B9A5C0B"/>
    <w:rsid w:val="6B9D4CFC"/>
    <w:rsid w:val="6BA81258"/>
    <w:rsid w:val="6C0A7EB8"/>
    <w:rsid w:val="6C20148A"/>
    <w:rsid w:val="6C3C7CE5"/>
    <w:rsid w:val="6C5D26DE"/>
    <w:rsid w:val="6C847897"/>
    <w:rsid w:val="6CDA5ADC"/>
    <w:rsid w:val="6CF2409F"/>
    <w:rsid w:val="6CFA7F2C"/>
    <w:rsid w:val="6D0F39D8"/>
    <w:rsid w:val="6D1E3C1B"/>
    <w:rsid w:val="6D4D2752"/>
    <w:rsid w:val="6D8E552A"/>
    <w:rsid w:val="6DB35CAC"/>
    <w:rsid w:val="6E0F108F"/>
    <w:rsid w:val="6EB74CEA"/>
    <w:rsid w:val="6F2F210F"/>
    <w:rsid w:val="6F372C75"/>
    <w:rsid w:val="6F3E2352"/>
    <w:rsid w:val="6F6D2C38"/>
    <w:rsid w:val="6F941C8F"/>
    <w:rsid w:val="6F9D63F0"/>
    <w:rsid w:val="6FB92832"/>
    <w:rsid w:val="6FBE16E5"/>
    <w:rsid w:val="704115C7"/>
    <w:rsid w:val="708C39AE"/>
    <w:rsid w:val="709F32C5"/>
    <w:rsid w:val="70C64CF5"/>
    <w:rsid w:val="70D72A5F"/>
    <w:rsid w:val="713954C7"/>
    <w:rsid w:val="719426FE"/>
    <w:rsid w:val="71B52674"/>
    <w:rsid w:val="71DA79E9"/>
    <w:rsid w:val="71E5583D"/>
    <w:rsid w:val="71E7506F"/>
    <w:rsid w:val="72071122"/>
    <w:rsid w:val="721B4BCD"/>
    <w:rsid w:val="723E1CFB"/>
    <w:rsid w:val="728C43AF"/>
    <w:rsid w:val="72A20473"/>
    <w:rsid w:val="72BB6EA1"/>
    <w:rsid w:val="72FD602B"/>
    <w:rsid w:val="7306762B"/>
    <w:rsid w:val="73483D93"/>
    <w:rsid w:val="73A51390"/>
    <w:rsid w:val="73AF288C"/>
    <w:rsid w:val="743E4BA3"/>
    <w:rsid w:val="748C3B60"/>
    <w:rsid w:val="74EC71A0"/>
    <w:rsid w:val="752D0869"/>
    <w:rsid w:val="753541F8"/>
    <w:rsid w:val="755056DA"/>
    <w:rsid w:val="75941C40"/>
    <w:rsid w:val="75AD1FE0"/>
    <w:rsid w:val="75E43528"/>
    <w:rsid w:val="76396C8D"/>
    <w:rsid w:val="76D27E26"/>
    <w:rsid w:val="77144843"/>
    <w:rsid w:val="77471FC0"/>
    <w:rsid w:val="77985E5E"/>
    <w:rsid w:val="77B36252"/>
    <w:rsid w:val="781656DA"/>
    <w:rsid w:val="783B1B25"/>
    <w:rsid w:val="784719FB"/>
    <w:rsid w:val="787943FB"/>
    <w:rsid w:val="787E1450"/>
    <w:rsid w:val="7881635A"/>
    <w:rsid w:val="78BE4504"/>
    <w:rsid w:val="791344A9"/>
    <w:rsid w:val="79316305"/>
    <w:rsid w:val="794C7262"/>
    <w:rsid w:val="79A66B9A"/>
    <w:rsid w:val="79B15741"/>
    <w:rsid w:val="7A1866DC"/>
    <w:rsid w:val="7A554FEF"/>
    <w:rsid w:val="7A572CE2"/>
    <w:rsid w:val="7A794B87"/>
    <w:rsid w:val="7A7F7A3F"/>
    <w:rsid w:val="7B116B6D"/>
    <w:rsid w:val="7B3A4316"/>
    <w:rsid w:val="7B3E1F29"/>
    <w:rsid w:val="7B4F7695"/>
    <w:rsid w:val="7B797762"/>
    <w:rsid w:val="7BBF0AAC"/>
    <w:rsid w:val="7BE6624C"/>
    <w:rsid w:val="7C0901A3"/>
    <w:rsid w:val="7C35301B"/>
    <w:rsid w:val="7C615057"/>
    <w:rsid w:val="7C99506C"/>
    <w:rsid w:val="7CB77BCC"/>
    <w:rsid w:val="7CFB1883"/>
    <w:rsid w:val="7D292894"/>
    <w:rsid w:val="7D33726F"/>
    <w:rsid w:val="7D9F4260"/>
    <w:rsid w:val="7DD6409E"/>
    <w:rsid w:val="7E1846B6"/>
    <w:rsid w:val="7E9768B7"/>
    <w:rsid w:val="7E9C52E7"/>
    <w:rsid w:val="7EB919F5"/>
    <w:rsid w:val="7EF22A23"/>
    <w:rsid w:val="7F2F3A66"/>
    <w:rsid w:val="7F330B06"/>
    <w:rsid w:val="7F3506A9"/>
    <w:rsid w:val="7F9304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560" w:lineRule="exact"/>
      <w:ind w:firstLine="875" w:firstLineChars="200"/>
      <w:textAlignment w:val="baseline"/>
    </w:pPr>
    <w:rPr>
      <w:rFonts w:ascii="Times New Roman" w:hAnsi="Times New Roman" w:eastAsia="仿宋_GB2312" w:cs="Arial"/>
      <w:snapToGrid w:val="0"/>
      <w:color w:val="000000"/>
      <w:sz w:val="32"/>
      <w:szCs w:val="21"/>
      <w:lang w:val="en-US" w:eastAsia="zh-CN" w:bidi="ar-SA"/>
    </w:rPr>
  </w:style>
  <w:style w:type="paragraph" w:styleId="3">
    <w:name w:val="heading 1"/>
    <w:basedOn w:val="1"/>
    <w:next w:val="1"/>
    <w:link w:val="18"/>
    <w:qFormat/>
    <w:uiPriority w:val="0"/>
    <w:pPr>
      <w:keepNext/>
      <w:keepLines/>
      <w:spacing w:line="680" w:lineRule="exact"/>
      <w:ind w:firstLine="0" w:firstLineChars="0"/>
      <w:jc w:val="center"/>
      <w:outlineLvl w:val="0"/>
    </w:pPr>
    <w:rPr>
      <w:rFonts w:eastAsia="方正小标宋简体"/>
      <w:b/>
      <w:kern w:val="44"/>
      <w:sz w:val="44"/>
    </w:rPr>
  </w:style>
  <w:style w:type="paragraph" w:styleId="4">
    <w:name w:val="heading 2"/>
    <w:basedOn w:val="1"/>
    <w:next w:val="1"/>
    <w:unhideWhenUsed/>
    <w:qFormat/>
    <w:uiPriority w:val="0"/>
    <w:pPr>
      <w:keepNext/>
      <w:keepLines/>
      <w:outlineLvl w:val="1"/>
    </w:pPr>
    <w:rPr>
      <w:rFonts w:ascii="Arial" w:hAnsi="Arial" w:eastAsia="黑体"/>
      <w:b/>
    </w:rPr>
  </w:style>
  <w:style w:type="paragraph" w:styleId="5">
    <w:name w:val="heading 3"/>
    <w:basedOn w:val="1"/>
    <w:next w:val="1"/>
    <w:unhideWhenUsed/>
    <w:qFormat/>
    <w:uiPriority w:val="0"/>
    <w:pPr>
      <w:keepNext/>
      <w:keepLines/>
      <w:outlineLvl w:val="2"/>
    </w:pPr>
    <w:rPr>
      <w:rFonts w:eastAsia="楷体_GB2312"/>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paragraph" w:styleId="6">
    <w:name w:val="Document Map"/>
    <w:basedOn w:val="1"/>
    <w:link w:val="26"/>
    <w:qFormat/>
    <w:uiPriority w:val="0"/>
    <w:rPr>
      <w:rFonts w:ascii="宋体" w:eastAsia="宋体"/>
      <w:sz w:val="18"/>
      <w:szCs w:val="18"/>
    </w:rPr>
  </w:style>
  <w:style w:type="paragraph" w:styleId="7">
    <w:name w:val="Body Text Indent"/>
    <w:basedOn w:val="1"/>
    <w:qFormat/>
    <w:uiPriority w:val="0"/>
    <w:pPr>
      <w:widowControl w:val="0"/>
      <w:spacing w:line="240" w:lineRule="auto"/>
      <w:ind w:firstLine="0" w:firstLineChars="0"/>
      <w:jc w:val="both"/>
    </w:pPr>
    <w:rPr>
      <w:rFonts w:eastAsia="宋体" w:cs="Times New Roman"/>
      <w:kern w:val="2"/>
      <w:sz w:val="21"/>
      <w:szCs w:val="24"/>
    </w:rPr>
  </w:style>
  <w:style w:type="paragraph" w:styleId="8">
    <w:name w:val="Plain Text"/>
    <w:basedOn w:val="1"/>
    <w:qFormat/>
    <w:uiPriority w:val="0"/>
    <w:rPr>
      <w:rFonts w:ascii="宋体" w:hAnsi="Courier New" w:cs="宋体"/>
      <w:sz w:val="21"/>
    </w:rPr>
  </w:style>
  <w:style w:type="paragraph" w:styleId="9">
    <w:name w:val="footer"/>
    <w:basedOn w:val="1"/>
    <w:qFormat/>
    <w:uiPriority w:val="0"/>
    <w:pPr>
      <w:widowControl w:val="0"/>
      <w:tabs>
        <w:tab w:val="center" w:pos="4153"/>
        <w:tab w:val="right" w:pos="8306"/>
      </w:tabs>
    </w:pPr>
    <w:rPr>
      <w:rFonts w:eastAsia="宋体" w:cs="Times New Roman"/>
      <w:kern w:val="2"/>
      <w:sz w:val="18"/>
      <w:szCs w:val="18"/>
    </w:rPr>
  </w:style>
  <w:style w:type="paragraph" w:styleId="10">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1">
    <w:name w:val="Normal (Web)"/>
    <w:basedOn w:val="1"/>
    <w:unhideWhenUsed/>
    <w:qFormat/>
    <w:uiPriority w:val="99"/>
    <w:pPr>
      <w:kinsoku/>
      <w:autoSpaceDE/>
      <w:autoSpaceDN/>
      <w:adjustRightInd/>
      <w:snapToGrid/>
      <w:spacing w:before="100" w:beforeAutospacing="1" w:after="100" w:afterAutospacing="1" w:line="240" w:lineRule="auto"/>
      <w:ind w:firstLine="0" w:firstLineChars="0"/>
      <w:textAlignment w:val="auto"/>
    </w:pPr>
    <w:rPr>
      <w:rFonts w:ascii="宋体" w:hAnsi="宋体" w:eastAsia="宋体" w:cs="宋体"/>
      <w:snapToGrid/>
      <w:color w:val="auto"/>
      <w:sz w:val="24"/>
      <w:szCs w:val="24"/>
    </w:rPr>
  </w:style>
  <w:style w:type="paragraph" w:styleId="12">
    <w:name w:val="Body Text First Indent 2"/>
    <w:basedOn w:val="7"/>
    <w:next w:val="1"/>
    <w:qFormat/>
    <w:uiPriority w:val="0"/>
    <w:pPr>
      <w:ind w:firstLine="420" w:firstLineChars="200"/>
    </w:p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customStyle="1" w:styleId="18">
    <w:name w:val="标题 1 Char"/>
    <w:link w:val="3"/>
    <w:qFormat/>
    <w:uiPriority w:val="0"/>
    <w:rPr>
      <w:rFonts w:ascii="Times New Roman" w:hAnsi="Times New Roman" w:eastAsia="方正小标宋简体"/>
      <w:b/>
      <w:kern w:val="44"/>
      <w:sz w:val="44"/>
      <w:szCs w:val="24"/>
    </w:rPr>
  </w:style>
  <w:style w:type="paragraph" w:styleId="19">
    <w:name w:val="List Paragraph"/>
    <w:basedOn w:val="1"/>
    <w:qFormat/>
    <w:uiPriority w:val="34"/>
    <w:pPr>
      <w:ind w:firstLine="420"/>
    </w:pPr>
  </w:style>
  <w:style w:type="paragraph" w:customStyle="1" w:styleId="20">
    <w:name w:val="Char"/>
    <w:basedOn w:val="1"/>
    <w:qFormat/>
    <w:uiPriority w:val="0"/>
    <w:pPr>
      <w:kinsoku/>
      <w:autoSpaceDE/>
      <w:autoSpaceDN/>
      <w:adjustRightInd/>
      <w:snapToGrid/>
      <w:spacing w:after="160" w:line="240" w:lineRule="exact"/>
      <w:ind w:firstLine="0" w:firstLineChars="0"/>
      <w:textAlignment w:val="auto"/>
    </w:pPr>
    <w:rPr>
      <w:rFonts w:ascii="Verdana" w:hAnsi="Verdana" w:cs="Times New Roman"/>
      <w:snapToGrid/>
      <w:color w:val="auto"/>
      <w:sz w:val="24"/>
      <w:szCs w:val="20"/>
      <w:lang w:eastAsia="en-US"/>
    </w:rPr>
  </w:style>
  <w:style w:type="paragraph" w:customStyle="1" w:styleId="21">
    <w:name w:val="Char1"/>
    <w:basedOn w:val="1"/>
    <w:qFormat/>
    <w:uiPriority w:val="0"/>
    <w:pPr>
      <w:kinsoku/>
      <w:autoSpaceDE/>
      <w:autoSpaceDN/>
      <w:adjustRightInd/>
      <w:snapToGrid/>
      <w:spacing w:after="160" w:line="240" w:lineRule="exact"/>
      <w:ind w:firstLine="0" w:firstLineChars="0"/>
      <w:textAlignment w:val="auto"/>
    </w:pPr>
    <w:rPr>
      <w:rFonts w:ascii="Verdana" w:hAnsi="Verdana" w:cs="Times New Roman"/>
      <w:snapToGrid/>
      <w:color w:val="auto"/>
      <w:sz w:val="24"/>
      <w:szCs w:val="20"/>
      <w:lang w:eastAsia="en-US"/>
    </w:rPr>
  </w:style>
  <w:style w:type="paragraph" w:customStyle="1" w:styleId="22">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3">
    <w:name w:val="fwzhdz"/>
    <w:basedOn w:val="14"/>
    <w:qFormat/>
    <w:uiPriority w:val="0"/>
  </w:style>
  <w:style w:type="character" w:customStyle="1" w:styleId="24">
    <w:name w:val="fwzhnf"/>
    <w:basedOn w:val="14"/>
    <w:qFormat/>
    <w:uiPriority w:val="0"/>
  </w:style>
  <w:style w:type="character" w:customStyle="1" w:styleId="25">
    <w:name w:val="fwzhxh"/>
    <w:basedOn w:val="14"/>
    <w:qFormat/>
    <w:uiPriority w:val="0"/>
  </w:style>
  <w:style w:type="character" w:customStyle="1" w:styleId="26">
    <w:name w:val="文档结构图 Char"/>
    <w:basedOn w:val="14"/>
    <w:link w:val="6"/>
    <w:qFormat/>
    <w:uiPriority w:val="0"/>
    <w:rPr>
      <w:rFonts w:ascii="宋体"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EB499-A2E8-4677-A3B5-DB2414B5DC31}">
  <ds:schemaRefs/>
</ds:datastoreItem>
</file>

<file path=docProps/app.xml><?xml version="1.0" encoding="utf-8"?>
<Properties xmlns="http://schemas.openxmlformats.org/officeDocument/2006/extended-properties" xmlns:vt="http://schemas.openxmlformats.org/officeDocument/2006/docPropsVTypes">
  <Template>Normal</Template>
  <Pages>12</Pages>
  <Words>4538</Words>
  <Characters>4624</Characters>
  <Lines>62</Lines>
  <Paragraphs>17</Paragraphs>
  <TotalTime>9</TotalTime>
  <ScaleCrop>false</ScaleCrop>
  <LinksUpToDate>false</LinksUpToDate>
  <CharactersWithSpaces>4640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2023-08-10T08:27:00Z</dcterms:created>
  <dc:creator>Administrator</dc:creator>
  <cp:lastModifiedBy>HP</cp:lastModifiedBy>
  <cp:lastPrinted>2023-10-23T06:19:00Z</cp:lastPrinted>
  <dcterms:modified xsi:type="dcterms:W3CDTF">2023-10-27T03:48:42Z</dcterms:modified>
  <cp:revision>382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11A4719C5504438A9D1AED820CEBEFF2_12</vt:lpwstr>
  </property>
</Properties>
</file>