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 w:cs="Times New Roman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对专利纠纷调解流程图</w:t>
      </w:r>
    </w:p>
    <w:p>
      <w:pPr>
        <w:jc w:val="center"/>
        <w:rPr>
          <w:rFonts w:cs="Times New Roman"/>
          <w:sz w:val="32"/>
          <w:szCs w:val="32"/>
        </w:rPr>
      </w:pPr>
      <w:r>
        <w:pict>
          <v:line id="直接连接符 7" o:spid="_x0000_s1026" o:spt="20" style="position:absolute;left:0pt;margin-left:207pt;margin-top:162.3pt;height:27.75pt;width:0pt;z-index:25164083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直接箭头连接符 5" o:spid="_x0000_s1027" o:spt="32" type="#_x0000_t32" style="position:absolute;left:0pt;margin-left:207pt;margin-top:115.05pt;height:24pt;width:0pt;z-index:251639808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4" o:spid="_x0000_s1028" o:spt="32" type="#_x0000_t32" style="position:absolute;left:0pt;margin-left:207pt;margin-top:67.8pt;height:24pt;width:0pt;z-index:251638784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2" o:spid="_x0000_s1029" o:spt="32" type="#_x0000_t32" style="position:absolute;left:0pt;margin-left:207pt;margin-top:67.8pt;height:24pt;width:0pt;z-index:251637760;mso-width-relative:page;mso-height-relative:page;" filled="f" stroked="t" coordsize="21600,21600">
            <v:path arrowok="t"/>
            <v:fill on="f" focussize="0,0"/>
            <v:stroke color="#4579B8" endarrow="open"/>
            <v:imagedata o:title=""/>
            <o:lock v:ext="edit"/>
          </v:shape>
        </w:pict>
      </w:r>
      <w:r>
        <w:pict>
          <v:rect id="矩形 1" o:spid="_x0000_s1030" o:spt="1" style="position:absolute;left:0pt;margin-left:124.5pt;margin-top:29.55pt;height:38.25pt;width:168.75pt;z-index:251636736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请求人</w:t>
                  </w:r>
                </w:p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（提交专利纠纷调解请求书及证据）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32"/>
          <w:szCs w:val="32"/>
        </w:rPr>
      </w:pPr>
    </w:p>
    <w:p>
      <w:pPr>
        <w:rPr>
          <w:rFonts w:cs="Times New Roman"/>
          <w:sz w:val="32"/>
          <w:szCs w:val="32"/>
        </w:rPr>
      </w:pPr>
      <w:r>
        <w:pict>
          <v:rect id="_x0000_s1031" o:spid="_x0000_s1031" o:spt="1" style="position:absolute;left:0pt;margin-left:313.5pt;margin-top:29.4pt;height:26.25pt;width:78.75pt;z-index:251667456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不符合条件</w:t>
                  </w:r>
                </w:p>
              </w:txbxContent>
            </v:textbox>
          </v:rect>
        </w:pict>
      </w:r>
      <w:r>
        <w:pict>
          <v:rect id="_x0000_s1032" o:spid="_x0000_s1032" o:spt="1" style="position:absolute;left:0pt;margin-left:125.25pt;margin-top:29.4pt;height:26.25pt;width:148.5pt;z-index:251666432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市知识产权局立案首批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32"/>
          <w:szCs w:val="32"/>
        </w:rPr>
      </w:pPr>
      <w:r>
        <w:pict>
          <v:line id="直接连接符 34" o:spid="_x0000_s1033" o:spt="20" style="position:absolute;left:0pt;margin-left:410.25pt;margin-top:10.2pt;height:255.75pt;width:0pt;z-index:25165721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直接连接符 33" o:spid="_x0000_s1034" o:spt="20" style="position:absolute;left:0pt;margin-left:378.75pt;margin-top:10.2pt;height:0pt;width:31.5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直接连接符 31" o:spid="_x0000_s1035" o:spt="20" style="position:absolute;left:0pt;margin-left:273.75pt;margin-top:10.2pt;height:0pt;width:39.75pt;z-index:25165516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rPr>
          <w:rFonts w:cs="Times New Roman"/>
          <w:sz w:val="32"/>
          <w:szCs w:val="32"/>
        </w:rPr>
      </w:pPr>
      <w:r>
        <w:pict>
          <v:rect id="_x0000_s1036" o:spid="_x0000_s1036" o:spt="1" style="position:absolute;left:0pt;margin-left:127.5pt;margin-top:14.25pt;height:26.25pt;width:228pt;z-index:251668480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符合条件，向被请求人送达请求书副本</w:t>
                  </w:r>
                </w:p>
              </w:txbxContent>
            </v:textbox>
          </v:rect>
        </w:pict>
      </w:r>
    </w:p>
    <w:p>
      <w:pPr>
        <w:tabs>
          <w:tab w:val="left" w:pos="3540"/>
        </w:tabs>
        <w:ind w:firstLine="1890" w:firstLineChars="900"/>
        <w:jc w:val="left"/>
        <w:rPr>
          <w:rFonts w:cs="Times New Roman"/>
        </w:rPr>
      </w:pPr>
    </w:p>
    <w:p>
      <w:pPr>
        <w:tabs>
          <w:tab w:val="left" w:pos="3540"/>
        </w:tabs>
        <w:ind w:firstLine="3255" w:firstLineChars="1550"/>
        <w:jc w:val="left"/>
        <w:rPr>
          <w:rFonts w:cs="Times New Roman"/>
        </w:rPr>
      </w:pPr>
      <w:r>
        <w:t>15</w:t>
      </w:r>
      <w:r>
        <w:rPr>
          <w:rFonts w:hint="eastAsia" w:cs="宋体"/>
        </w:rPr>
        <w:t>日内</w:t>
      </w:r>
    </w:p>
    <w:p>
      <w:pPr>
        <w:rPr>
          <w:rFonts w:cs="Times New Roman"/>
          <w:sz w:val="32"/>
          <w:szCs w:val="32"/>
        </w:rPr>
      </w:pPr>
      <w:bookmarkStart w:id="0" w:name="_GoBack"/>
      <w:bookmarkEnd w:id="0"/>
      <w:r>
        <w:pict>
          <v:rect id="_x0000_s1037" o:spid="_x0000_s1037" o:spt="1" style="position:absolute;left:0pt;margin-left:240pt;margin-top:29.85pt;height:26.25pt;width:135pt;z-index:251670528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未提交意见陈述书</w:t>
                  </w:r>
                </w:p>
              </w:txbxContent>
            </v:textbox>
          </v:rect>
        </w:pict>
      </w:r>
      <w:r>
        <w:pict>
          <v:rect id="_x0000_s1038" o:spid="_x0000_s1038" o:spt="1" style="position:absolute;left:0pt;margin-left:72pt;margin-top:29.85pt;height:26.25pt;width:135pt;z-index:251669504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提交意见陈述书</w:t>
                  </w:r>
                </w:p>
              </w:txbxContent>
            </v:textbox>
          </v:rect>
        </w:pict>
      </w:r>
      <w:r>
        <w:pict>
          <v:shape id="直接箭头连接符 9" o:spid="_x0000_s1039" o:spt="32" type="#_x0000_t32" style="position:absolute;left:0pt;flip:x;margin-left:117.75pt;margin-top:2.1pt;height:26.25pt;width:0.75pt;z-index:251641856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line id="直接连接符 11" o:spid="_x0000_s1041" o:spt="20" style="position:absolute;left:0pt;margin-left:118.5pt;margin-top:2.1pt;height:0pt;width:189.75pt;z-index:25164390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直接箭头连接符 10" o:spid="_x0000_s1042" o:spt="32" type="#_x0000_t32" style="position:absolute;left:0pt;margin-left:308.25pt;margin-top:2.85pt;height:24pt;width:0pt;z-index:251642880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</w:p>
    <w:p>
      <w:pPr>
        <w:rPr>
          <w:rFonts w:cs="Times New Roman"/>
          <w:sz w:val="32"/>
          <w:szCs w:val="32"/>
        </w:rPr>
      </w:pPr>
      <w:r>
        <w:pict>
          <v:rect id="_x0000_s1043" o:spid="_x0000_s1043" o:spt="1" style="position:absolute;left:0pt;margin-left:37.5pt;margin-top:261.9pt;height:26.25pt;width:96pt;z-index:251675648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达成调解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pict>
          <v:rect id="_x0000_s1044" o:spid="_x0000_s1044" o:spt="1" style="position:absolute;left:0pt;margin-left:168pt;margin-top:262.65pt;height:26.25pt;width:96pt;z-index:251678720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未达成调解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pict>
          <v:rect id="_x0000_s1045" o:spid="_x0000_s1045" o:spt="1" style="position:absolute;left:0pt;margin-left:168pt;margin-top:315.15pt;height:26.25pt;width:96pt;z-index:251677696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撤销案件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pict>
          <v:rect id="_x0000_s1046" o:spid="_x0000_s1046" o:spt="1" style="position:absolute;left:0pt;margin-left:168.7pt;margin-top:364.65pt;height:26.25pt;width:96pt;z-index:251676672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结</w:t>
                  </w:r>
                  <w:r>
                    <w:t xml:space="preserve">   </w:t>
                  </w:r>
                  <w:r>
                    <w:rPr>
                      <w:rFonts w:hint="eastAsia" w:cs="宋体"/>
                    </w:rPr>
                    <w:t>案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pict>
          <v:rect id="_x0000_s1047" o:spid="_x0000_s1047" o:spt="1" style="position:absolute;left:0pt;margin-left:77.25pt;margin-top:191.4pt;height:26.25pt;width:96pt;z-index:251679744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组织调解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pict>
          <v:rect id="_x0000_s1048" o:spid="_x0000_s1048" o:spt="1" style="position:absolute;left:0pt;margin-left:6pt;margin-top:141.15pt;height:26.25pt;width:135pt;z-index:251674624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立案、送达调解通知书</w:t>
                  </w:r>
                </w:p>
              </w:txbxContent>
            </v:textbox>
          </v:rect>
        </w:pict>
      </w:r>
      <w:r>
        <w:pict>
          <v:rect id="_x0000_s1049" o:spid="_x0000_s1049" o:spt="1" style="position:absolute;left:0pt;margin-left:259.5pt;margin-top:134.4pt;height:26.25pt;width:96pt;z-index:251673600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不予立案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pict>
          <v:rect id="_x0000_s1050" o:spid="_x0000_s1050" o:spt="1" style="position:absolute;left:0pt;margin-left:158.25pt;margin-top:73.65pt;height:26.25pt;width:115.5pt;z-index:251671552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不接受调解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pict>
          <v:rect id="_x0000_s1051" o:spid="_x0000_s1051" o:spt="1" style="position:absolute;left:0pt;margin-left:6pt;margin-top:73.65pt;height:26.25pt;width:135pt;z-index:251672576;v-text-anchor:middle;mso-width-relative:page;mso-height-relative:page;" coordsize="21600,21600">
            <v:path/>
            <v:fill focussize="0,0"/>
            <v:stroke weight="2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cs="宋体"/>
                    </w:rPr>
                    <w:t>接受调解</w:t>
                  </w:r>
                </w:p>
              </w:txbxContent>
            </v:textbox>
          </v:rect>
        </w:pict>
      </w:r>
      <w:r>
        <w:pict>
          <v:shape id="直接箭头连接符 44" o:spid="_x0000_s1052" o:spt="32" type="#_x0000_t32" style="position:absolute;left:0pt;margin-left:179.25pt;margin-top:141.15pt;height:0pt;width:77.25pt;z-index:251665408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line id="直接连接符 43" o:spid="_x0000_s1053" o:spt="20" style="position:absolute;left:0pt;margin-left:180pt;margin-top:102.15pt;height:39pt;width:0pt;z-index:25166438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直接箭头连接符 42" o:spid="_x0000_s1054" o:spt="32" type="#_x0000_t32" style="position:absolute;left:0pt;flip:x;margin-left:355.5pt;margin-top:141.15pt;height:0pt;width:54.75pt;z-index:251663360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40" o:spid="_x0000_s1055" o:spt="32" type="#_x0000_t32" style="position:absolute;left:0pt;margin-left:307.5pt;margin-top:24.9pt;height:104.25pt;width:0.75pt;z-index:251662336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29" o:spid="_x0000_s1056" o:spt="32" type="#_x0000_t32" style="position:absolute;left:0pt;margin-left:77.95pt;margin-top:372.9pt;height:1.5pt;width:90.75pt;z-index:251654144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line id="直接连接符 28" o:spid="_x0000_s1057" o:spt="20" style="position:absolute;left:0pt;flip:x;margin-left:77.25pt;margin-top:285.15pt;height:87.75pt;width:0.75pt;z-index:25165312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直接箭头连接符 24" o:spid="_x0000_s1058" o:spt="32" type="#_x0000_t32" style="position:absolute;left:0pt;flip:x;margin-left:208.5pt;margin-top:338.4pt;height:26.25pt;width:0.75pt;z-index:251651072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25" o:spid="_x0000_s1059" o:spt="32" type="#_x0000_t32" style="position:absolute;left:0pt;flip:x;margin-left:207.75pt;margin-top:288.9pt;height:26.25pt;width:0.75pt;z-index:251652096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20" o:spid="_x0000_s1060" o:spt="32" type="#_x0000_t32" style="position:absolute;left:0pt;flip:x;margin-left:207.75pt;margin-top:235.65pt;height:26.25pt;width:0.75pt;z-index:251649024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39" o:spid="_x0000_s1061" o:spt="32" type="#_x0000_t32" style="position:absolute;left:0pt;margin-left:94.5pt;margin-top:97.65pt;height:43.5pt;width:0pt;z-index:251661312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line id="直接连接符 30" o:spid="_x0000_s1062" o:spt="20" style="position:absolute;left:0pt;flip:y;margin-left:72pt;margin-top:46.65pt;height:0.75pt;width:107.95pt;z-index:25165824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直接箭头连接符 35" o:spid="_x0000_s1063" o:spt="32" type="#_x0000_t32" style="position:absolute;left:0pt;flip:x;margin-left:71.25pt;margin-top:47.4pt;height:26.25pt;width:0.75pt;z-index:251659264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15" o:spid="_x0000_s1064" o:spt="32" type="#_x0000_t32" style="position:absolute;left:0pt;flip:x;margin-left:133.5pt;margin-top:164.4pt;height:26.25pt;width:0.75pt;z-index:251645952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line id="直接连接符 18" o:spid="_x0000_s1065" o:spt="20" style="position:absolute;left:0pt;margin-left:133.5pt;margin-top:217.65pt;height:18pt;width:0pt;z-index:25164697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直接连接符 19" o:spid="_x0000_s1066" o:spt="20" style="position:absolute;left:0pt;margin-left:77.25pt;margin-top:235.65pt;height:0pt;width:131.25pt;z-index:25164800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直接箭头连接符 21" o:spid="_x0000_s1067" o:spt="32" type="#_x0000_t32" style="position:absolute;left:0pt;flip:x;margin-left:79.5pt;margin-top:235.65pt;height:26.25pt;width:0.75pt;z-index:251650048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36" o:spid="_x0000_s1068" o:spt="32" type="#_x0000_t32" style="position:absolute;left:0pt;flip:x;margin-left:179.25pt;margin-top:47.4pt;height:26.25pt;width:0.75pt;z-index:251660288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  <w:r>
        <w:pict>
          <v:shape id="直接箭头连接符 14" o:spid="_x0000_s1069" o:spt="32" type="#_x0000_t32" style="position:absolute;left:0pt;flip:x;margin-left:117pt;margin-top:21.15pt;height:26.25pt;width:0.75pt;z-index:251644928;mso-width-relative:page;mso-height-relative:page;" filled="f" coordsize="21600,21600">
            <v:path arrowok="t"/>
            <v:fill on="f" focussize="0,0"/>
            <v:stroke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DB1"/>
    <w:rsid w:val="000F1D0B"/>
    <w:rsid w:val="002C4D89"/>
    <w:rsid w:val="00300E51"/>
    <w:rsid w:val="00533305"/>
    <w:rsid w:val="00546AF5"/>
    <w:rsid w:val="006B736B"/>
    <w:rsid w:val="00A331F9"/>
    <w:rsid w:val="00D22C77"/>
    <w:rsid w:val="00D33DB1"/>
    <w:rsid w:val="00DC1B7B"/>
    <w:rsid w:val="00EB0688"/>
    <w:rsid w:val="00F16520"/>
    <w:rsid w:val="DF8F9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5"/>
        <o:r id="V:Rule2" type="connector" idref="#直接箭头连接符 4"/>
        <o:r id="V:Rule3" type="connector" idref="#直接箭头连接符 2"/>
        <o:r id="V:Rule4" type="connector" idref="#直接箭头连接符 9"/>
        <o:r id="V:Rule5" type="connector" idref="#直接箭头连接符 10"/>
        <o:r id="V:Rule6" type="connector" idref="#直接箭头连接符 44"/>
        <o:r id="V:Rule7" type="connector" idref="#直接箭头连接符 42"/>
        <o:r id="V:Rule8" type="connector" idref="#直接箭头连接符 40"/>
        <o:r id="V:Rule9" type="connector" idref="#直接箭头连接符 29"/>
        <o:r id="V:Rule10" type="connector" idref="#直接箭头连接符 24"/>
        <o:r id="V:Rule11" type="connector" idref="#直接箭头连接符 25"/>
        <o:r id="V:Rule12" type="connector" idref="#直接箭头连接符 20"/>
        <o:r id="V:Rule13" type="connector" idref="#直接箭头连接符 39"/>
        <o:r id="V:Rule14" type="connector" idref="#直接箭头连接符 35"/>
        <o:r id="V:Rule15" type="connector" idref="#直接箭头连接符 15"/>
        <o:r id="V:Rule16" type="connector" idref="#直接箭头连接符 21"/>
        <o:r id="V:Rule17" type="connector" idref="#直接箭头连接符 36"/>
        <o:r id="V:Rule18" type="connector" idref="#直接箭头连接符 1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10</Words>
  <Characters>58</Characters>
  <Lines>0</Lines>
  <Paragraphs>0</Paragraphs>
  <TotalTime>36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2016-02-17T17:03:00Z</dcterms:created>
  <dc:creator>Administrator</dc:creator>
  <cp:lastModifiedBy>qilin</cp:lastModifiedBy>
  <dcterms:modified xsi:type="dcterms:W3CDTF">2022-05-16T08:33:59Z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