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《外卖餐品信息描述规范》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国家标准解读材料</w:t>
      </w:r>
    </w:p>
    <w:p>
      <w:pPr>
        <w:pStyle w:val="9"/>
        <w:numPr>
          <w:ilvl w:val="0"/>
          <w:numId w:val="1"/>
        </w:numPr>
        <w:spacing w:after="156" w:afterLines="50" w:line="360" w:lineRule="auto"/>
        <w:ind w:left="1361" w:firstLineChars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标准编号及标准名称</w:t>
      </w:r>
    </w:p>
    <w:p>
      <w:pPr>
        <w:spacing w:after="156" w:afterLines="50" w:line="360" w:lineRule="auto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GB/T 40041-2021《外卖餐品信息描述规范》国家标准</w:t>
      </w:r>
    </w:p>
    <w:p>
      <w:pPr>
        <w:pStyle w:val="9"/>
        <w:numPr>
          <w:ilvl w:val="0"/>
          <w:numId w:val="1"/>
        </w:numPr>
        <w:spacing w:after="156" w:afterLines="50" w:line="360" w:lineRule="auto"/>
        <w:ind w:left="1361" w:firstLineChars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标准制定背景</w:t>
      </w:r>
    </w:p>
    <w:p>
      <w:pPr>
        <w:spacing w:after="156" w:afterLines="50" w:line="360" w:lineRule="auto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习近平总书记一直高度重视粮食安全和提倡“厉行节约、反对浪费”的社会风尚，多次强调要制止餐饮浪费行为。随着中国互联网技术的发展和普及，方便快捷的网上订餐受到消费者青睐，外卖行业发展势如破竹。截至2020年，中国外卖市场规模达6646.2亿元，网上外卖用户规模达到4.69亿，行业覆盖内容多元化，新消费趋势凸显。2</w:t>
      </w:r>
      <w:r>
        <w:rPr>
          <w:rFonts w:ascii="方正黑体简体" w:eastAsia="方正黑体简体"/>
          <w:sz w:val="32"/>
          <w:szCs w:val="32"/>
        </w:rPr>
        <w:t>021</w:t>
      </w:r>
      <w:r>
        <w:rPr>
          <w:rFonts w:hint="eastAsia" w:ascii="方正黑体简体" w:eastAsia="方正黑体简体"/>
          <w:sz w:val="32"/>
          <w:szCs w:val="32"/>
        </w:rPr>
        <w:t>年3月，市场监管总局、商务部、文化和旅游部近期联合印发《关于以标准化促进餐饮节约反对餐饮浪费的意见》。《意见》提出重点聚焦餐饮企业、网络配餐、旅游餐饮三大场景，提出标准化促进餐饮节约的八项具体举措，推动餐饮企业等单位建立和实施餐饮节约标准。</w:t>
      </w:r>
    </w:p>
    <w:p>
      <w:pPr>
        <w:spacing w:after="156" w:afterLines="50" w:line="360" w:lineRule="auto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与传统实体餐饮不同，餐饮企业和消费者需要通过虚拟网络展示和获取外卖餐品信息，完成点餐和支付等过程。但餐饮商家信息披露的不统一、不规范、不完整，使消费者的就餐体验经常不符合预期，产生客诉纠纷和食品浪费。南北方对份量概念认知的差异，不同地域酱料、配料搭配的差异，葱姜蒜等忌口，直接影响消费者的用餐满意度。商家品类选择愈加多样化，公布的菜品信息却不全面，在消费者不得已“盲点”下单后，当餐品不符合预期，就极可能造成食物浪费。此外，基于如此庞大规模用户人群以及外卖越发日常化的情况，精美菜品图片是否名副其实,消费者也理应拥有更多知情权。</w:t>
      </w:r>
    </w:p>
    <w:p>
      <w:pPr>
        <w:spacing w:after="156" w:afterLines="50" w:line="360" w:lineRule="auto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信息描述标准的制定，将是实现外卖餐品信息规范化的关键，能够有效解决外卖点餐的痛点，规避份量、口味等信息不透明问题，为消费者提供更清晰的信息和更多样的选择，帮助消费者合理点餐、明白消费、避免产生餐饮浪费。同时，标准还能为企业提供统一规范的产品信息描述方法和模版，明确餐品生产需遵守的规范，继而优化菜品和服务，将进一步提高餐饮服务业全网数字化水平，引导行业信息规范的普及与改良。</w:t>
      </w:r>
    </w:p>
    <w:p>
      <w:pPr>
        <w:pStyle w:val="9"/>
        <w:numPr>
          <w:ilvl w:val="0"/>
          <w:numId w:val="1"/>
        </w:numPr>
        <w:spacing w:after="156" w:afterLines="50" w:line="360" w:lineRule="auto"/>
        <w:ind w:left="1361" w:firstLineChars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标准主要内容</w:t>
      </w:r>
    </w:p>
    <w:p>
      <w:pPr>
        <w:spacing w:after="156" w:afterLines="50" w:line="360" w:lineRule="auto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《外卖餐品信息描述规范》标准适用于餐饮服务提供者基于互联网平台对外卖餐品的信息描述，明确了外卖餐品名称、品类、主要原料、口味、份量、制作方法等八项信息内容的描述要求，给出了信息描述和信息扩展方法。</w:t>
      </w:r>
    </w:p>
    <w:p>
      <w:pPr>
        <w:spacing w:after="156" w:afterLines="50" w:line="360" w:lineRule="auto"/>
        <w:jc w:val="center"/>
        <w:rPr>
          <w:rFonts w:ascii="方正黑体简体" w:eastAsia="方正黑体简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drawing>
          <wp:inline distT="0" distB="0" distL="0" distR="0">
            <wp:extent cx="5274310" cy="3529965"/>
            <wp:effectExtent l="0" t="0" r="0" b="0"/>
            <wp:docPr id="2" name="图片 2" descr="C:\Users\liuxiao44\Desktop\0916-外卖餐品信息描述\信息描述3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iuxiao44\Desktop\0916-外卖餐品信息描述\信息描述3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 w:line="360" w:lineRule="auto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按照《外卖餐品信息描述规范》标准描述外卖餐品后，消费者能更加直观清晰地了解餐品，做出符合自己口味和要求的选择。</w:t>
      </w:r>
    </w:p>
    <w:p>
      <w:pPr>
        <w:pStyle w:val="9"/>
        <w:numPr>
          <w:ilvl w:val="0"/>
          <w:numId w:val="1"/>
        </w:numPr>
        <w:spacing w:after="156" w:afterLines="50" w:line="360" w:lineRule="auto"/>
        <w:ind w:left="1361" w:firstLineChars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标准实施意义</w:t>
      </w:r>
    </w:p>
    <w:p>
      <w:pPr>
        <w:spacing w:after="156" w:afterLines="50" w:line="360" w:lineRule="auto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《外卖餐品信息描述规范》国家标准的出台，落实了习近平总书记关于坚决制止餐饮浪费行为的重要指示精神，遵循了国家市场监管总局、商务部、文化和旅游部《关于以标准化促进餐饮节约反对餐饮浪费的意见》的意见指导，对引导促进外卖行业发展、提升服务品质、助推餐饮节约风气能够起到推动作用。</w:t>
      </w:r>
    </w:p>
    <w:p>
      <w:pPr>
        <w:spacing w:after="156" w:afterLines="50" w:line="360" w:lineRule="auto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《外卖餐品信息描述规范》作为外卖行业首个规范餐品描述信息内容的国家标准，填补了外卖餐品信息标准的行业空白，积极推动了网络餐饮节约标准创新发展和餐品信息标准化，方便消费者科学点餐，消费者通过精准决策减少餐饮浪费。截至目前，已经有超九成外卖商家根据标准完成上线商品信息规范化描述，采用《外卖餐品信息描述规范》的商家订餐页面增加了餐品描述的标签，点开餐品，“名称、品类、主要原料、口味、份量、图片、制作方法和口感”等餐品描述信息一目了然，并通过优化菜品的分量，实现减少餐饮浪费。标准的实施，响应了“厉行节约、反对浪费”号召，在提高顾客用餐满意度，完善外卖服务质量的同时，推动了行业的规范化发展，对互联网餐饮供给侧改革意义深远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altName w:val="方正黑体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2493A"/>
    <w:multiLevelType w:val="multilevel"/>
    <w:tmpl w:val="1852493A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A9"/>
    <w:rsid w:val="0000075F"/>
    <w:rsid w:val="000362B5"/>
    <w:rsid w:val="000C7C76"/>
    <w:rsid w:val="000D37B4"/>
    <w:rsid w:val="000E6B49"/>
    <w:rsid w:val="000F0294"/>
    <w:rsid w:val="0013415B"/>
    <w:rsid w:val="00145B6C"/>
    <w:rsid w:val="001A1E80"/>
    <w:rsid w:val="001D4C7B"/>
    <w:rsid w:val="001E5C4B"/>
    <w:rsid w:val="001F2751"/>
    <w:rsid w:val="001F66B7"/>
    <w:rsid w:val="00282A9E"/>
    <w:rsid w:val="002C754E"/>
    <w:rsid w:val="002F4635"/>
    <w:rsid w:val="002F6EAC"/>
    <w:rsid w:val="00301AE4"/>
    <w:rsid w:val="00303443"/>
    <w:rsid w:val="00361FA9"/>
    <w:rsid w:val="00366555"/>
    <w:rsid w:val="003665A3"/>
    <w:rsid w:val="00403B7E"/>
    <w:rsid w:val="00410795"/>
    <w:rsid w:val="004214B1"/>
    <w:rsid w:val="00427302"/>
    <w:rsid w:val="004304C9"/>
    <w:rsid w:val="00443A26"/>
    <w:rsid w:val="004634E5"/>
    <w:rsid w:val="00466D5E"/>
    <w:rsid w:val="004C0B2A"/>
    <w:rsid w:val="004D6AB5"/>
    <w:rsid w:val="004E1D90"/>
    <w:rsid w:val="005305DD"/>
    <w:rsid w:val="00577088"/>
    <w:rsid w:val="005C00BB"/>
    <w:rsid w:val="005F008C"/>
    <w:rsid w:val="00611201"/>
    <w:rsid w:val="00624C0E"/>
    <w:rsid w:val="00632D5F"/>
    <w:rsid w:val="0068508D"/>
    <w:rsid w:val="006A2DD2"/>
    <w:rsid w:val="006C2EE6"/>
    <w:rsid w:val="006C73D7"/>
    <w:rsid w:val="00740928"/>
    <w:rsid w:val="00756A05"/>
    <w:rsid w:val="007728B6"/>
    <w:rsid w:val="00783B90"/>
    <w:rsid w:val="0079345B"/>
    <w:rsid w:val="007B5915"/>
    <w:rsid w:val="007C0A36"/>
    <w:rsid w:val="007C1485"/>
    <w:rsid w:val="007D1ED0"/>
    <w:rsid w:val="007E6D48"/>
    <w:rsid w:val="008871B9"/>
    <w:rsid w:val="00891AB9"/>
    <w:rsid w:val="008951DF"/>
    <w:rsid w:val="008B1B8B"/>
    <w:rsid w:val="008D108C"/>
    <w:rsid w:val="008D3209"/>
    <w:rsid w:val="008F4168"/>
    <w:rsid w:val="009204A8"/>
    <w:rsid w:val="009736AF"/>
    <w:rsid w:val="009B35DE"/>
    <w:rsid w:val="009C5E04"/>
    <w:rsid w:val="009E565B"/>
    <w:rsid w:val="009F3C32"/>
    <w:rsid w:val="00A04762"/>
    <w:rsid w:val="00A14A18"/>
    <w:rsid w:val="00AA768A"/>
    <w:rsid w:val="00AB2605"/>
    <w:rsid w:val="00B15CB1"/>
    <w:rsid w:val="00B414D6"/>
    <w:rsid w:val="00B475C7"/>
    <w:rsid w:val="00BA7FA3"/>
    <w:rsid w:val="00BD2DDA"/>
    <w:rsid w:val="00C063AD"/>
    <w:rsid w:val="00C334F2"/>
    <w:rsid w:val="00C33A43"/>
    <w:rsid w:val="00CE00DB"/>
    <w:rsid w:val="00D17653"/>
    <w:rsid w:val="00D3252D"/>
    <w:rsid w:val="00D37E99"/>
    <w:rsid w:val="00D401F9"/>
    <w:rsid w:val="00D506A9"/>
    <w:rsid w:val="00D77A54"/>
    <w:rsid w:val="00DB7796"/>
    <w:rsid w:val="00DE0AE6"/>
    <w:rsid w:val="00E31FB1"/>
    <w:rsid w:val="00E5184C"/>
    <w:rsid w:val="00E57AFC"/>
    <w:rsid w:val="00E75126"/>
    <w:rsid w:val="00E77718"/>
    <w:rsid w:val="00E91A31"/>
    <w:rsid w:val="00E934EE"/>
    <w:rsid w:val="00E96A3B"/>
    <w:rsid w:val="00EA0BBA"/>
    <w:rsid w:val="00EC57A2"/>
    <w:rsid w:val="00ED38C4"/>
    <w:rsid w:val="00F344AC"/>
    <w:rsid w:val="00F479A2"/>
    <w:rsid w:val="00F747C3"/>
    <w:rsid w:val="00F85746"/>
    <w:rsid w:val="00F92A97"/>
    <w:rsid w:val="00F9439A"/>
    <w:rsid w:val="00FA1065"/>
    <w:rsid w:val="7CD51476"/>
    <w:rsid w:val="F94CE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bjh-p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212</Words>
  <Characters>1210</Characters>
  <Lines>10</Lines>
  <Paragraphs>2</Paragraphs>
  <TotalTime>47</TotalTime>
  <ScaleCrop>false</ScaleCrop>
  <LinksUpToDate>false</LinksUpToDate>
  <CharactersWithSpaces>1420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2021-09-26T11:47:00Z</dcterms:created>
  <dc:creator>sjl</dc:creator>
  <cp:lastModifiedBy>oa</cp:lastModifiedBy>
  <dcterms:modified xsi:type="dcterms:W3CDTF">2023-02-20T08:35:43Z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