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rPr>
          <w:rFonts w:hint="eastAsia" w:ascii="黑体" w:hAnsi="黑体" w:eastAsia="黑体" w:cs="黑体"/>
          <w:w w:val="95"/>
          <w:sz w:val="32"/>
          <w:szCs w:val="32"/>
          <w:lang w:val="en"/>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天津市津南区市场监督管理局</w:t>
      </w:r>
    </w:p>
    <w:p>
      <w:pPr>
        <w:spacing w:line="580" w:lineRule="exact"/>
        <w:jc w:val="center"/>
        <w:rPr>
          <w:rFonts w:ascii="方正小标宋简体" w:hAnsi="方正小标宋简体" w:eastAsia="方正小标宋简体" w:cs="方正小标宋简体"/>
          <w:sz w:val="48"/>
          <w:szCs w:val="48"/>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r>
        <w:rPr>
          <w:rFonts w:hint="eastAsia" w:ascii="方正小标宋简体" w:hAnsi="方正小标宋简体" w:eastAsia="方正小标宋简体" w:cs="方正小标宋简体"/>
          <w:sz w:val="48"/>
          <w:szCs w:val="48"/>
        </w:rPr>
        <w:t>2022年度部门决算</w:t>
      </w:r>
    </w:p>
    <w:p>
      <w:pPr>
        <w:spacing w:line="600" w:lineRule="exact"/>
        <w:jc w:val="center"/>
        <w:rPr>
          <w:rFonts w:ascii="黑体" w:eastAsia="黑体"/>
          <w:sz w:val="44"/>
          <w:szCs w:val="44"/>
        </w:rPr>
      </w:pPr>
    </w:p>
    <w:p>
      <w:pPr>
        <w:spacing w:line="600" w:lineRule="exact"/>
        <w:jc w:val="center"/>
        <w:rPr>
          <w:rFonts w:ascii="黑体" w:eastAsia="黑体"/>
          <w:sz w:val="44"/>
          <w:szCs w:val="44"/>
        </w:rPr>
      </w:pPr>
      <w:r>
        <w:rPr>
          <w:rFonts w:hint="eastAsia" w:ascii="黑体" w:eastAsia="黑体"/>
          <w:sz w:val="44"/>
          <w:szCs w:val="44"/>
        </w:rPr>
        <w:t>目   录</w:t>
      </w:r>
    </w:p>
    <w:p>
      <w:pPr>
        <w:spacing w:line="600" w:lineRule="exact"/>
        <w:rPr>
          <w:rFonts w:ascii="黑体" w:eastAsia="黑体"/>
          <w:sz w:val="30"/>
          <w:szCs w:val="30"/>
        </w:rPr>
      </w:pPr>
    </w:p>
    <w:p>
      <w:pPr>
        <w:pStyle w:val="9"/>
        <w:tabs>
          <w:tab w:val="right" w:leader="dot" w:pos="8306"/>
          <w:tab w:val="clear" w:pos="8296"/>
        </w:tabs>
        <w:rPr>
          <w:rFonts w:ascii="仿宋_GB2312" w:hAnsi="Times New Roman" w:eastAsia="仿宋_GB2312" w:cs="Times New Roman"/>
          <w:sz w:val="30"/>
          <w:szCs w:val="30"/>
        </w:rPr>
      </w:pPr>
      <w:r>
        <w:rPr>
          <w:rFonts w:hint="eastAsia" w:ascii="仿宋_GB2312" w:hAnsi="Times New Roman" w:eastAsia="仿宋_GB2312" w:cs="Times New Roman"/>
          <w:sz w:val="30"/>
          <w:szCs w:val="30"/>
        </w:rPr>
        <w:fldChar w:fldCharType="begin"/>
      </w:r>
      <w:r>
        <w:rPr>
          <w:rFonts w:hint="eastAsia" w:ascii="仿宋_GB2312" w:hAnsi="Times New Roman" w:eastAsia="仿宋_GB2312" w:cs="Times New Roman"/>
          <w:sz w:val="30"/>
          <w:szCs w:val="30"/>
        </w:rPr>
        <w:instrText xml:space="preserve"> TOC \o "1-3" \h \z \u </w:instrText>
      </w:r>
      <w:r>
        <w:rPr>
          <w:rFonts w:hint="eastAsia" w:ascii="仿宋_GB2312" w:hAnsi="Times New Roman" w:eastAsia="仿宋_GB2312" w:cs="Times New Roman"/>
          <w:sz w:val="30"/>
          <w:szCs w:val="30"/>
        </w:rPr>
        <w:fldChar w:fldCharType="separate"/>
      </w:r>
      <w:r>
        <w:fldChar w:fldCharType="begin"/>
      </w:r>
      <w:r>
        <w:instrText xml:space="preserve"> HYPERLINK \l "_Toc859" </w:instrText>
      </w:r>
      <w:r>
        <w:fldChar w:fldCharType="separate"/>
      </w:r>
      <w:r>
        <w:rPr>
          <w:rFonts w:hint="eastAsia" w:ascii="仿宋_GB2312" w:hAnsi="Times New Roman" w:eastAsia="仿宋_GB2312" w:cs="Times New Roman"/>
          <w:sz w:val="30"/>
          <w:szCs w:val="30"/>
        </w:rPr>
        <w:t>第一部分  概 况</w:t>
      </w:r>
      <w:r>
        <w:rPr>
          <w:rFonts w:hint="eastAsia" w:ascii="仿宋_GB2312" w:hAnsi="Times New Roman" w:eastAsia="仿宋_GB2312" w:cs="Times New Roman"/>
          <w:sz w:val="30"/>
          <w:szCs w:val="30"/>
        </w:rPr>
        <w:tab/>
      </w:r>
      <w:r>
        <w:rPr>
          <w:rFonts w:hint="eastAsia" w:ascii="仿宋_GB2312" w:hAnsi="Times New Roman" w:eastAsia="仿宋_GB2312" w:cs="Times New Roman"/>
          <w:sz w:val="30"/>
          <w:szCs w:val="30"/>
        </w:rPr>
        <w:fldChar w:fldCharType="begin"/>
      </w:r>
      <w:r>
        <w:rPr>
          <w:rFonts w:hint="eastAsia" w:ascii="仿宋_GB2312" w:hAnsi="Times New Roman" w:eastAsia="仿宋_GB2312" w:cs="Times New Roman"/>
          <w:sz w:val="30"/>
          <w:szCs w:val="30"/>
        </w:rPr>
        <w:instrText xml:space="preserve"> PAGEREF _Toc859 \h </w:instrText>
      </w:r>
      <w:r>
        <w:rPr>
          <w:rFonts w:hint="eastAsia" w:ascii="仿宋_GB2312" w:hAnsi="Times New Roman" w:eastAsia="仿宋_GB2312" w:cs="Times New Roman"/>
          <w:sz w:val="30"/>
          <w:szCs w:val="30"/>
        </w:rPr>
        <w:fldChar w:fldCharType="separate"/>
      </w:r>
      <w:r>
        <w:rPr>
          <w:rFonts w:ascii="仿宋_GB2312" w:hAnsi="Times New Roman" w:eastAsia="仿宋_GB2312" w:cs="Times New Roman"/>
          <w:sz w:val="30"/>
          <w:szCs w:val="30"/>
        </w:rPr>
        <w:t>1</w:t>
      </w:r>
      <w:r>
        <w:rPr>
          <w:rFonts w:hint="eastAsia" w:ascii="仿宋_GB2312" w:hAnsi="Times New Roman" w:eastAsia="仿宋_GB2312" w:cs="Times New Roman"/>
          <w:sz w:val="30"/>
          <w:szCs w:val="30"/>
        </w:rPr>
        <w:fldChar w:fldCharType="end"/>
      </w:r>
      <w:r>
        <w:rPr>
          <w:rFonts w:hint="eastAsia" w:ascii="仿宋_GB2312" w:hAnsi="Times New Roman" w:eastAsia="仿宋_GB2312" w:cs="Times New Roman"/>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"_Toc21919" </w:instrText>
      </w:r>
      <w:r>
        <w:fldChar w:fldCharType="separate"/>
      </w:r>
      <w:r>
        <w:rPr>
          <w:rFonts w:hint="eastAsia" w:ascii="仿宋_GB2312" w:hAnsi="Times New Roman" w:eastAsia="仿宋_GB2312"/>
          <w:sz w:val="30"/>
          <w:szCs w:val="30"/>
        </w:rPr>
        <w:t>一、主要职责</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_Toc21919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1</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"_Toc17388" </w:instrText>
      </w:r>
      <w:r>
        <w:fldChar w:fldCharType="separate"/>
      </w:r>
      <w:r>
        <w:rPr>
          <w:rFonts w:hint="eastAsia" w:ascii="仿宋_GB2312" w:hAnsi="Times New Roman" w:eastAsia="仿宋_GB2312"/>
          <w:sz w:val="30"/>
          <w:szCs w:val="30"/>
        </w:rPr>
        <w:t>二、机构设置</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_Toc17388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1</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9"/>
        <w:tabs>
          <w:tab w:val="right" w:leader="dot" w:pos="8306"/>
          <w:tab w:val="clear" w:pos="8296"/>
        </w:tabs>
        <w:rPr>
          <w:rFonts w:ascii="仿宋_GB2312" w:hAnsi="Times New Roman" w:eastAsia="仿宋_GB2312" w:cs="Times New Roman"/>
          <w:sz w:val="30"/>
          <w:szCs w:val="30"/>
        </w:rPr>
      </w:pPr>
      <w:r>
        <w:fldChar w:fldCharType="begin"/>
      </w:r>
      <w:r>
        <w:instrText xml:space="preserve"> HYPERLINK \l "_Toc24747" </w:instrText>
      </w:r>
      <w:r>
        <w:fldChar w:fldCharType="separate"/>
      </w:r>
      <w:r>
        <w:rPr>
          <w:rFonts w:hint="eastAsia" w:ascii="仿宋_GB2312" w:hAnsi="Times New Roman" w:eastAsia="仿宋_GB2312" w:cs="Times New Roman"/>
          <w:sz w:val="30"/>
          <w:szCs w:val="30"/>
        </w:rPr>
        <w:t>第二部分  2022年度部门决算表</w:t>
      </w:r>
      <w:r>
        <w:rPr>
          <w:rFonts w:hint="eastAsia" w:ascii="仿宋_GB2312" w:hAnsi="Times New Roman" w:eastAsia="仿宋_GB2312" w:cs="Times New Roman"/>
          <w:sz w:val="30"/>
          <w:szCs w:val="30"/>
        </w:rPr>
        <w:tab/>
      </w:r>
      <w:r>
        <w:rPr>
          <w:rFonts w:hint="eastAsia" w:ascii="仿宋_GB2312" w:hAnsi="Times New Roman" w:eastAsia="仿宋_GB2312" w:cs="Times New Roman"/>
          <w:sz w:val="30"/>
          <w:szCs w:val="30"/>
        </w:rPr>
        <w:fldChar w:fldCharType="begin"/>
      </w:r>
      <w:r>
        <w:rPr>
          <w:rFonts w:hint="eastAsia" w:ascii="仿宋_GB2312" w:hAnsi="Times New Roman" w:eastAsia="仿宋_GB2312" w:cs="Times New Roman"/>
          <w:sz w:val="30"/>
          <w:szCs w:val="30"/>
        </w:rPr>
        <w:instrText xml:space="preserve"> PAGEREF _Toc24747 \h </w:instrText>
      </w:r>
      <w:r>
        <w:rPr>
          <w:rFonts w:hint="eastAsia" w:ascii="仿宋_GB2312" w:hAnsi="Times New Roman" w:eastAsia="仿宋_GB2312" w:cs="Times New Roman"/>
          <w:sz w:val="30"/>
          <w:szCs w:val="30"/>
        </w:rPr>
        <w:fldChar w:fldCharType="separate"/>
      </w:r>
      <w:r>
        <w:rPr>
          <w:rFonts w:ascii="仿宋_GB2312" w:hAnsi="Times New Roman" w:eastAsia="仿宋_GB2312" w:cs="Times New Roman"/>
          <w:sz w:val="30"/>
          <w:szCs w:val="30"/>
        </w:rPr>
        <w:t>2</w:t>
      </w:r>
      <w:r>
        <w:rPr>
          <w:rFonts w:hint="eastAsia" w:ascii="仿宋_GB2312" w:hAnsi="Times New Roman" w:eastAsia="仿宋_GB2312" w:cs="Times New Roman"/>
          <w:sz w:val="30"/>
          <w:szCs w:val="30"/>
        </w:rPr>
        <w:fldChar w:fldCharType="end"/>
      </w:r>
      <w:r>
        <w:rPr>
          <w:rFonts w:hint="eastAsia" w:ascii="仿宋_GB2312" w:hAnsi="Times New Roman" w:eastAsia="仿宋_GB2312" w:cs="Times New Roman"/>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"_Toc20142" </w:instrText>
      </w:r>
      <w:r>
        <w:fldChar w:fldCharType="separate"/>
      </w:r>
      <w:r>
        <w:rPr>
          <w:rFonts w:hint="eastAsia" w:ascii="仿宋_GB2312" w:hAnsi="Times New Roman" w:eastAsia="仿宋_GB2312"/>
          <w:sz w:val="30"/>
          <w:szCs w:val="30"/>
        </w:rPr>
        <w:t>一、《收入支出决算总表》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_Toc20142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"_Toc1616" </w:instrText>
      </w:r>
      <w:r>
        <w:fldChar w:fldCharType="separate"/>
      </w:r>
      <w:r>
        <w:rPr>
          <w:rFonts w:hint="eastAsia" w:ascii="仿宋_GB2312" w:hAnsi="Times New Roman" w:eastAsia="仿宋_GB2312"/>
          <w:sz w:val="30"/>
          <w:szCs w:val="30"/>
        </w:rPr>
        <w:t>二、《收入决算表（按功能分类列示）》</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_Toc1616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"_Toc12050" </w:instrText>
      </w:r>
      <w:r>
        <w:fldChar w:fldCharType="separate"/>
      </w:r>
      <w:r>
        <w:rPr>
          <w:rFonts w:hint="eastAsia" w:ascii="仿宋_GB2312" w:hAnsi="Times New Roman" w:eastAsia="仿宋_GB2312"/>
          <w:sz w:val="30"/>
          <w:szCs w:val="30"/>
        </w:rPr>
        <w:t>三、《收入决算表（按单位列示）》</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_Toc12050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"_Toc1989" </w:instrText>
      </w:r>
      <w:r>
        <w:fldChar w:fldCharType="separate"/>
      </w:r>
      <w:r>
        <w:rPr>
          <w:rFonts w:hint="eastAsia" w:ascii="仿宋_GB2312" w:hAnsi="Times New Roman" w:eastAsia="仿宋_GB2312"/>
          <w:sz w:val="30"/>
          <w:szCs w:val="30"/>
        </w:rPr>
        <w:t>四、《支出决算表》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_Toc1989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"_Toc32498" </w:instrText>
      </w:r>
      <w:r>
        <w:fldChar w:fldCharType="separate"/>
      </w:r>
      <w:r>
        <w:rPr>
          <w:rFonts w:hint="eastAsia" w:ascii="仿宋_GB2312" w:hAnsi="Times New Roman" w:eastAsia="仿宋_GB2312"/>
          <w:sz w:val="30"/>
          <w:szCs w:val="30"/>
        </w:rPr>
        <w:t>五、《财政拨款收入支出决算总表》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_Toc32498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"_Toc26379" </w:instrText>
      </w:r>
      <w:r>
        <w:fldChar w:fldCharType="separate"/>
      </w:r>
      <w:r>
        <w:rPr>
          <w:rFonts w:hint="eastAsia" w:ascii="仿宋_GB2312" w:hAnsi="Times New Roman" w:eastAsia="仿宋_GB2312"/>
          <w:sz w:val="30"/>
          <w:szCs w:val="30"/>
        </w:rPr>
        <w:t>六、《一般公共预算财政拨款支出决算表》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_Toc26379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"_Toc4498" </w:instrText>
      </w:r>
      <w:r>
        <w:fldChar w:fldCharType="separate"/>
      </w:r>
      <w:r>
        <w:rPr>
          <w:rFonts w:hint="eastAsia" w:ascii="仿宋_GB2312" w:hAnsi="Times New Roman" w:eastAsia="仿宋_GB2312"/>
          <w:sz w:val="30"/>
          <w:szCs w:val="30"/>
        </w:rPr>
        <w:t>七、《一般公共预算财政拨款基本支出决算表》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_Toc4498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"_Toc18038" </w:instrText>
      </w:r>
      <w:r>
        <w:fldChar w:fldCharType="separate"/>
      </w:r>
      <w:r>
        <w:rPr>
          <w:rFonts w:hint="eastAsia" w:ascii="仿宋_GB2312" w:hAnsi="Times New Roman" w:eastAsia="仿宋_GB2312"/>
          <w:sz w:val="30"/>
          <w:szCs w:val="30"/>
        </w:rPr>
        <w:t>八、《政府性基金预算财政拨款收入支出决算表》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_Toc18038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"_Toc13200" </w:instrText>
      </w:r>
      <w:r>
        <w:fldChar w:fldCharType="separate"/>
      </w:r>
      <w:r>
        <w:rPr>
          <w:rFonts w:hint="eastAsia" w:ascii="仿宋_GB2312" w:hAnsi="Times New Roman" w:eastAsia="仿宋_GB2312"/>
          <w:sz w:val="30"/>
          <w:szCs w:val="30"/>
        </w:rPr>
        <w:t>九、《国有资本经营预算财政拨款收入支出决算表》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_Toc13200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"_Toc3423" </w:instrText>
      </w:r>
      <w:r>
        <w:fldChar w:fldCharType="separate"/>
      </w:r>
      <w:r>
        <w:rPr>
          <w:rFonts w:hint="eastAsia" w:ascii="仿宋_GB2312" w:hAnsi="Times New Roman" w:eastAsia="仿宋_GB2312"/>
          <w:sz w:val="30"/>
          <w:szCs w:val="30"/>
        </w:rPr>
        <w:t>十、《一般公共预算财政拨款“三公”经费支出决算表》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_Toc3423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"_Toc3915" </w:instrText>
      </w:r>
      <w:r>
        <w:fldChar w:fldCharType="separate"/>
      </w:r>
      <w:r>
        <w:rPr>
          <w:rFonts w:hint="eastAsia" w:ascii="仿宋_GB2312" w:hAnsi="Times New Roman" w:eastAsia="仿宋_GB2312"/>
          <w:sz w:val="30"/>
          <w:szCs w:val="30"/>
        </w:rPr>
        <w:t>十一、《项目支出决算表》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_Toc3915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"_Toc17260" </w:instrText>
      </w:r>
      <w:r>
        <w:fldChar w:fldCharType="separate"/>
      </w:r>
      <w:r>
        <w:rPr>
          <w:rFonts w:hint="eastAsia" w:ascii="仿宋_GB2312" w:hAnsi="Times New Roman" w:eastAsia="仿宋_GB2312"/>
          <w:sz w:val="30"/>
          <w:szCs w:val="30"/>
        </w:rPr>
        <w:t>十二、关于空表的说明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_Toc17260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9"/>
        <w:tabs>
          <w:tab w:val="right" w:leader="dot" w:pos="8306"/>
          <w:tab w:val="clear" w:pos="8296"/>
        </w:tabs>
        <w:rPr>
          <w:rFonts w:ascii="仿宋_GB2312" w:hAnsi="Times New Roman" w:eastAsia="仿宋_GB2312" w:cs="Times New Roman"/>
          <w:sz w:val="30"/>
          <w:szCs w:val="30"/>
        </w:rPr>
      </w:pPr>
      <w:r>
        <w:fldChar w:fldCharType="begin"/>
      </w:r>
      <w:r>
        <w:instrText xml:space="preserve"> HYPERLINK \l "_Toc396" </w:instrText>
      </w:r>
      <w:r>
        <w:fldChar w:fldCharType="separate"/>
      </w:r>
      <w:r>
        <w:rPr>
          <w:rFonts w:hint="eastAsia" w:ascii="仿宋_GB2312" w:hAnsi="Times New Roman" w:eastAsia="仿宋_GB2312" w:cs="Times New Roman"/>
          <w:sz w:val="30"/>
          <w:szCs w:val="30"/>
        </w:rPr>
        <w:t>第三部分  2022年度部门决算情况说明</w:t>
      </w:r>
      <w:r>
        <w:rPr>
          <w:rFonts w:hint="eastAsia" w:ascii="仿宋_GB2312" w:hAnsi="Times New Roman" w:eastAsia="仿宋_GB2312" w:cs="Times New Roman"/>
          <w:sz w:val="30"/>
          <w:szCs w:val="30"/>
        </w:rPr>
        <w:tab/>
      </w:r>
      <w:r>
        <w:rPr>
          <w:rFonts w:hint="eastAsia" w:ascii="仿宋_GB2312" w:hAnsi="Times New Roman" w:eastAsia="仿宋_GB2312" w:cs="Times New Roman"/>
          <w:sz w:val="30"/>
          <w:szCs w:val="30"/>
        </w:rPr>
        <w:fldChar w:fldCharType="begin"/>
      </w:r>
      <w:r>
        <w:rPr>
          <w:rFonts w:hint="eastAsia" w:ascii="仿宋_GB2312" w:hAnsi="Times New Roman" w:eastAsia="仿宋_GB2312" w:cs="Times New Roman"/>
          <w:sz w:val="30"/>
          <w:szCs w:val="30"/>
        </w:rPr>
        <w:instrText xml:space="preserve"> PAGEREF _Toc396 \h </w:instrText>
      </w:r>
      <w:r>
        <w:rPr>
          <w:rFonts w:hint="eastAsia" w:ascii="仿宋_GB2312" w:hAnsi="Times New Roman" w:eastAsia="仿宋_GB2312" w:cs="Times New Roman"/>
          <w:sz w:val="30"/>
          <w:szCs w:val="30"/>
        </w:rPr>
        <w:fldChar w:fldCharType="separate"/>
      </w:r>
      <w:r>
        <w:rPr>
          <w:rFonts w:ascii="仿宋_GB2312" w:hAnsi="Times New Roman" w:eastAsia="仿宋_GB2312" w:cs="Times New Roman"/>
          <w:sz w:val="30"/>
          <w:szCs w:val="30"/>
        </w:rPr>
        <w:t>3</w:t>
      </w:r>
      <w:r>
        <w:rPr>
          <w:rFonts w:hint="eastAsia" w:ascii="仿宋_GB2312" w:hAnsi="Times New Roman" w:eastAsia="仿宋_GB2312" w:cs="Times New Roman"/>
          <w:sz w:val="30"/>
          <w:szCs w:val="30"/>
        </w:rPr>
        <w:fldChar w:fldCharType="end"/>
      </w:r>
      <w:r>
        <w:rPr>
          <w:rFonts w:hint="eastAsia" w:ascii="仿宋_GB2312" w:hAnsi="Times New Roman" w:eastAsia="仿宋_GB2312" w:cs="Times New Roman"/>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"_Toc24340" </w:instrText>
      </w:r>
      <w:r>
        <w:fldChar w:fldCharType="separate"/>
      </w:r>
      <w:r>
        <w:rPr>
          <w:rFonts w:hint="eastAsia" w:ascii="仿宋_GB2312" w:hAnsi="Times New Roman" w:eastAsia="仿宋_GB2312"/>
          <w:sz w:val="30"/>
          <w:szCs w:val="30"/>
        </w:rPr>
        <w:t>一、收入支出决算总体情况说明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_Toc24340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3</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"_Toc18552" </w:instrText>
      </w:r>
      <w:r>
        <w:fldChar w:fldCharType="separate"/>
      </w:r>
      <w:r>
        <w:rPr>
          <w:rFonts w:hint="eastAsia" w:ascii="仿宋_GB2312" w:hAnsi="Times New Roman" w:eastAsia="仿宋_GB2312"/>
          <w:sz w:val="30"/>
          <w:szCs w:val="30"/>
        </w:rPr>
        <w:t>二、收入决算情况说明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_Toc18552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3</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"_Toc26952" </w:instrText>
      </w:r>
      <w:r>
        <w:fldChar w:fldCharType="separate"/>
      </w:r>
      <w:r>
        <w:rPr>
          <w:rFonts w:hint="eastAsia" w:ascii="仿宋_GB2312" w:hAnsi="Times New Roman" w:eastAsia="仿宋_GB2312"/>
          <w:sz w:val="30"/>
          <w:szCs w:val="30"/>
        </w:rPr>
        <w:t>三、支出决算情况说明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_Toc26952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3</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"_Toc1812" </w:instrText>
      </w:r>
      <w:r>
        <w:fldChar w:fldCharType="separate"/>
      </w:r>
      <w:r>
        <w:rPr>
          <w:rFonts w:hint="eastAsia" w:ascii="仿宋_GB2312" w:hAnsi="Times New Roman" w:eastAsia="仿宋_GB2312"/>
          <w:sz w:val="30"/>
          <w:szCs w:val="30"/>
        </w:rPr>
        <w:t>四、财政拨款收支决算总体情况说明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_Toc1812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3</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"_Toc10091" </w:instrText>
      </w:r>
      <w:r>
        <w:fldChar w:fldCharType="separate"/>
      </w:r>
      <w:r>
        <w:rPr>
          <w:rFonts w:hint="eastAsia" w:ascii="仿宋_GB2312" w:hAnsi="Times New Roman" w:eastAsia="仿宋_GB2312"/>
          <w:sz w:val="30"/>
          <w:szCs w:val="30"/>
        </w:rPr>
        <w:t>五、一般公共预算财政拨款支出决算情况说明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_Toc10091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4</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"_Toc10721" </w:instrText>
      </w:r>
      <w:r>
        <w:fldChar w:fldCharType="separate"/>
      </w:r>
      <w:r>
        <w:rPr>
          <w:rFonts w:hint="eastAsia" w:ascii="仿宋_GB2312" w:hAnsi="Times New Roman" w:eastAsia="仿宋_GB2312"/>
          <w:sz w:val="30"/>
          <w:szCs w:val="30"/>
        </w:rPr>
        <w:t>六、一般公共预算财政拨款基本支出决算情况说明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_Toc10721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8</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"_Toc17918" </w:instrText>
      </w:r>
      <w:r>
        <w:fldChar w:fldCharType="separate"/>
      </w:r>
      <w:r>
        <w:rPr>
          <w:rFonts w:hint="eastAsia" w:ascii="仿宋_GB2312" w:hAnsi="Times New Roman" w:eastAsia="仿宋_GB2312"/>
          <w:sz w:val="30"/>
          <w:szCs w:val="30"/>
        </w:rPr>
        <w:t>七、政府性基金预算财政拨款收支决算情况说明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_Toc17918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9</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"_Toc23897" </w:instrText>
      </w:r>
      <w:r>
        <w:fldChar w:fldCharType="separate"/>
      </w:r>
      <w:r>
        <w:rPr>
          <w:rFonts w:hint="eastAsia" w:ascii="仿宋_GB2312" w:hAnsi="Times New Roman" w:eastAsia="仿宋_GB2312"/>
          <w:sz w:val="30"/>
          <w:szCs w:val="30"/>
        </w:rPr>
        <w:t>八、国有资本经营预算财政拨款收支决算情况说明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_Toc23897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9</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"_Toc4518" </w:instrText>
      </w:r>
      <w:r>
        <w:fldChar w:fldCharType="separate"/>
      </w:r>
      <w:r>
        <w:rPr>
          <w:rFonts w:hint="eastAsia" w:ascii="仿宋_GB2312" w:hAnsi="Times New Roman" w:eastAsia="仿宋_GB2312"/>
          <w:sz w:val="30"/>
          <w:szCs w:val="30"/>
        </w:rPr>
        <w:t>九、一般公共预算财政拨款“三公”经费支出决算情况说明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_Toc4518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9</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"_Toc3411" </w:instrText>
      </w:r>
      <w:r>
        <w:fldChar w:fldCharType="separate"/>
      </w:r>
      <w:r>
        <w:rPr>
          <w:rFonts w:hint="eastAsia" w:ascii="仿宋_GB2312" w:hAnsi="Times New Roman" w:eastAsia="仿宋_GB2312"/>
          <w:sz w:val="30"/>
          <w:szCs w:val="30"/>
        </w:rPr>
        <w:t>十、机关运行经费支出情况说明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_Toc3411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10</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"_Toc31102" </w:instrText>
      </w:r>
      <w:r>
        <w:fldChar w:fldCharType="separate"/>
      </w:r>
      <w:r>
        <w:rPr>
          <w:rFonts w:hint="eastAsia" w:ascii="仿宋_GB2312" w:hAnsi="Times New Roman" w:eastAsia="仿宋_GB2312"/>
          <w:sz w:val="30"/>
          <w:szCs w:val="30"/>
        </w:rPr>
        <w:t>十一、政府采购支出情况说明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_Toc31102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11</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"_Toc23709" </w:instrText>
      </w:r>
      <w:r>
        <w:fldChar w:fldCharType="separate"/>
      </w:r>
      <w:r>
        <w:rPr>
          <w:rFonts w:hint="eastAsia" w:ascii="仿宋_GB2312" w:hAnsi="Times New Roman" w:eastAsia="仿宋_GB2312"/>
          <w:sz w:val="30"/>
          <w:szCs w:val="30"/>
        </w:rPr>
        <w:t>十二、国有资产占有使用情况说明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_Toc23709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11</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"_Toc11467" </w:instrText>
      </w:r>
      <w:r>
        <w:fldChar w:fldCharType="separate"/>
      </w:r>
      <w:r>
        <w:rPr>
          <w:rFonts w:hint="eastAsia" w:ascii="仿宋_GB2312" w:hAnsi="Times New Roman" w:eastAsia="仿宋_GB2312"/>
          <w:sz w:val="30"/>
          <w:szCs w:val="30"/>
        </w:rPr>
        <w:t>十三、预算绩效情况说明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_Toc11467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11</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"_Toc15949" </w:instrText>
      </w:r>
      <w:r>
        <w:fldChar w:fldCharType="separate"/>
      </w:r>
      <w:r>
        <w:rPr>
          <w:rFonts w:hint="eastAsia" w:ascii="仿宋_GB2312" w:hAnsi="Times New Roman" w:eastAsia="仿宋_GB2312"/>
          <w:sz w:val="30"/>
          <w:szCs w:val="30"/>
        </w:rPr>
        <w:t>十四、教育、医疗卫生、社会保障和就业、住房保障、涉农补贴等民生支出情况说明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_Toc15949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12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9"/>
        <w:tabs>
          <w:tab w:val="right" w:leader="dot" w:pos="8306"/>
          <w:tab w:val="clear" w:pos="8296"/>
        </w:tabs>
        <w:rPr>
          <w:rFonts w:ascii="仿宋_GB2312" w:hAnsi="Times New Roman" w:eastAsia="仿宋_GB2312" w:cs="Times New Roman"/>
          <w:sz w:val="30"/>
          <w:szCs w:val="30"/>
        </w:rPr>
      </w:pPr>
      <w:r>
        <w:fldChar w:fldCharType="begin"/>
      </w:r>
      <w:r>
        <w:instrText xml:space="preserve"> HYPERLINK \l "_Toc30612" </w:instrText>
      </w:r>
      <w:r>
        <w:fldChar w:fldCharType="separate"/>
      </w:r>
      <w:r>
        <w:rPr>
          <w:rFonts w:hint="eastAsia" w:ascii="仿宋_GB2312" w:hAnsi="Times New Roman" w:eastAsia="仿宋_GB2312" w:cs="Times New Roman"/>
          <w:sz w:val="30"/>
          <w:szCs w:val="30"/>
        </w:rPr>
        <w:t>第四部分  名词解释</w:t>
      </w:r>
      <w:r>
        <w:rPr>
          <w:rFonts w:hint="eastAsia" w:ascii="仿宋_GB2312" w:hAnsi="Times New Roman" w:eastAsia="仿宋_GB2312" w:cs="Times New Roman"/>
          <w:sz w:val="30"/>
          <w:szCs w:val="30"/>
        </w:rPr>
        <w:tab/>
      </w:r>
      <w:r>
        <w:rPr>
          <w:rFonts w:hint="eastAsia" w:ascii="仿宋_GB2312" w:hAnsi="Times New Roman" w:eastAsia="仿宋_GB2312" w:cs="Times New Roman"/>
          <w:sz w:val="30"/>
          <w:szCs w:val="30"/>
        </w:rPr>
        <w:fldChar w:fldCharType="begin"/>
      </w:r>
      <w:r>
        <w:rPr>
          <w:rFonts w:hint="eastAsia" w:ascii="仿宋_GB2312" w:hAnsi="Times New Roman" w:eastAsia="仿宋_GB2312" w:cs="Times New Roman"/>
          <w:sz w:val="30"/>
          <w:szCs w:val="30"/>
        </w:rPr>
        <w:instrText xml:space="preserve"> PAGEREF _Toc30612 \h </w:instrText>
      </w:r>
      <w:r>
        <w:rPr>
          <w:rFonts w:hint="eastAsia" w:ascii="仿宋_GB2312" w:hAnsi="Times New Roman" w:eastAsia="仿宋_GB2312" w:cs="Times New Roman"/>
          <w:sz w:val="30"/>
          <w:szCs w:val="30"/>
        </w:rPr>
        <w:fldChar w:fldCharType="separate"/>
      </w:r>
      <w:r>
        <w:rPr>
          <w:rFonts w:ascii="仿宋_GB2312" w:hAnsi="Times New Roman" w:eastAsia="仿宋_GB2312" w:cs="Times New Roman"/>
          <w:sz w:val="30"/>
          <w:szCs w:val="30"/>
        </w:rPr>
        <w:t>13</w:t>
      </w:r>
      <w:r>
        <w:rPr>
          <w:rFonts w:hint="eastAsia" w:ascii="仿宋_GB2312" w:hAnsi="Times New Roman" w:eastAsia="仿宋_GB2312" w:cs="Times New Roman"/>
          <w:sz w:val="30"/>
          <w:szCs w:val="30"/>
        </w:rPr>
        <w:fldChar w:fldCharType="end"/>
      </w:r>
      <w:r>
        <w:rPr>
          <w:rFonts w:hint="eastAsia" w:ascii="仿宋_GB2312" w:hAnsi="Times New Roman" w:eastAsia="仿宋_GB2312" w:cs="Times New Roman"/>
          <w:sz w:val="30"/>
          <w:szCs w:val="30"/>
        </w:rPr>
        <w:fldChar w:fldCharType="end"/>
      </w:r>
    </w:p>
    <w:p>
      <w:pPr>
        <w:pStyle w:val="10"/>
        <w:tabs>
          <w:tab w:val="right" w:leader="dot" w:pos="8296"/>
        </w:tabs>
        <w:spacing w:after="0" w:line="600" w:lineRule="exact"/>
        <w:rPr>
          <w:rFonts w:ascii="Times New Roman" w:hAnsi="Times New Roman" w:eastAsia="仿宋_GB2312"/>
          <w:sz w:val="32"/>
          <w:szCs w:val="32"/>
        </w:rPr>
        <w:sectPr>
          <w:footerReference r:id="rId7" w:type="default"/>
          <w:pgSz w:w="11906" w:h="16838"/>
          <w:pgMar w:top="1440" w:right="1800" w:bottom="1440" w:left="1800" w:header="851" w:footer="992" w:gutter="0"/>
          <w:pgNumType w:start="1"/>
          <w:cols w:space="720" w:num="1"/>
          <w:docGrid w:type="lines" w:linePitch="312" w:charSpace="0"/>
        </w:sectPr>
      </w:pPr>
      <w:r>
        <w:rPr>
          <w:rFonts w:hint="eastAsia" w:ascii="仿宋_GB2312" w:hAnsi="Times New Roman" w:eastAsia="仿宋_GB2312"/>
          <w:sz w:val="30"/>
          <w:szCs w:val="30"/>
        </w:rPr>
        <w:fldChar w:fldCharType="end"/>
      </w:r>
    </w:p>
    <w:p/>
    <w:p>
      <w:pPr>
        <w:pStyle w:val="2"/>
        <w:spacing w:before="0" w:after="0" w:line="600" w:lineRule="exact"/>
        <w:jc w:val="center"/>
        <w:rPr>
          <w:rFonts w:ascii="方正小标宋简体" w:hAnsi="方正小标宋简体" w:eastAsia="方正小标宋简体" w:cs="方正小标宋简体"/>
          <w:b w:val="0"/>
          <w:sz w:val="48"/>
          <w:szCs w:val="48"/>
        </w:rPr>
      </w:pPr>
    </w:p>
    <w:p>
      <w:pPr>
        <w:pStyle w:val="2"/>
        <w:spacing w:before="0" w:after="0" w:line="600" w:lineRule="exact"/>
        <w:jc w:val="center"/>
        <w:rPr>
          <w:rFonts w:ascii="方正小标宋简体" w:hAnsi="方正小标宋简体" w:eastAsia="方正小标宋简体" w:cs="方正小标宋简体"/>
          <w:b w:val="0"/>
        </w:rPr>
      </w:pPr>
      <w:bookmarkStart w:id="0" w:name="_Toc859"/>
      <w:r>
        <w:rPr>
          <w:rFonts w:hint="eastAsia" w:ascii="方正小标宋简体" w:hAnsi="方正小标宋简体" w:eastAsia="方正小标宋简体" w:cs="方正小标宋简体"/>
          <w:b w:val="0"/>
        </w:rPr>
        <w:t>第一部分  概 况</w:t>
      </w:r>
      <w:bookmarkEnd w:id="0"/>
    </w:p>
    <w:p>
      <w:pPr>
        <w:spacing w:line="600" w:lineRule="exact"/>
      </w:pPr>
    </w:p>
    <w:p>
      <w:pPr>
        <w:pStyle w:val="3"/>
        <w:spacing w:before="0" w:after="0" w:line="600" w:lineRule="exact"/>
        <w:ind w:firstLine="600" w:firstLineChars="200"/>
        <w:rPr>
          <w:rFonts w:ascii="黑体" w:hAnsi="黑体" w:eastAsia="黑体"/>
          <w:b w:val="0"/>
          <w:bCs w:val="0"/>
          <w:sz w:val="30"/>
          <w:szCs w:val="30"/>
        </w:rPr>
      </w:pPr>
      <w:bookmarkStart w:id="1" w:name="_Toc21919"/>
      <w:r>
        <w:rPr>
          <w:rFonts w:hint="eastAsia" w:ascii="黑体" w:hAnsi="黑体" w:eastAsia="黑体"/>
          <w:b w:val="0"/>
          <w:bCs w:val="0"/>
          <w:sz w:val="30"/>
          <w:szCs w:val="30"/>
        </w:rPr>
        <w:t>一、主要职责</w:t>
      </w:r>
      <w:bookmarkEnd w:id="1"/>
    </w:p>
    <w:p>
      <w:pPr>
        <w:spacing w:line="600" w:lineRule="exact"/>
        <w:ind w:firstLine="600" w:firstLineChars="200"/>
        <w:rPr>
          <w:rFonts w:ascii="仿宋_GB2312" w:eastAsia="仿宋_GB2312"/>
          <w:sz w:val="30"/>
          <w:szCs w:val="30"/>
        </w:rPr>
      </w:pPr>
      <w:r>
        <w:rPr>
          <w:rFonts w:hint="eastAsia" w:ascii="仿宋_GB2312" w:eastAsia="仿宋_GB2312"/>
          <w:sz w:val="30"/>
          <w:szCs w:val="30"/>
        </w:rPr>
        <w:t>负责</w:t>
      </w:r>
      <w:r>
        <w:rPr>
          <w:rFonts w:ascii="仿宋_GB2312" w:eastAsia="仿宋_GB2312"/>
          <w:sz w:val="30"/>
          <w:szCs w:val="30"/>
        </w:rPr>
        <w:t>市场</w:t>
      </w:r>
      <w:r>
        <w:rPr>
          <w:rFonts w:hint="eastAsia" w:ascii="仿宋_GB2312" w:eastAsia="仿宋_GB2312"/>
          <w:sz w:val="30"/>
          <w:szCs w:val="30"/>
        </w:rPr>
        <w:t>综合</w:t>
      </w:r>
      <w:r>
        <w:rPr>
          <w:rFonts w:ascii="仿宋_GB2312" w:eastAsia="仿宋_GB2312"/>
          <w:sz w:val="30"/>
          <w:szCs w:val="30"/>
        </w:rPr>
        <w:t>监督</w:t>
      </w:r>
      <w:r>
        <w:rPr>
          <w:rFonts w:hint="eastAsia" w:ascii="仿宋_GB2312" w:eastAsia="仿宋_GB2312"/>
          <w:sz w:val="30"/>
          <w:szCs w:val="30"/>
        </w:rPr>
        <w:t>管理</w:t>
      </w:r>
      <w:r>
        <w:rPr>
          <w:rFonts w:ascii="仿宋_GB2312" w:eastAsia="仿宋_GB2312"/>
          <w:sz w:val="30"/>
          <w:szCs w:val="30"/>
        </w:rPr>
        <w:t>，</w:t>
      </w:r>
      <w:r>
        <w:rPr>
          <w:rFonts w:hint="eastAsia" w:ascii="仿宋_GB2312" w:eastAsia="仿宋_GB2312"/>
          <w:sz w:val="30"/>
          <w:szCs w:val="30"/>
        </w:rPr>
        <w:t>市场</w:t>
      </w:r>
      <w:r>
        <w:rPr>
          <w:rFonts w:ascii="仿宋_GB2312" w:eastAsia="仿宋_GB2312"/>
          <w:sz w:val="30"/>
          <w:szCs w:val="30"/>
        </w:rPr>
        <w:t>主体统一登记注册，</w:t>
      </w:r>
      <w:r>
        <w:rPr>
          <w:rFonts w:hint="eastAsia" w:ascii="仿宋_GB2312" w:eastAsia="仿宋_GB2312"/>
          <w:sz w:val="30"/>
          <w:szCs w:val="30"/>
        </w:rPr>
        <w:t>市场</w:t>
      </w:r>
      <w:r>
        <w:rPr>
          <w:rFonts w:ascii="仿宋_GB2312" w:eastAsia="仿宋_GB2312"/>
          <w:sz w:val="30"/>
          <w:szCs w:val="30"/>
        </w:rPr>
        <w:t>监管综合执法，反垄断执法，监督管理市场秩序，</w:t>
      </w:r>
      <w:r>
        <w:rPr>
          <w:rFonts w:hint="eastAsia" w:ascii="仿宋_GB2312" w:eastAsia="仿宋_GB2312"/>
          <w:sz w:val="30"/>
          <w:szCs w:val="30"/>
        </w:rPr>
        <w:t>产品</w:t>
      </w:r>
      <w:r>
        <w:rPr>
          <w:rFonts w:ascii="仿宋_GB2312" w:eastAsia="仿宋_GB2312"/>
          <w:sz w:val="30"/>
          <w:szCs w:val="30"/>
        </w:rPr>
        <w:t>质量安全监督管理，特种设备安全监督管理，食品安全监督管理综合协调，</w:t>
      </w:r>
      <w:r>
        <w:rPr>
          <w:rFonts w:hint="eastAsia" w:ascii="仿宋_GB2312" w:eastAsia="仿宋_GB2312"/>
          <w:sz w:val="30"/>
          <w:szCs w:val="30"/>
        </w:rPr>
        <w:t>食品</w:t>
      </w:r>
      <w:r>
        <w:rPr>
          <w:rFonts w:ascii="仿宋_GB2312" w:eastAsia="仿宋_GB2312"/>
          <w:sz w:val="30"/>
          <w:szCs w:val="30"/>
        </w:rPr>
        <w:t>安全监督管理，统一管理计量工作，统一管理标准</w:t>
      </w:r>
      <w:r>
        <w:rPr>
          <w:rFonts w:hint="eastAsia" w:ascii="仿宋_GB2312" w:eastAsia="仿宋_GB2312"/>
          <w:sz w:val="30"/>
          <w:szCs w:val="30"/>
        </w:rPr>
        <w:t>化</w:t>
      </w:r>
      <w:r>
        <w:rPr>
          <w:rFonts w:ascii="仿宋_GB2312" w:eastAsia="仿宋_GB2312"/>
          <w:sz w:val="30"/>
          <w:szCs w:val="30"/>
        </w:rPr>
        <w:t>工作，检验检测机构监督管理工作，管理、监督认证认可工作，药品零售、医疗器械的许可、检查和处罚，以及</w:t>
      </w:r>
      <w:r>
        <w:rPr>
          <w:rFonts w:hint="eastAsia" w:ascii="仿宋_GB2312" w:eastAsia="仿宋_GB2312"/>
          <w:sz w:val="30"/>
          <w:szCs w:val="30"/>
        </w:rPr>
        <w:t>化妆品</w:t>
      </w:r>
      <w:r>
        <w:rPr>
          <w:rFonts w:ascii="仿宋_GB2312" w:eastAsia="仿宋_GB2312"/>
          <w:sz w:val="30"/>
          <w:szCs w:val="30"/>
        </w:rPr>
        <w:t>经营和药品、医疗器械使用环节质量的检查和处罚，</w:t>
      </w:r>
      <w:r>
        <w:rPr>
          <w:rFonts w:hint="eastAsia" w:ascii="仿宋_GB2312" w:eastAsia="仿宋_GB2312"/>
          <w:sz w:val="30"/>
          <w:szCs w:val="30"/>
        </w:rPr>
        <w:t>有</w:t>
      </w:r>
      <w:r>
        <w:rPr>
          <w:rFonts w:ascii="仿宋_GB2312" w:eastAsia="仿宋_GB2312"/>
          <w:sz w:val="30"/>
          <w:szCs w:val="30"/>
        </w:rPr>
        <w:t>关商标、专利、原产地地理标志、集成电路</w:t>
      </w:r>
      <w:r>
        <w:rPr>
          <w:rFonts w:hint="eastAsia" w:ascii="仿宋_GB2312" w:eastAsia="仿宋_GB2312"/>
          <w:sz w:val="30"/>
          <w:szCs w:val="30"/>
        </w:rPr>
        <w:t>布</w:t>
      </w:r>
      <w:r>
        <w:rPr>
          <w:rFonts w:ascii="仿宋_GB2312" w:eastAsia="仿宋_GB2312"/>
          <w:sz w:val="30"/>
          <w:szCs w:val="30"/>
        </w:rPr>
        <w:t>图设计等知识产权</w:t>
      </w:r>
      <w:r>
        <w:rPr>
          <w:rFonts w:hint="eastAsia" w:ascii="仿宋_GB2312" w:eastAsia="仿宋_GB2312"/>
          <w:sz w:val="30"/>
          <w:szCs w:val="30"/>
        </w:rPr>
        <w:t>的</w:t>
      </w:r>
      <w:r>
        <w:rPr>
          <w:rFonts w:ascii="仿宋_GB2312" w:eastAsia="仿宋_GB2312"/>
          <w:sz w:val="30"/>
          <w:szCs w:val="30"/>
        </w:rPr>
        <w:t>保护、运用，安全生产监督管理工作，配合有关部门推动招商引资工作</w:t>
      </w:r>
      <w:r>
        <w:rPr>
          <w:rFonts w:hint="eastAsia" w:ascii="仿宋_GB2312" w:eastAsia="仿宋_GB2312"/>
          <w:sz w:val="30"/>
          <w:szCs w:val="30"/>
        </w:rPr>
        <w:t>，</w:t>
      </w:r>
      <w:r>
        <w:rPr>
          <w:rFonts w:ascii="仿宋_GB2312" w:eastAsia="仿宋_GB2312"/>
          <w:sz w:val="30"/>
          <w:szCs w:val="30"/>
        </w:rPr>
        <w:t>市场监管体系人才队伍建设工作</w:t>
      </w:r>
      <w:r>
        <w:rPr>
          <w:rFonts w:hint="eastAsia" w:ascii="仿宋_GB2312" w:eastAsia="仿宋_GB2312"/>
          <w:sz w:val="30"/>
          <w:szCs w:val="30"/>
        </w:rPr>
        <w:t>等</w:t>
      </w:r>
      <w:r>
        <w:rPr>
          <w:rFonts w:ascii="仿宋_GB2312" w:eastAsia="仿宋_GB2312"/>
          <w:sz w:val="30"/>
          <w:szCs w:val="30"/>
        </w:rPr>
        <w:t>。</w:t>
      </w:r>
    </w:p>
    <w:p>
      <w:pPr>
        <w:pStyle w:val="3"/>
        <w:spacing w:before="0" w:after="0" w:line="600" w:lineRule="exact"/>
        <w:ind w:firstLine="600" w:firstLineChars="200"/>
        <w:rPr>
          <w:rFonts w:ascii="黑体" w:hAnsi="黑体" w:eastAsia="黑体"/>
          <w:b w:val="0"/>
          <w:bCs w:val="0"/>
          <w:sz w:val="30"/>
          <w:szCs w:val="30"/>
        </w:rPr>
      </w:pPr>
      <w:bookmarkStart w:id="2" w:name="_Toc17388"/>
      <w:r>
        <w:rPr>
          <w:rFonts w:hint="eastAsia" w:ascii="黑体" w:hAnsi="黑体" w:eastAsia="黑体"/>
          <w:b w:val="0"/>
          <w:bCs w:val="0"/>
          <w:sz w:val="30"/>
          <w:szCs w:val="30"/>
        </w:rPr>
        <w:t>二、机构设置</w:t>
      </w:r>
      <w:bookmarkEnd w:id="2"/>
    </w:p>
    <w:p>
      <w:pPr>
        <w:spacing w:line="600" w:lineRule="exact"/>
        <w:ind w:firstLine="600" w:firstLineChars="200"/>
        <w:rPr>
          <w:rFonts w:eastAsia="仿宋_GB2312"/>
          <w:sz w:val="30"/>
          <w:szCs w:val="30"/>
        </w:rPr>
        <w:sectPr>
          <w:footerReference r:id="rId8" w:type="default"/>
          <w:pgSz w:w="11906" w:h="16838"/>
          <w:pgMar w:top="1440" w:right="1800" w:bottom="1440" w:left="1800" w:header="851" w:footer="992" w:gutter="0"/>
          <w:pgNumType w:start="1"/>
          <w:cols w:space="720" w:num="1"/>
          <w:docGrid w:type="lines" w:linePitch="312" w:charSpace="0"/>
        </w:sectPr>
      </w:pPr>
      <w:r>
        <w:rPr>
          <w:rFonts w:hint="eastAsia" w:ascii="仿宋_GB2312" w:eastAsia="仿宋_GB2312" w:cs="仿宋_GB2312"/>
          <w:sz w:val="30"/>
          <w:szCs w:val="30"/>
        </w:rPr>
        <w:t>天津市津南区市场监督管理局部门</w:t>
      </w:r>
      <w:r>
        <w:rPr>
          <w:rFonts w:eastAsia="仿宋_GB2312"/>
          <w:sz w:val="30"/>
          <w:szCs w:val="30"/>
        </w:rPr>
        <w:t>内设21个职能处室</w:t>
      </w:r>
      <w:r>
        <w:rPr>
          <w:rFonts w:hint="eastAsia" w:ascii="仿宋_GB2312" w:eastAsia="仿宋_GB2312" w:cs="仿宋_GB2312"/>
          <w:sz w:val="30"/>
          <w:szCs w:val="30"/>
        </w:rPr>
        <w:t>；下辖3个预算单位。纳入天津市津南区市场监督管理局2022年度部门决算编制范围的单位包括：</w:t>
      </w:r>
      <w:r>
        <w:rPr>
          <w:rFonts w:hint="eastAsia" w:ascii="仿宋_GB2312" w:eastAsia="仿宋_GB2312" w:cs="仿宋_GB2312"/>
          <w:sz w:val="30"/>
          <w:szCs w:val="30"/>
        </w:rPr>
        <w:br w:type="textWrapping"/>
      </w:r>
      <w:r>
        <w:rPr>
          <w:rFonts w:hint="eastAsia" w:ascii="仿宋_GB2312" w:eastAsia="仿宋_GB2312" w:cs="仿宋_GB2312"/>
          <w:sz w:val="30"/>
          <w:szCs w:val="30"/>
        </w:rPr>
        <w:t>　　1.天津市津南区市场监督管理局（本级）</w:t>
      </w:r>
      <w:r>
        <w:rPr>
          <w:rFonts w:hint="eastAsia" w:ascii="仿宋_GB2312" w:eastAsia="仿宋_GB2312" w:cs="仿宋_GB2312"/>
          <w:sz w:val="30"/>
          <w:szCs w:val="30"/>
        </w:rPr>
        <w:br w:type="textWrapping"/>
      </w:r>
      <w:r>
        <w:rPr>
          <w:rFonts w:hint="eastAsia" w:ascii="仿宋_GB2312" w:eastAsia="仿宋_GB2312" w:cs="仿宋_GB2312"/>
          <w:sz w:val="30"/>
          <w:szCs w:val="30"/>
        </w:rPr>
        <w:t>　　2.天津市津南区产品质量监督检验所</w:t>
      </w:r>
      <w:r>
        <w:rPr>
          <w:rFonts w:hint="eastAsia" w:ascii="仿宋_GB2312" w:eastAsia="仿宋_GB2312" w:cs="仿宋_GB2312"/>
          <w:sz w:val="30"/>
          <w:szCs w:val="30"/>
        </w:rPr>
        <w:br w:type="textWrapping"/>
      </w:r>
      <w:r>
        <w:rPr>
          <w:rFonts w:hint="eastAsia" w:ascii="仿宋_GB2312" w:eastAsia="仿宋_GB2312" w:cs="仿宋_GB2312"/>
          <w:sz w:val="30"/>
          <w:szCs w:val="30"/>
        </w:rPr>
        <w:t>　　3.天津市津南区计量检定所</w:t>
      </w:r>
      <w:r>
        <w:rPr>
          <w:rFonts w:hint="eastAsia" w:ascii="仿宋_GB2312" w:eastAsia="仿宋_GB2312" w:cs="仿宋_GB2312"/>
          <w:sz w:val="30"/>
          <w:szCs w:val="30"/>
        </w:rPr>
        <w:br w:type="textWrapping"/>
      </w:r>
      <w:r>
        <w:rPr>
          <w:rFonts w:hint="eastAsia" w:ascii="仿宋_GB2312" w:eastAsia="仿宋_GB2312" w:cs="仿宋_GB2312"/>
          <w:sz w:val="30"/>
          <w:szCs w:val="30"/>
        </w:rPr>
        <w:t>　　4.天津市津南区市场监督管理局12315投诉举报中心</w:t>
      </w:r>
      <w:r>
        <w:rPr>
          <w:rFonts w:eastAsia="楷体_GB2312"/>
          <w:b/>
          <w:sz w:val="30"/>
          <w:szCs w:val="30"/>
        </w:rPr>
        <w:br w:type="textWrapping"/>
      </w:r>
    </w:p>
    <w:p>
      <w:pPr>
        <w:spacing w:line="600" w:lineRule="exact"/>
        <w:rPr>
          <w:rFonts w:eastAsia="楷体_GB2312"/>
          <w:b/>
          <w:sz w:val="30"/>
          <w:szCs w:val="30"/>
        </w:rPr>
      </w:pPr>
    </w:p>
    <w:p>
      <w:pPr>
        <w:pStyle w:val="2"/>
        <w:spacing w:before="0" w:after="0" w:line="600" w:lineRule="exact"/>
        <w:jc w:val="center"/>
        <w:rPr>
          <w:rFonts w:ascii="方正小标宋简体" w:hAnsi="方正小标宋简体" w:eastAsia="方正小标宋简体" w:cs="方正小标宋简体"/>
          <w:b w:val="0"/>
        </w:rPr>
      </w:pPr>
      <w:bookmarkStart w:id="3" w:name="_Toc24747"/>
      <w:r>
        <w:rPr>
          <w:rFonts w:ascii="方正小标宋简体" w:hAnsi="方正小标宋简体" w:eastAsia="方正小标宋简体" w:cs="方正小标宋简体"/>
          <w:b w:val="0"/>
        </w:rPr>
        <w:t>第</w:t>
      </w:r>
      <w:r>
        <w:rPr>
          <w:rFonts w:hint="eastAsia" w:ascii="方正小标宋简体" w:hAnsi="方正小标宋简体" w:eastAsia="方正小标宋简体" w:cs="方正小标宋简体"/>
          <w:b w:val="0"/>
        </w:rPr>
        <w:t>二</w:t>
      </w:r>
      <w:r>
        <w:rPr>
          <w:rFonts w:ascii="方正小标宋简体" w:hAnsi="方正小标宋简体" w:eastAsia="方正小标宋简体" w:cs="方正小标宋简体"/>
          <w:b w:val="0"/>
        </w:rPr>
        <w:t xml:space="preserve">部分  </w:t>
      </w:r>
      <w:r>
        <w:rPr>
          <w:rFonts w:hint="eastAsia" w:ascii="方正小标宋简体" w:hAnsi="方正小标宋简体" w:eastAsia="方正小标宋简体" w:cs="方正小标宋简体"/>
          <w:b w:val="0"/>
        </w:rPr>
        <w:t>2022</w:t>
      </w:r>
      <w:r>
        <w:rPr>
          <w:rFonts w:ascii="方正小标宋简体" w:hAnsi="方正小标宋简体" w:eastAsia="方正小标宋简体" w:cs="方正小标宋简体"/>
          <w:b w:val="0"/>
        </w:rPr>
        <w:t>年度部门决算</w:t>
      </w:r>
      <w:r>
        <w:rPr>
          <w:rFonts w:hint="eastAsia" w:ascii="方正小标宋简体" w:hAnsi="方正小标宋简体" w:eastAsia="方正小标宋简体" w:cs="方正小标宋简体"/>
          <w:b w:val="0"/>
        </w:rPr>
        <w:t>表</w:t>
      </w:r>
      <w:bookmarkEnd w:id="3"/>
    </w:p>
    <w:p>
      <w:pPr>
        <w:spacing w:line="600" w:lineRule="exact"/>
      </w:pPr>
    </w:p>
    <w:p>
      <w:pPr>
        <w:pStyle w:val="3"/>
        <w:spacing w:before="0" w:after="0" w:line="800" w:lineRule="exact"/>
        <w:ind w:firstLine="600" w:firstLineChars="200"/>
        <w:rPr>
          <w:rFonts w:ascii="黑体" w:hAnsi="黑体" w:eastAsia="黑体"/>
          <w:b w:val="0"/>
          <w:sz w:val="30"/>
          <w:szCs w:val="30"/>
        </w:rPr>
      </w:pPr>
      <w:bookmarkStart w:id="4" w:name="_Toc20142"/>
      <w:r>
        <w:rPr>
          <w:rFonts w:ascii="黑体" w:hAnsi="黑体" w:eastAsia="黑体"/>
          <w:b w:val="0"/>
          <w:sz w:val="30"/>
          <w:szCs w:val="30"/>
        </w:rPr>
        <w:t>一</w:t>
      </w:r>
      <w:r>
        <w:rPr>
          <w:rFonts w:hint="eastAsia" w:ascii="黑体" w:hAnsi="黑体" w:eastAsia="黑体"/>
          <w:b w:val="0"/>
          <w:sz w:val="30"/>
          <w:szCs w:val="30"/>
        </w:rPr>
        <w:t>、</w:t>
      </w:r>
      <w:r>
        <w:rPr>
          <w:rFonts w:ascii="黑体" w:hAnsi="黑体" w:eastAsia="黑体"/>
          <w:b w:val="0"/>
          <w:sz w:val="30"/>
          <w:szCs w:val="30"/>
        </w:rPr>
        <w:t>《</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决算总</w:t>
      </w:r>
      <w:r>
        <w:rPr>
          <w:rFonts w:ascii="黑体" w:hAnsi="黑体" w:eastAsia="黑体"/>
          <w:b w:val="0"/>
          <w:sz w:val="30"/>
          <w:szCs w:val="30"/>
        </w:rPr>
        <w:t>表》</w:t>
      </w:r>
      <w:bookmarkEnd w:id="4"/>
    </w:p>
    <w:p>
      <w:pPr>
        <w:pStyle w:val="3"/>
        <w:spacing w:before="0" w:after="0" w:line="800" w:lineRule="exact"/>
        <w:ind w:firstLine="600" w:firstLineChars="200"/>
        <w:rPr>
          <w:rFonts w:ascii="黑体" w:hAnsi="黑体" w:eastAsia="黑体"/>
          <w:b w:val="0"/>
          <w:sz w:val="30"/>
          <w:szCs w:val="30"/>
        </w:rPr>
      </w:pPr>
      <w:bookmarkStart w:id="5" w:name="_Toc1616"/>
      <w:r>
        <w:rPr>
          <w:rFonts w:ascii="黑体" w:hAnsi="黑体" w:eastAsia="黑体"/>
          <w:b w:val="0"/>
          <w:sz w:val="30"/>
          <w:szCs w:val="30"/>
        </w:rPr>
        <w:t>二、《收入</w:t>
      </w:r>
      <w:r>
        <w:rPr>
          <w:rFonts w:hint="eastAsia" w:ascii="黑体" w:hAnsi="黑体" w:eastAsia="黑体"/>
          <w:b w:val="0"/>
          <w:sz w:val="30"/>
          <w:szCs w:val="30"/>
        </w:rPr>
        <w:t>决算</w:t>
      </w:r>
      <w:r>
        <w:rPr>
          <w:rFonts w:ascii="黑体" w:hAnsi="黑体" w:eastAsia="黑体"/>
          <w:b w:val="0"/>
          <w:sz w:val="30"/>
          <w:szCs w:val="30"/>
        </w:rPr>
        <w:t>表</w:t>
      </w:r>
      <w:r>
        <w:rPr>
          <w:rFonts w:hint="eastAsia" w:ascii="黑体" w:hAnsi="黑体" w:eastAsia="黑体"/>
          <w:b w:val="0"/>
          <w:sz w:val="30"/>
          <w:szCs w:val="30"/>
        </w:rPr>
        <w:t>（按功能分类列示）</w:t>
      </w:r>
      <w:r>
        <w:rPr>
          <w:rFonts w:ascii="黑体" w:hAnsi="黑体" w:eastAsia="黑体"/>
          <w:b w:val="0"/>
          <w:sz w:val="30"/>
          <w:szCs w:val="30"/>
        </w:rPr>
        <w:t>》</w:t>
      </w:r>
      <w:bookmarkEnd w:id="5"/>
    </w:p>
    <w:p>
      <w:pPr>
        <w:pStyle w:val="3"/>
        <w:spacing w:before="0" w:after="0" w:line="800" w:lineRule="exact"/>
        <w:ind w:firstLine="600" w:firstLineChars="200"/>
        <w:rPr>
          <w:rFonts w:ascii="黑体" w:hAnsi="黑体" w:eastAsia="黑体"/>
          <w:b w:val="0"/>
          <w:sz w:val="30"/>
          <w:szCs w:val="30"/>
        </w:rPr>
      </w:pPr>
      <w:bookmarkStart w:id="6" w:name="_Toc12050"/>
      <w:r>
        <w:rPr>
          <w:rFonts w:hint="eastAsia" w:ascii="黑体" w:hAnsi="黑体" w:eastAsia="黑体"/>
          <w:b w:val="0"/>
          <w:sz w:val="30"/>
          <w:szCs w:val="30"/>
        </w:rPr>
        <w:t>三</w:t>
      </w:r>
      <w:r>
        <w:rPr>
          <w:rFonts w:ascii="黑体" w:hAnsi="黑体" w:eastAsia="黑体"/>
          <w:b w:val="0"/>
          <w:sz w:val="30"/>
          <w:szCs w:val="30"/>
        </w:rPr>
        <w:t>、《收入</w:t>
      </w:r>
      <w:r>
        <w:rPr>
          <w:rFonts w:hint="eastAsia" w:ascii="黑体" w:hAnsi="黑体" w:eastAsia="黑体"/>
          <w:b w:val="0"/>
          <w:sz w:val="30"/>
          <w:szCs w:val="30"/>
        </w:rPr>
        <w:t>决算</w:t>
      </w:r>
      <w:r>
        <w:rPr>
          <w:rFonts w:ascii="黑体" w:hAnsi="黑体" w:eastAsia="黑体"/>
          <w:b w:val="0"/>
          <w:sz w:val="30"/>
          <w:szCs w:val="30"/>
        </w:rPr>
        <w:t>表</w:t>
      </w:r>
      <w:r>
        <w:rPr>
          <w:rFonts w:hint="eastAsia" w:ascii="黑体" w:hAnsi="黑体" w:eastAsia="黑体"/>
          <w:b w:val="0"/>
          <w:sz w:val="30"/>
          <w:szCs w:val="30"/>
        </w:rPr>
        <w:t>（按单位列示）</w:t>
      </w:r>
      <w:r>
        <w:rPr>
          <w:rFonts w:ascii="黑体" w:hAnsi="黑体" w:eastAsia="黑体"/>
          <w:b w:val="0"/>
          <w:sz w:val="30"/>
          <w:szCs w:val="30"/>
        </w:rPr>
        <w:t>》</w:t>
      </w:r>
      <w:bookmarkEnd w:id="6"/>
    </w:p>
    <w:p>
      <w:pPr>
        <w:pStyle w:val="3"/>
        <w:spacing w:before="0" w:after="0" w:line="800" w:lineRule="exact"/>
        <w:ind w:firstLine="600" w:firstLineChars="200"/>
        <w:rPr>
          <w:rFonts w:ascii="黑体" w:hAnsi="黑体" w:eastAsia="黑体"/>
          <w:b w:val="0"/>
          <w:sz w:val="30"/>
          <w:szCs w:val="30"/>
        </w:rPr>
      </w:pPr>
      <w:bookmarkStart w:id="7" w:name="_Toc1989"/>
      <w:r>
        <w:rPr>
          <w:rFonts w:hint="eastAsia" w:ascii="黑体" w:hAnsi="黑体" w:eastAsia="黑体"/>
          <w:b w:val="0"/>
          <w:sz w:val="30"/>
          <w:szCs w:val="30"/>
        </w:rPr>
        <w:t>四、</w:t>
      </w:r>
      <w:r>
        <w:rPr>
          <w:rFonts w:ascii="黑体" w:hAnsi="黑体" w:eastAsia="黑体"/>
          <w:b w:val="0"/>
          <w:sz w:val="30"/>
          <w:szCs w:val="30"/>
        </w:rPr>
        <w:t>《支出</w:t>
      </w:r>
      <w:r>
        <w:rPr>
          <w:rFonts w:hint="eastAsia" w:ascii="黑体" w:hAnsi="黑体" w:eastAsia="黑体"/>
          <w:b w:val="0"/>
          <w:sz w:val="30"/>
          <w:szCs w:val="30"/>
        </w:rPr>
        <w:t>决算</w:t>
      </w:r>
      <w:r>
        <w:rPr>
          <w:rFonts w:ascii="黑体" w:hAnsi="黑体" w:eastAsia="黑体"/>
          <w:b w:val="0"/>
          <w:sz w:val="30"/>
          <w:szCs w:val="30"/>
        </w:rPr>
        <w:t>表》</w:t>
      </w:r>
      <w:bookmarkEnd w:id="7"/>
    </w:p>
    <w:p>
      <w:pPr>
        <w:pStyle w:val="3"/>
        <w:spacing w:before="0" w:after="0" w:line="800" w:lineRule="exact"/>
        <w:ind w:firstLine="600" w:firstLineChars="200"/>
        <w:rPr>
          <w:rFonts w:ascii="黑体" w:hAnsi="黑体" w:eastAsia="黑体"/>
          <w:b w:val="0"/>
          <w:sz w:val="30"/>
          <w:szCs w:val="30"/>
        </w:rPr>
      </w:pPr>
      <w:bookmarkStart w:id="8" w:name="_Toc32498"/>
      <w:r>
        <w:rPr>
          <w:rFonts w:ascii="黑体" w:hAnsi="黑体" w:eastAsia="黑体"/>
          <w:b w:val="0"/>
          <w:sz w:val="30"/>
          <w:szCs w:val="30"/>
        </w:rPr>
        <w:t>五</w:t>
      </w:r>
      <w:r>
        <w:rPr>
          <w:rFonts w:hint="eastAsia" w:ascii="黑体" w:hAnsi="黑体" w:eastAsia="黑体"/>
          <w:b w:val="0"/>
          <w:sz w:val="30"/>
          <w:szCs w:val="30"/>
        </w:rPr>
        <w:t>、</w:t>
      </w:r>
      <w:r>
        <w:rPr>
          <w:rFonts w:ascii="黑体" w:hAnsi="黑体" w:eastAsia="黑体"/>
          <w:b w:val="0"/>
          <w:sz w:val="30"/>
          <w:szCs w:val="30"/>
        </w:rPr>
        <w:t>《财政拨款</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决算总</w:t>
      </w:r>
      <w:r>
        <w:rPr>
          <w:rFonts w:ascii="黑体" w:hAnsi="黑体" w:eastAsia="黑体"/>
          <w:b w:val="0"/>
          <w:sz w:val="30"/>
          <w:szCs w:val="30"/>
        </w:rPr>
        <w:t>表》</w:t>
      </w:r>
      <w:bookmarkEnd w:id="8"/>
    </w:p>
    <w:p>
      <w:pPr>
        <w:pStyle w:val="3"/>
        <w:spacing w:before="0" w:after="0" w:line="800" w:lineRule="exact"/>
        <w:ind w:firstLine="600" w:firstLineChars="200"/>
        <w:rPr>
          <w:rFonts w:ascii="黑体" w:hAnsi="黑体" w:eastAsia="黑体"/>
          <w:b w:val="0"/>
          <w:sz w:val="30"/>
          <w:szCs w:val="30"/>
        </w:rPr>
      </w:pPr>
      <w:bookmarkStart w:id="9" w:name="_Toc26379"/>
      <w:r>
        <w:rPr>
          <w:rFonts w:ascii="黑体" w:hAnsi="黑体" w:eastAsia="黑体"/>
          <w:b w:val="0"/>
          <w:sz w:val="30"/>
          <w:szCs w:val="30"/>
        </w:rPr>
        <w:t>六</w:t>
      </w:r>
      <w:r>
        <w:rPr>
          <w:rFonts w:hint="eastAsia" w:ascii="黑体" w:hAnsi="黑体" w:eastAsia="黑体"/>
          <w:b w:val="0"/>
          <w:sz w:val="30"/>
          <w:szCs w:val="30"/>
        </w:rPr>
        <w:t>、</w:t>
      </w:r>
      <w:r>
        <w:rPr>
          <w:rFonts w:ascii="黑体" w:hAnsi="黑体" w:eastAsia="黑体"/>
          <w:b w:val="0"/>
          <w:sz w:val="30"/>
          <w:szCs w:val="30"/>
        </w:rPr>
        <w:t>《一般公共预算财政拨款支出</w:t>
      </w:r>
      <w:r>
        <w:rPr>
          <w:rFonts w:hint="eastAsia" w:ascii="黑体" w:hAnsi="黑体" w:eastAsia="黑体"/>
          <w:b w:val="0"/>
          <w:sz w:val="30"/>
          <w:szCs w:val="30"/>
        </w:rPr>
        <w:t>决算</w:t>
      </w:r>
      <w:r>
        <w:rPr>
          <w:rFonts w:ascii="黑体" w:hAnsi="黑体" w:eastAsia="黑体"/>
          <w:b w:val="0"/>
          <w:sz w:val="30"/>
          <w:szCs w:val="30"/>
        </w:rPr>
        <w:t>表》</w:t>
      </w:r>
      <w:bookmarkEnd w:id="9"/>
    </w:p>
    <w:p>
      <w:pPr>
        <w:pStyle w:val="3"/>
        <w:spacing w:before="0" w:after="0" w:line="800" w:lineRule="exact"/>
        <w:ind w:firstLine="600" w:firstLineChars="200"/>
        <w:rPr>
          <w:rFonts w:ascii="黑体" w:hAnsi="黑体" w:eastAsia="黑体"/>
          <w:b w:val="0"/>
          <w:sz w:val="30"/>
          <w:szCs w:val="30"/>
        </w:rPr>
      </w:pPr>
      <w:bookmarkStart w:id="10" w:name="_Toc4498"/>
      <w:r>
        <w:rPr>
          <w:rFonts w:ascii="黑体" w:hAnsi="黑体" w:eastAsia="黑体"/>
          <w:b w:val="0"/>
          <w:sz w:val="30"/>
          <w:szCs w:val="30"/>
        </w:rPr>
        <w:t>七</w:t>
      </w:r>
      <w:r>
        <w:rPr>
          <w:rFonts w:hint="eastAsia" w:ascii="黑体" w:hAnsi="黑体" w:eastAsia="黑体"/>
          <w:b w:val="0"/>
          <w:sz w:val="30"/>
          <w:szCs w:val="30"/>
        </w:rPr>
        <w:t>、</w:t>
      </w:r>
      <w:r>
        <w:rPr>
          <w:rFonts w:ascii="黑体" w:hAnsi="黑体" w:eastAsia="黑体"/>
          <w:b w:val="0"/>
          <w:sz w:val="30"/>
          <w:szCs w:val="30"/>
        </w:rPr>
        <w:t>《一般公共预算财政拨款基本支出</w:t>
      </w:r>
      <w:r>
        <w:rPr>
          <w:rFonts w:hint="eastAsia" w:ascii="黑体" w:hAnsi="黑体" w:eastAsia="黑体"/>
          <w:b w:val="0"/>
          <w:sz w:val="30"/>
          <w:szCs w:val="30"/>
        </w:rPr>
        <w:t>决算</w:t>
      </w:r>
      <w:r>
        <w:rPr>
          <w:rFonts w:ascii="黑体" w:hAnsi="黑体" w:eastAsia="黑体"/>
          <w:b w:val="0"/>
          <w:sz w:val="30"/>
          <w:szCs w:val="30"/>
        </w:rPr>
        <w:t>表》</w:t>
      </w:r>
      <w:bookmarkEnd w:id="10"/>
    </w:p>
    <w:p>
      <w:pPr>
        <w:pStyle w:val="3"/>
        <w:spacing w:before="0" w:after="0" w:line="800" w:lineRule="exact"/>
        <w:ind w:firstLine="600" w:firstLineChars="200"/>
        <w:rPr>
          <w:rFonts w:ascii="黑体" w:hAnsi="黑体" w:eastAsia="黑体"/>
          <w:b w:val="0"/>
          <w:sz w:val="30"/>
          <w:szCs w:val="30"/>
        </w:rPr>
      </w:pPr>
      <w:bookmarkStart w:id="11" w:name="_Toc18038"/>
      <w:r>
        <w:rPr>
          <w:rFonts w:hint="eastAsia" w:ascii="黑体" w:hAnsi="黑体" w:eastAsia="黑体"/>
          <w:b w:val="0"/>
          <w:sz w:val="30"/>
          <w:szCs w:val="30"/>
        </w:rPr>
        <w:t>八、</w:t>
      </w:r>
      <w:r>
        <w:rPr>
          <w:rFonts w:ascii="黑体" w:hAnsi="黑体" w:eastAsia="黑体"/>
          <w:b w:val="0"/>
          <w:sz w:val="30"/>
          <w:szCs w:val="30"/>
        </w:rPr>
        <w:t>《政府性基金预算财政拨款</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w:t>
      </w:r>
      <w:r>
        <w:rPr>
          <w:rFonts w:ascii="黑体" w:hAnsi="黑体" w:eastAsia="黑体"/>
          <w:b w:val="0"/>
          <w:sz w:val="30"/>
          <w:szCs w:val="30"/>
        </w:rPr>
        <w:t>表》</w:t>
      </w:r>
      <w:bookmarkEnd w:id="11"/>
    </w:p>
    <w:p>
      <w:pPr>
        <w:pStyle w:val="3"/>
        <w:spacing w:before="0" w:after="0" w:line="800" w:lineRule="exact"/>
        <w:ind w:firstLine="600" w:firstLineChars="200"/>
        <w:rPr>
          <w:rFonts w:ascii="黑体" w:hAnsi="黑体" w:eastAsia="黑体"/>
          <w:b w:val="0"/>
          <w:sz w:val="30"/>
          <w:szCs w:val="30"/>
        </w:rPr>
      </w:pPr>
      <w:bookmarkStart w:id="12" w:name="_Toc13200"/>
      <w:r>
        <w:rPr>
          <w:rFonts w:hint="eastAsia" w:ascii="黑体" w:hAnsi="黑体" w:eastAsia="黑体"/>
          <w:b w:val="0"/>
          <w:sz w:val="30"/>
          <w:szCs w:val="30"/>
        </w:rPr>
        <w:t>九、</w:t>
      </w:r>
      <w:r>
        <w:rPr>
          <w:rFonts w:ascii="黑体" w:hAnsi="黑体" w:eastAsia="黑体"/>
          <w:b w:val="0"/>
          <w:sz w:val="30"/>
          <w:szCs w:val="30"/>
        </w:rPr>
        <w:t>《国有资本经营预算财政拨款</w:t>
      </w:r>
      <w:r>
        <w:rPr>
          <w:rFonts w:hint="eastAsia" w:ascii="黑体" w:hAnsi="黑体" w:eastAsia="黑体"/>
          <w:b w:val="0"/>
          <w:sz w:val="30"/>
          <w:szCs w:val="30"/>
        </w:rPr>
        <w:t>收入支出决算</w:t>
      </w:r>
      <w:r>
        <w:rPr>
          <w:rFonts w:ascii="黑体" w:hAnsi="黑体" w:eastAsia="黑体"/>
          <w:b w:val="0"/>
          <w:sz w:val="30"/>
          <w:szCs w:val="30"/>
        </w:rPr>
        <w:t>表》</w:t>
      </w:r>
      <w:bookmarkEnd w:id="12"/>
    </w:p>
    <w:p>
      <w:pPr>
        <w:pStyle w:val="3"/>
        <w:spacing w:before="0" w:after="0" w:line="800" w:lineRule="exact"/>
        <w:ind w:firstLine="600" w:firstLineChars="200"/>
        <w:rPr>
          <w:rFonts w:ascii="黑体" w:hAnsi="黑体" w:eastAsia="黑体"/>
          <w:b w:val="0"/>
          <w:sz w:val="30"/>
          <w:szCs w:val="30"/>
        </w:rPr>
      </w:pPr>
      <w:bookmarkStart w:id="13" w:name="_Toc3423"/>
      <w:r>
        <w:rPr>
          <w:rFonts w:hint="eastAsia" w:ascii="黑体" w:hAnsi="黑体" w:eastAsia="黑体"/>
          <w:b w:val="0"/>
          <w:sz w:val="30"/>
          <w:szCs w:val="30"/>
        </w:rPr>
        <w:t>十、</w:t>
      </w:r>
      <w:r>
        <w:rPr>
          <w:rFonts w:ascii="黑体" w:hAnsi="黑体" w:eastAsia="黑体"/>
          <w:b w:val="0"/>
          <w:sz w:val="30"/>
          <w:szCs w:val="30"/>
        </w:rPr>
        <w:t>《一般公共预算财政拨款“三公”经费支出</w:t>
      </w:r>
      <w:r>
        <w:rPr>
          <w:rFonts w:hint="eastAsia" w:ascii="黑体" w:hAnsi="黑体" w:eastAsia="黑体"/>
          <w:b w:val="0"/>
          <w:sz w:val="30"/>
          <w:szCs w:val="30"/>
        </w:rPr>
        <w:t>决算</w:t>
      </w:r>
      <w:r>
        <w:rPr>
          <w:rFonts w:ascii="黑体" w:hAnsi="黑体" w:eastAsia="黑体"/>
          <w:b w:val="0"/>
          <w:sz w:val="30"/>
          <w:szCs w:val="30"/>
        </w:rPr>
        <w:t>表》</w:t>
      </w:r>
      <w:bookmarkEnd w:id="13"/>
    </w:p>
    <w:p>
      <w:pPr>
        <w:pStyle w:val="3"/>
        <w:spacing w:before="0" w:after="0" w:line="800" w:lineRule="exact"/>
        <w:ind w:firstLine="600" w:firstLineChars="200"/>
        <w:rPr>
          <w:rFonts w:ascii="黑体" w:hAnsi="黑体" w:eastAsia="黑体"/>
          <w:b w:val="0"/>
          <w:sz w:val="30"/>
          <w:szCs w:val="30"/>
        </w:rPr>
      </w:pPr>
      <w:bookmarkStart w:id="14" w:name="_Toc3915"/>
      <w:r>
        <w:rPr>
          <w:rFonts w:ascii="黑体" w:hAnsi="黑体" w:eastAsia="黑体"/>
          <w:b w:val="0"/>
          <w:sz w:val="30"/>
          <w:szCs w:val="30"/>
        </w:rPr>
        <w:t>十</w:t>
      </w:r>
      <w:r>
        <w:rPr>
          <w:rFonts w:hint="eastAsia" w:ascii="黑体" w:hAnsi="黑体" w:eastAsia="黑体"/>
          <w:b w:val="0"/>
          <w:sz w:val="30"/>
          <w:szCs w:val="30"/>
        </w:rPr>
        <w:t>一、</w:t>
      </w:r>
      <w:r>
        <w:rPr>
          <w:rFonts w:ascii="黑体" w:hAnsi="黑体" w:eastAsia="黑体"/>
          <w:b w:val="0"/>
          <w:sz w:val="30"/>
          <w:szCs w:val="30"/>
        </w:rPr>
        <w:t>《项目支出决算表》</w:t>
      </w:r>
      <w:bookmarkEnd w:id="14"/>
    </w:p>
    <w:p>
      <w:pPr>
        <w:pStyle w:val="3"/>
        <w:numPr>
          <w:ilvl w:val="0"/>
          <w:numId w:val="1"/>
        </w:numPr>
        <w:spacing w:before="0" w:after="0" w:line="800" w:lineRule="exact"/>
        <w:ind w:firstLine="600" w:firstLineChars="200"/>
        <w:rPr>
          <w:rFonts w:ascii="黑体" w:hAnsi="黑体" w:eastAsia="黑体"/>
          <w:b w:val="0"/>
          <w:bCs w:val="0"/>
          <w:sz w:val="30"/>
          <w:szCs w:val="30"/>
        </w:rPr>
      </w:pPr>
      <w:bookmarkStart w:id="15" w:name="_Toc17260"/>
      <w:r>
        <w:rPr>
          <w:rFonts w:hint="eastAsia" w:ascii="黑体" w:hAnsi="黑体" w:eastAsia="黑体"/>
          <w:b w:val="0"/>
          <w:bCs w:val="0"/>
          <w:sz w:val="30"/>
          <w:szCs w:val="30"/>
        </w:rPr>
        <w:t>关于空表的说明</w:t>
      </w:r>
      <w:bookmarkEnd w:id="15"/>
    </w:p>
    <w:p>
      <w:pPr>
        <w:spacing w:line="600" w:lineRule="exact"/>
        <w:rPr>
          <w:rFonts w:ascii="仿宋_GB2312" w:eastAsia="仿宋_GB2312" w:cs="仿宋_GB2312"/>
          <w:sz w:val="30"/>
          <w:szCs w:val="30"/>
        </w:rPr>
        <w:sectPr>
          <w:pgSz w:w="11906" w:h="16838"/>
          <w:pgMar w:top="1440" w:right="1800" w:bottom="1440" w:left="1800" w:header="851" w:footer="992" w:gutter="0"/>
          <w:cols w:space="720" w:num="1"/>
          <w:docGrid w:type="lines" w:linePitch="312" w:charSpace="0"/>
        </w:sectPr>
      </w:pPr>
      <w:r>
        <w:rPr>
          <w:rFonts w:hint="eastAsia" w:ascii="仿宋_GB2312" w:eastAsia="仿宋_GB2312" w:cs="仿宋_GB2312"/>
          <w:sz w:val="30"/>
          <w:szCs w:val="30"/>
        </w:rPr>
        <w:t xml:space="preserve">    天津市津南区市场监督管理局2022年度政府性基金预算财政拨款收入支出决算表为空表。</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天津市津南区市场监督管理局2022年度国有资本经营预算财政拨款收入支出决算表为空表。</w:t>
      </w:r>
    </w:p>
    <w:p>
      <w:pPr>
        <w:spacing w:line="600" w:lineRule="exact"/>
        <w:rPr>
          <w:rFonts w:ascii="仿宋_GB2312" w:eastAsia="仿宋_GB2312" w:cs="仿宋_GB2312"/>
          <w:sz w:val="30"/>
          <w:szCs w:val="30"/>
        </w:rPr>
      </w:pPr>
    </w:p>
    <w:p>
      <w:pPr>
        <w:pStyle w:val="2"/>
        <w:spacing w:before="0" w:after="0" w:line="600" w:lineRule="exact"/>
        <w:jc w:val="center"/>
        <w:rPr>
          <w:rFonts w:ascii="方正小标宋简体" w:hAnsi="方正小标宋简体" w:eastAsia="方正小标宋简体" w:cs="方正小标宋简体"/>
          <w:b w:val="0"/>
        </w:rPr>
      </w:pPr>
      <w:bookmarkStart w:id="16" w:name="_Toc396"/>
      <w:r>
        <w:rPr>
          <w:rFonts w:ascii="方正小标宋简体" w:hAnsi="方正小标宋简体" w:eastAsia="方正小标宋简体" w:cs="方正小标宋简体"/>
          <w:b w:val="0"/>
        </w:rPr>
        <w:t>第</w:t>
      </w:r>
      <w:r>
        <w:rPr>
          <w:rFonts w:hint="eastAsia" w:ascii="方正小标宋简体" w:hAnsi="方正小标宋简体" w:eastAsia="方正小标宋简体" w:cs="方正小标宋简体"/>
          <w:b w:val="0"/>
        </w:rPr>
        <w:t>三</w:t>
      </w:r>
      <w:r>
        <w:rPr>
          <w:rFonts w:ascii="方正小标宋简体" w:hAnsi="方正小标宋简体" w:eastAsia="方正小标宋简体" w:cs="方正小标宋简体"/>
          <w:b w:val="0"/>
        </w:rPr>
        <w:t xml:space="preserve">部分  </w:t>
      </w:r>
      <w:r>
        <w:rPr>
          <w:rFonts w:hint="eastAsia" w:ascii="方正小标宋简体" w:hAnsi="方正小标宋简体" w:eastAsia="方正小标宋简体" w:cs="方正小标宋简体"/>
          <w:b w:val="0"/>
        </w:rPr>
        <w:t>2022</w:t>
      </w:r>
      <w:r>
        <w:rPr>
          <w:rFonts w:ascii="方正小标宋简体" w:hAnsi="方正小标宋简体" w:eastAsia="方正小标宋简体" w:cs="方正小标宋简体"/>
          <w:b w:val="0"/>
        </w:rPr>
        <w:t>年度部门决算</w:t>
      </w:r>
      <w:r>
        <w:rPr>
          <w:rFonts w:hint="eastAsia" w:ascii="方正小标宋简体" w:hAnsi="方正小标宋简体" w:eastAsia="方正小标宋简体" w:cs="方正小标宋简体"/>
          <w:b w:val="0"/>
        </w:rPr>
        <w:t>情况</w:t>
      </w:r>
      <w:r>
        <w:rPr>
          <w:rFonts w:ascii="方正小标宋简体" w:hAnsi="方正小标宋简体" w:eastAsia="方正小标宋简体" w:cs="方正小标宋简体"/>
          <w:b w:val="0"/>
        </w:rPr>
        <w:t>说明</w:t>
      </w:r>
      <w:bookmarkEnd w:id="16"/>
    </w:p>
    <w:p>
      <w:pPr>
        <w:spacing w:line="600" w:lineRule="exact"/>
        <w:ind w:firstLine="600" w:firstLineChars="200"/>
        <w:rPr>
          <w:rFonts w:ascii="黑体" w:eastAsia="黑体"/>
          <w:sz w:val="30"/>
          <w:szCs w:val="30"/>
        </w:rPr>
      </w:pPr>
    </w:p>
    <w:p>
      <w:pPr>
        <w:pStyle w:val="3"/>
        <w:spacing w:before="0" w:after="0" w:line="600" w:lineRule="exact"/>
        <w:ind w:firstLine="600" w:firstLineChars="200"/>
        <w:rPr>
          <w:rFonts w:ascii="黑体" w:hAnsi="黑体" w:eastAsia="黑体"/>
          <w:b w:val="0"/>
          <w:sz w:val="30"/>
          <w:szCs w:val="30"/>
        </w:rPr>
      </w:pPr>
      <w:bookmarkStart w:id="17" w:name="_Toc24340"/>
      <w:r>
        <w:rPr>
          <w:rFonts w:hint="eastAsia" w:ascii="黑体" w:hAnsi="黑体" w:eastAsia="黑体"/>
          <w:b w:val="0"/>
          <w:sz w:val="30"/>
          <w:szCs w:val="30"/>
        </w:rPr>
        <w:t>一、收入支出决算总体情况说明</w:t>
      </w:r>
      <w:bookmarkEnd w:id="17"/>
    </w:p>
    <w:p>
      <w:pPr>
        <w:spacing w:line="600" w:lineRule="exact"/>
        <w:rPr>
          <w:rFonts w:eastAsia="楷体_GB2312"/>
          <w:b/>
          <w:sz w:val="30"/>
          <w:szCs w:val="30"/>
        </w:rPr>
      </w:pPr>
      <w:r>
        <w:rPr>
          <w:rFonts w:hint="eastAsia" w:eastAsia="仿宋_GB2312"/>
          <w:sz w:val="30"/>
          <w:szCs w:val="30"/>
        </w:rPr>
        <w:t xml:space="preserve">    </w:t>
      </w:r>
      <w:r>
        <w:rPr>
          <w:rFonts w:hint="eastAsia" w:ascii="仿宋_GB2312" w:eastAsia="仿宋_GB2312" w:cs="仿宋_GB2312"/>
          <w:sz w:val="30"/>
          <w:szCs w:val="30"/>
        </w:rPr>
        <w:t>天津市津南区市场监督管理局</w:t>
      </w:r>
      <w:r>
        <w:rPr>
          <w:rFonts w:hint="eastAsia" w:eastAsia="楷体"/>
          <w:sz w:val="30"/>
          <w:szCs w:val="30"/>
        </w:rPr>
        <w:t>2022</w:t>
      </w:r>
      <w:r>
        <w:rPr>
          <w:rFonts w:hint="eastAsia" w:ascii="仿宋_GB2312" w:eastAsia="仿宋_GB2312" w:cs="仿宋_GB2312"/>
          <w:sz w:val="30"/>
          <w:szCs w:val="30"/>
        </w:rPr>
        <w:t>年度收入、支出决算总计81481097.86元。与2021年度相比，收、支总计各减少6862729.77元，下降7.77%，主要原因是</w:t>
      </w:r>
      <w:r>
        <w:rPr>
          <w:rFonts w:hint="eastAsia" w:eastAsia="仿宋_GB2312"/>
          <w:sz w:val="30"/>
          <w:szCs w:val="30"/>
        </w:rPr>
        <w:t>压</w:t>
      </w:r>
      <w:r>
        <w:rPr>
          <w:rFonts w:eastAsia="仿宋_GB2312"/>
          <w:sz w:val="30"/>
          <w:szCs w:val="30"/>
        </w:rPr>
        <w:t>减支出</w:t>
      </w:r>
      <w:r>
        <w:rPr>
          <w:rFonts w:hint="eastAsia" w:eastAsia="仿宋_GB2312"/>
          <w:sz w:val="30"/>
          <w:szCs w:val="30"/>
        </w:rPr>
        <w:t>。</w:t>
      </w:r>
    </w:p>
    <w:p>
      <w:pPr>
        <w:pStyle w:val="3"/>
        <w:spacing w:before="0" w:after="0" w:line="600" w:lineRule="exact"/>
        <w:ind w:firstLine="600" w:firstLineChars="200"/>
        <w:rPr>
          <w:rFonts w:ascii="黑体" w:hAnsi="黑体" w:eastAsia="黑体" w:cs="仿宋_GB2312"/>
          <w:b w:val="0"/>
          <w:sz w:val="30"/>
          <w:szCs w:val="30"/>
        </w:rPr>
      </w:pPr>
      <w:bookmarkStart w:id="18" w:name="_Toc18552"/>
      <w:r>
        <w:rPr>
          <w:rFonts w:hint="eastAsia" w:ascii="黑体" w:hAnsi="黑体" w:eastAsia="黑体" w:cs="仿宋_GB2312"/>
          <w:b w:val="0"/>
          <w:sz w:val="30"/>
          <w:szCs w:val="30"/>
        </w:rPr>
        <w:t>二、收入决算情况说明</w:t>
      </w:r>
      <w:bookmarkEnd w:id="18"/>
    </w:p>
    <w:p>
      <w:pPr>
        <w:spacing w:line="600" w:lineRule="exact"/>
        <w:ind w:firstLine="600" w:firstLineChars="200"/>
        <w:rPr>
          <w:rFonts w:eastAsia="仿宋_GB2312"/>
          <w:sz w:val="30"/>
          <w:szCs w:val="30"/>
        </w:rPr>
      </w:pPr>
      <w:r>
        <w:rPr>
          <w:rFonts w:hint="eastAsia" w:ascii="仿宋_GB2312" w:eastAsia="仿宋_GB2312" w:cs="仿宋_GB2312"/>
          <w:sz w:val="30"/>
          <w:szCs w:val="30"/>
        </w:rPr>
        <w:t>天津市津南区市场监督管理局</w:t>
      </w:r>
      <w:r>
        <w:rPr>
          <w:rFonts w:hint="eastAsia" w:eastAsia="楷体"/>
          <w:sz w:val="30"/>
          <w:szCs w:val="30"/>
        </w:rPr>
        <w:t>2022</w:t>
      </w:r>
      <w:r>
        <w:rPr>
          <w:rFonts w:hint="eastAsia" w:ascii="仿宋_GB2312" w:eastAsia="仿宋_GB2312" w:cs="仿宋_GB2312"/>
          <w:sz w:val="30"/>
          <w:szCs w:val="30"/>
        </w:rPr>
        <w:t>年度本年收入合计81462966.22元，与2021年度相比减少6826867.46元，主要原因是</w:t>
      </w:r>
      <w:r>
        <w:rPr>
          <w:rFonts w:hint="eastAsia" w:eastAsia="仿宋_GB2312"/>
          <w:sz w:val="30"/>
          <w:szCs w:val="30"/>
        </w:rPr>
        <w:t>一般</w:t>
      </w:r>
      <w:r>
        <w:rPr>
          <w:rFonts w:eastAsia="仿宋_GB2312"/>
          <w:sz w:val="30"/>
          <w:szCs w:val="30"/>
        </w:rPr>
        <w:t>公共服务支出减少（</w:t>
      </w:r>
      <w:r>
        <w:rPr>
          <w:rFonts w:hint="eastAsia" w:eastAsia="仿宋_GB2312"/>
          <w:sz w:val="30"/>
          <w:szCs w:val="30"/>
        </w:rPr>
        <w:t>压</w:t>
      </w:r>
      <w:r>
        <w:rPr>
          <w:rFonts w:eastAsia="仿宋_GB2312"/>
          <w:sz w:val="30"/>
          <w:szCs w:val="30"/>
        </w:rPr>
        <w:t>减支出）</w:t>
      </w:r>
      <w:r>
        <w:rPr>
          <w:rFonts w:hint="eastAsia" w:eastAsia="仿宋_GB2312"/>
          <w:sz w:val="30"/>
          <w:szCs w:val="30"/>
        </w:rPr>
        <w:t>。</w:t>
      </w:r>
      <w:r>
        <w:rPr>
          <w:rFonts w:hint="eastAsia" w:ascii="仿宋_GB2312" w:eastAsia="仿宋_GB2312" w:cs="仿宋_GB2312"/>
          <w:sz w:val="30"/>
          <w:szCs w:val="30"/>
        </w:rPr>
        <w:t>其中：一般公共预算财政拨款收入79892003.21元，占98.07%；上级补助收入1533864.43元，占1.88%；其他收入37098.58元，占0.05%。</w:t>
      </w:r>
    </w:p>
    <w:p>
      <w:pPr>
        <w:pStyle w:val="3"/>
        <w:spacing w:before="0" w:after="0" w:line="600" w:lineRule="exact"/>
        <w:ind w:firstLine="600" w:firstLineChars="200"/>
        <w:rPr>
          <w:rFonts w:ascii="黑体" w:hAnsi="黑体" w:eastAsia="黑体" w:cs="仿宋_GB2312"/>
          <w:b w:val="0"/>
          <w:sz w:val="30"/>
          <w:szCs w:val="30"/>
        </w:rPr>
      </w:pPr>
      <w:bookmarkStart w:id="19" w:name="_Toc26952"/>
      <w:r>
        <w:rPr>
          <w:rFonts w:hint="eastAsia" w:ascii="黑体" w:hAnsi="黑体" w:eastAsia="黑体" w:cs="仿宋_GB2312"/>
          <w:b w:val="0"/>
          <w:sz w:val="30"/>
          <w:szCs w:val="30"/>
        </w:rPr>
        <w:t>三、</w:t>
      </w:r>
      <w:r>
        <w:rPr>
          <w:rFonts w:ascii="黑体" w:hAnsi="黑体" w:eastAsia="黑体" w:cs="仿宋_GB2312"/>
          <w:b w:val="0"/>
          <w:sz w:val="30"/>
          <w:szCs w:val="30"/>
        </w:rPr>
        <w:t>支出</w:t>
      </w:r>
      <w:r>
        <w:rPr>
          <w:rFonts w:hint="eastAsia" w:ascii="黑体" w:hAnsi="黑体" w:eastAsia="黑体" w:cs="仿宋_GB2312"/>
          <w:b w:val="0"/>
          <w:sz w:val="30"/>
          <w:szCs w:val="30"/>
        </w:rPr>
        <w:t>决算</w:t>
      </w:r>
      <w:r>
        <w:rPr>
          <w:rFonts w:ascii="黑体" w:hAnsi="黑体" w:eastAsia="黑体" w:cs="仿宋_GB2312"/>
          <w:b w:val="0"/>
          <w:sz w:val="30"/>
          <w:szCs w:val="30"/>
        </w:rPr>
        <w:t>情况</w:t>
      </w:r>
      <w:r>
        <w:rPr>
          <w:rFonts w:hint="eastAsia" w:ascii="黑体" w:hAnsi="黑体" w:eastAsia="黑体" w:cs="仿宋_GB2312"/>
          <w:b w:val="0"/>
          <w:sz w:val="30"/>
          <w:szCs w:val="30"/>
        </w:rPr>
        <w:t>说明</w:t>
      </w:r>
      <w:bookmarkEnd w:id="19"/>
    </w:p>
    <w:p>
      <w:pPr>
        <w:spacing w:line="600" w:lineRule="exact"/>
        <w:ind w:firstLine="600" w:firstLineChars="200"/>
        <w:rPr>
          <w:rFonts w:eastAsia="仿宋_GB2312"/>
          <w:sz w:val="30"/>
          <w:szCs w:val="30"/>
        </w:rPr>
      </w:pPr>
      <w:r>
        <w:rPr>
          <w:rFonts w:hint="eastAsia" w:ascii="仿宋_GB2312" w:eastAsia="仿宋_GB2312" w:cs="仿宋_GB2312"/>
          <w:sz w:val="30"/>
          <w:szCs w:val="30"/>
        </w:rPr>
        <w:t>天津市津南区市场监督管理局</w:t>
      </w:r>
      <w:r>
        <w:rPr>
          <w:rFonts w:hint="eastAsia" w:eastAsia="楷体"/>
          <w:sz w:val="30"/>
          <w:szCs w:val="30"/>
        </w:rPr>
        <w:t>2022</w:t>
      </w:r>
      <w:r>
        <w:rPr>
          <w:rFonts w:hint="eastAsia" w:ascii="仿宋_GB2312" w:eastAsia="仿宋_GB2312" w:cs="仿宋_GB2312"/>
          <w:sz w:val="30"/>
          <w:szCs w:val="30"/>
        </w:rPr>
        <w:t>年度本年支出合计79120667.65元，与2021年度相比减少3947422.57元，主要原因是</w:t>
      </w:r>
      <w:r>
        <w:rPr>
          <w:rFonts w:hint="eastAsia" w:eastAsia="仿宋_GB2312"/>
          <w:sz w:val="30"/>
          <w:szCs w:val="30"/>
        </w:rPr>
        <w:t>一般</w:t>
      </w:r>
      <w:r>
        <w:rPr>
          <w:rFonts w:eastAsia="仿宋_GB2312"/>
          <w:sz w:val="30"/>
          <w:szCs w:val="30"/>
        </w:rPr>
        <w:t>公共服务支出减少（</w:t>
      </w:r>
      <w:r>
        <w:rPr>
          <w:rFonts w:hint="eastAsia" w:eastAsia="仿宋_GB2312"/>
          <w:sz w:val="30"/>
          <w:szCs w:val="30"/>
        </w:rPr>
        <w:t>压</w:t>
      </w:r>
      <w:r>
        <w:rPr>
          <w:rFonts w:eastAsia="仿宋_GB2312"/>
          <w:sz w:val="30"/>
          <w:szCs w:val="30"/>
        </w:rPr>
        <w:t>减支出）</w:t>
      </w:r>
      <w:r>
        <w:rPr>
          <w:rFonts w:hint="eastAsia" w:eastAsia="仿宋_GB2312"/>
          <w:sz w:val="30"/>
          <w:szCs w:val="30"/>
        </w:rPr>
        <w:t>。</w:t>
      </w:r>
      <w:r>
        <w:rPr>
          <w:rFonts w:hint="eastAsia" w:ascii="仿宋_GB2312" w:eastAsia="仿宋_GB2312" w:cs="仿宋_GB2312"/>
          <w:sz w:val="30"/>
          <w:szCs w:val="30"/>
        </w:rPr>
        <w:t>其中：基本支出69701283.81元，占88.09%；项目支出8714231.23元，占11.01%；经营支出705152.61元，占0.89%。</w:t>
      </w:r>
    </w:p>
    <w:p>
      <w:pPr>
        <w:pStyle w:val="3"/>
        <w:spacing w:before="0" w:after="0" w:line="600" w:lineRule="exact"/>
        <w:ind w:firstLine="600" w:firstLineChars="200"/>
        <w:rPr>
          <w:rFonts w:ascii="黑体" w:hAnsi="黑体" w:eastAsia="黑体"/>
          <w:b w:val="0"/>
          <w:sz w:val="30"/>
          <w:szCs w:val="30"/>
        </w:rPr>
      </w:pPr>
      <w:bookmarkStart w:id="20" w:name="_Toc1812"/>
      <w:r>
        <w:rPr>
          <w:rFonts w:hint="eastAsia" w:ascii="黑体" w:hAnsi="黑体" w:eastAsia="黑体"/>
          <w:b w:val="0"/>
          <w:sz w:val="30"/>
          <w:szCs w:val="30"/>
        </w:rPr>
        <w:t>四、财政拨款收支决算总体情况说明</w:t>
      </w:r>
      <w:bookmarkEnd w:id="20"/>
    </w:p>
    <w:p>
      <w:pPr>
        <w:spacing w:line="600" w:lineRule="exact"/>
        <w:rPr>
          <w:rFonts w:eastAsia="楷体_GB2312"/>
          <w:b/>
          <w:sz w:val="30"/>
          <w:szCs w:val="30"/>
        </w:rPr>
      </w:pPr>
      <w:r>
        <w:rPr>
          <w:rFonts w:hint="eastAsia" w:eastAsia="仿宋_GB2312"/>
          <w:sz w:val="30"/>
          <w:szCs w:val="30"/>
        </w:rPr>
        <w:t xml:space="preserve">    </w:t>
      </w:r>
      <w:r>
        <w:rPr>
          <w:rFonts w:hint="eastAsia" w:ascii="仿宋_GB2312" w:eastAsia="仿宋_GB2312" w:cs="仿宋_GB2312"/>
          <w:sz w:val="30"/>
          <w:szCs w:val="30"/>
        </w:rPr>
        <w:t>天津市津南区市场监督管理局</w:t>
      </w:r>
      <w:r>
        <w:rPr>
          <w:rFonts w:hint="eastAsia" w:eastAsia="楷体"/>
          <w:sz w:val="30"/>
          <w:szCs w:val="30"/>
        </w:rPr>
        <w:t>2022</w:t>
      </w:r>
      <w:r>
        <w:rPr>
          <w:rFonts w:hint="eastAsia" w:ascii="仿宋_GB2312" w:eastAsia="仿宋_GB2312" w:cs="仿宋_GB2312"/>
          <w:sz w:val="30"/>
          <w:szCs w:val="30"/>
        </w:rPr>
        <w:t>年度财政拨款收入、支出决算总计79892003.21元。与2021年度相比，财政拨款收、支总计各减少2590015.33元，下降3.14%，主要原因是</w:t>
      </w:r>
      <w:r>
        <w:rPr>
          <w:rFonts w:hint="eastAsia" w:eastAsia="仿宋_GB2312"/>
          <w:sz w:val="30"/>
          <w:szCs w:val="30"/>
        </w:rPr>
        <w:t>压</w:t>
      </w:r>
      <w:r>
        <w:rPr>
          <w:rFonts w:eastAsia="仿宋_GB2312"/>
          <w:sz w:val="30"/>
          <w:szCs w:val="30"/>
        </w:rPr>
        <w:t>减预算资金</w:t>
      </w:r>
      <w:r>
        <w:rPr>
          <w:rFonts w:hint="eastAsia" w:eastAsia="仿宋_GB2312"/>
          <w:sz w:val="30"/>
          <w:szCs w:val="30"/>
        </w:rPr>
        <w:t>。</w:t>
      </w:r>
    </w:p>
    <w:p>
      <w:pPr>
        <w:pStyle w:val="3"/>
        <w:spacing w:before="0" w:after="0" w:line="600" w:lineRule="exact"/>
        <w:ind w:firstLine="600" w:firstLineChars="200"/>
        <w:rPr>
          <w:rFonts w:ascii="黑体" w:hAnsi="黑体" w:eastAsia="黑体"/>
          <w:b w:val="0"/>
          <w:sz w:val="30"/>
          <w:szCs w:val="30"/>
        </w:rPr>
      </w:pPr>
      <w:bookmarkStart w:id="21" w:name="_Toc10091"/>
      <w:r>
        <w:rPr>
          <w:rFonts w:ascii="黑体" w:hAnsi="黑体" w:eastAsia="黑体"/>
          <w:b w:val="0"/>
          <w:sz w:val="30"/>
          <w:szCs w:val="30"/>
        </w:rPr>
        <w:t>五</w:t>
      </w:r>
      <w:r>
        <w:rPr>
          <w:rFonts w:hint="eastAsia" w:ascii="黑体" w:hAnsi="黑体" w:eastAsia="黑体"/>
          <w:b w:val="0"/>
          <w:sz w:val="30"/>
          <w:szCs w:val="30"/>
        </w:rPr>
        <w:t>、</w:t>
      </w:r>
      <w:r>
        <w:rPr>
          <w:rFonts w:ascii="黑体" w:hAnsi="黑体" w:eastAsia="黑体"/>
          <w:b w:val="0"/>
          <w:sz w:val="30"/>
          <w:szCs w:val="30"/>
        </w:rPr>
        <w:t>一般公共预算财政拨款支出决算情况</w:t>
      </w:r>
      <w:r>
        <w:rPr>
          <w:rFonts w:hint="eastAsia" w:ascii="黑体" w:hAnsi="黑体" w:eastAsia="黑体"/>
          <w:b w:val="0"/>
          <w:sz w:val="30"/>
          <w:szCs w:val="30"/>
        </w:rPr>
        <w:t>说明</w:t>
      </w:r>
      <w:bookmarkEnd w:id="21"/>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eastAsia="仿宋_GB2312"/>
          <w:sz w:val="30"/>
          <w:szCs w:val="30"/>
        </w:rPr>
      </w:pPr>
      <w:r>
        <w:rPr>
          <w:rFonts w:hint="eastAsia" w:ascii="仿宋_GB2312" w:eastAsia="仿宋_GB2312" w:cs="仿宋_GB2312"/>
          <w:sz w:val="30"/>
          <w:szCs w:val="30"/>
        </w:rPr>
        <w:t>天津市津南区市场监督管理局</w:t>
      </w:r>
      <w:r>
        <w:rPr>
          <w:rFonts w:hint="eastAsia" w:eastAsia="楷体"/>
          <w:sz w:val="30"/>
          <w:szCs w:val="30"/>
        </w:rPr>
        <w:t>2022</w:t>
      </w:r>
      <w:r>
        <w:rPr>
          <w:rFonts w:hint="eastAsia" w:ascii="仿宋_GB2312" w:eastAsia="仿宋_GB2312" w:cs="仿宋_GB2312"/>
          <w:sz w:val="30"/>
          <w:szCs w:val="30"/>
        </w:rPr>
        <w:t>年度一般公共预算财政拨款支出合计78390255.68元，占本年支出合计的</w:t>
      </w:r>
      <w:r>
        <w:rPr>
          <w:rFonts w:hint="default" w:ascii="仿宋_GB2312" w:eastAsia="仿宋_GB2312" w:cs="仿宋_GB2312"/>
          <w:sz w:val="30"/>
          <w:szCs w:val="30"/>
          <w:lang w:val="en"/>
        </w:rPr>
        <w:t>99.08</w:t>
      </w:r>
      <w:r>
        <w:rPr>
          <w:rFonts w:hint="eastAsia" w:ascii="仿宋_GB2312" w:eastAsia="仿宋_GB2312" w:cs="仿宋_GB2312"/>
          <w:sz w:val="30"/>
          <w:szCs w:val="30"/>
        </w:rPr>
        <w:t>%。与2021年度相比，一般公共预算财政拨款支出减少2970993.66元，下降3.65%，主要原因是</w:t>
      </w:r>
      <w:r>
        <w:rPr>
          <w:rFonts w:hint="eastAsia" w:eastAsia="仿宋_GB2312"/>
          <w:sz w:val="30"/>
          <w:szCs w:val="30"/>
        </w:rPr>
        <w:t>压</w:t>
      </w:r>
      <w:r>
        <w:rPr>
          <w:rFonts w:eastAsia="仿宋_GB2312"/>
          <w:sz w:val="30"/>
          <w:szCs w:val="30"/>
        </w:rPr>
        <w:t>减一般公共服务支出</w:t>
      </w:r>
      <w:r>
        <w:rPr>
          <w:rFonts w:hint="eastAsia" w:eastAsia="仿宋_GB2312"/>
          <w:sz w:val="30"/>
          <w:szCs w:val="30"/>
        </w:rPr>
        <w:t>。</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45"/>
        <w:jc w:val="both"/>
        <w:rPr>
          <w:rFonts w:ascii="仿宋_GB2312" w:eastAsia="仿宋_GB2312" w:cs="仿宋_GB2312"/>
          <w:sz w:val="30"/>
          <w:szCs w:val="30"/>
        </w:rPr>
      </w:pPr>
      <w:r>
        <w:rPr>
          <w:rFonts w:hint="eastAsia" w:eastAsia="楷体"/>
          <w:sz w:val="30"/>
          <w:szCs w:val="30"/>
        </w:rPr>
        <w:t>2022</w:t>
      </w:r>
      <w:r>
        <w:rPr>
          <w:rFonts w:hint="eastAsia" w:ascii="仿宋_GB2312" w:eastAsia="仿宋_GB2312" w:cs="仿宋_GB2312"/>
          <w:sz w:val="30"/>
          <w:szCs w:val="30"/>
        </w:rPr>
        <w:t>年度一般公共预算财政拨款支出78390255.68元，主要用于以下方面：</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一般公共服务支出（类）支出65225613.86元，占83.21%；</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科学技术支出（类）支出42300.00元，占0.05%；</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社会保障和就业支出（类）支出5783602.41元，占7.38%；</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卫生健康支出（类）支出3275339.41元，占4.18%；</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住房保障支出（类）支出4063400.00元，占5.18%。</w:t>
      </w:r>
    </w:p>
    <w:p>
      <w:pPr>
        <w:numPr>
          <w:ilvl w:val="0"/>
          <w:numId w:val="2"/>
        </w:numPr>
        <w:spacing w:line="600" w:lineRule="exact"/>
        <w:ind w:firstLine="602" w:firstLineChars="200"/>
        <w:rPr>
          <w:rFonts w:ascii="楷体" w:hAnsi="楷体" w:eastAsia="楷体" w:cs="仿宋_GB2312"/>
          <w:b/>
          <w:sz w:val="30"/>
          <w:szCs w:val="30"/>
        </w:rPr>
      </w:pPr>
      <w:r>
        <w:rPr>
          <w:rFonts w:ascii="楷体" w:hAnsi="楷体" w:eastAsia="楷体" w:cs="仿宋_GB2312"/>
          <w:b/>
          <w:sz w:val="30"/>
          <w:szCs w:val="30"/>
        </w:rPr>
        <w:t>具体情况</w:t>
      </w:r>
    </w:p>
    <w:p>
      <w:pPr>
        <w:spacing w:line="600" w:lineRule="exact"/>
        <w:ind w:firstLine="645"/>
        <w:jc w:val="both"/>
        <w:rPr>
          <w:rFonts w:ascii="仿宋_GB2312" w:eastAsia="仿宋_GB2312" w:cs="仿宋_GB2312"/>
          <w:sz w:val="30"/>
          <w:szCs w:val="30"/>
        </w:rPr>
      </w:pPr>
      <w:r>
        <w:rPr>
          <w:rFonts w:hint="eastAsia" w:eastAsia="楷体"/>
          <w:sz w:val="30"/>
          <w:szCs w:val="30"/>
        </w:rPr>
        <w:t>2022</w:t>
      </w:r>
      <w:r>
        <w:rPr>
          <w:rFonts w:hint="eastAsia" w:ascii="仿宋_GB2312" w:eastAsia="仿宋_GB2312" w:cs="仿宋_GB2312"/>
          <w:sz w:val="30"/>
          <w:szCs w:val="30"/>
        </w:rPr>
        <w:t>年度一般公共预算财政拨款支出年初预算为81164212.06元，支出决算为78390255.68元，完成年初预算的96.58%。其中：</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一般公共服务支出（类）组织事务（款）其他组织事务支出（项）年初预算为</w:t>
      </w:r>
      <w:r>
        <w:rPr>
          <w:rFonts w:ascii="仿宋_GB2312" w:eastAsia="仿宋_GB2312" w:cs="仿宋_GB2312"/>
          <w:sz w:val="30"/>
          <w:szCs w:val="30"/>
        </w:rPr>
        <w:t>0</w:t>
      </w:r>
      <w:r>
        <w:rPr>
          <w:rFonts w:hint="eastAsia" w:ascii="仿宋_GB2312" w:eastAsia="仿宋_GB2312" w:cs="仿宋_GB2312"/>
          <w:sz w:val="30"/>
          <w:szCs w:val="30"/>
        </w:rPr>
        <w:t>元，支出决算为24000.00元，决算数大于年初预算数的主要原因是异</w:t>
      </w:r>
      <w:r>
        <w:rPr>
          <w:rFonts w:ascii="仿宋_GB2312" w:eastAsia="仿宋_GB2312" w:cs="仿宋_GB2312"/>
          <w:sz w:val="30"/>
          <w:szCs w:val="30"/>
        </w:rPr>
        <w:t>地派遣干部来</w:t>
      </w:r>
      <w:r>
        <w:rPr>
          <w:rFonts w:hint="eastAsia" w:ascii="仿宋_GB2312" w:eastAsia="仿宋_GB2312" w:cs="仿宋_GB2312"/>
          <w:sz w:val="30"/>
          <w:szCs w:val="30"/>
        </w:rPr>
        <w:t>区</w:t>
      </w:r>
      <w:r>
        <w:rPr>
          <w:rFonts w:ascii="仿宋_GB2312" w:eastAsia="仿宋_GB2312" w:cs="仿宋_GB2312"/>
          <w:sz w:val="30"/>
          <w:szCs w:val="30"/>
        </w:rPr>
        <w:t>工作，追加预算</w:t>
      </w:r>
      <w:r>
        <w:rPr>
          <w:rFonts w:hint="eastAsia" w:ascii="仿宋_GB2312" w:eastAsia="仿宋_GB2312" w:cs="仿宋_GB2312"/>
          <w:sz w:val="30"/>
          <w:szCs w:val="30"/>
        </w:rPr>
        <w:t>24000.00元</w:t>
      </w:r>
      <w:r>
        <w:rPr>
          <w:rFonts w:ascii="仿宋_GB2312" w:eastAsia="仿宋_GB2312" w:cs="仿宋_GB2312"/>
          <w:sz w:val="30"/>
          <w:szCs w:val="30"/>
        </w:rPr>
        <w:t>生活补助</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一般公共服务支出（类）市场监督管理事务（款）行政运行（项）年初预算为</w:t>
      </w:r>
      <w:r>
        <w:rPr>
          <w:rFonts w:ascii="仿宋_GB2312" w:eastAsia="仿宋_GB2312" w:cs="仿宋_GB2312"/>
          <w:sz w:val="30"/>
          <w:szCs w:val="30"/>
        </w:rPr>
        <w:t>46427737.28</w:t>
      </w:r>
      <w:r>
        <w:rPr>
          <w:rFonts w:hint="eastAsia" w:ascii="仿宋_GB2312" w:eastAsia="仿宋_GB2312" w:cs="仿宋_GB2312"/>
          <w:sz w:val="30"/>
          <w:szCs w:val="30"/>
        </w:rPr>
        <w:t>元，支出决算为52300062.99元，完成年初预算数的</w:t>
      </w:r>
      <w:r>
        <w:rPr>
          <w:rFonts w:ascii="仿宋_GB2312" w:eastAsia="仿宋_GB2312" w:cs="仿宋_GB2312"/>
          <w:sz w:val="30"/>
          <w:szCs w:val="30"/>
        </w:rPr>
        <w:t>112.65</w:t>
      </w:r>
      <w:r>
        <w:rPr>
          <w:rFonts w:hint="eastAsia" w:ascii="仿宋_GB2312" w:eastAsia="仿宋_GB2312" w:cs="仿宋_GB2312"/>
          <w:sz w:val="30"/>
          <w:szCs w:val="30"/>
        </w:rPr>
        <w:t>%，决算数大于年初预算数的主要原因是根据</w:t>
      </w:r>
      <w:r>
        <w:rPr>
          <w:rFonts w:ascii="仿宋_GB2312" w:eastAsia="仿宋_GB2312" w:cs="仿宋_GB2312"/>
          <w:sz w:val="30"/>
          <w:szCs w:val="30"/>
        </w:rPr>
        <w:t>上年</w:t>
      </w:r>
      <w:r>
        <w:rPr>
          <w:rFonts w:hint="eastAsia" w:ascii="仿宋_GB2312" w:eastAsia="仿宋_GB2312" w:cs="仿宋_GB2312"/>
          <w:sz w:val="30"/>
          <w:szCs w:val="30"/>
        </w:rPr>
        <w:t>考核</w:t>
      </w:r>
      <w:r>
        <w:rPr>
          <w:rFonts w:ascii="仿宋_GB2312" w:eastAsia="仿宋_GB2312" w:cs="仿宋_GB2312"/>
          <w:sz w:val="30"/>
          <w:szCs w:val="30"/>
        </w:rPr>
        <w:t>结果，追加公务员及参</w:t>
      </w:r>
      <w:r>
        <w:rPr>
          <w:rFonts w:hint="eastAsia" w:ascii="仿宋_GB2312" w:eastAsia="仿宋_GB2312" w:cs="仿宋_GB2312"/>
          <w:sz w:val="30"/>
          <w:szCs w:val="30"/>
        </w:rPr>
        <w:t>公</w:t>
      </w:r>
      <w:r>
        <w:rPr>
          <w:rFonts w:ascii="仿宋_GB2312" w:eastAsia="仿宋_GB2312" w:cs="仿宋_GB2312"/>
          <w:sz w:val="30"/>
          <w:szCs w:val="30"/>
        </w:rPr>
        <w:t>人员</w:t>
      </w:r>
      <w:r>
        <w:rPr>
          <w:rFonts w:hint="eastAsia" w:ascii="仿宋_GB2312" w:eastAsia="仿宋_GB2312" w:cs="仿宋_GB2312"/>
          <w:sz w:val="30"/>
          <w:szCs w:val="30"/>
        </w:rPr>
        <w:t>绩效</w:t>
      </w:r>
      <w:r>
        <w:rPr>
          <w:rFonts w:ascii="仿宋_GB2312" w:eastAsia="仿宋_GB2312" w:cs="仿宋_GB2312"/>
          <w:sz w:val="30"/>
          <w:szCs w:val="30"/>
        </w:rPr>
        <w:t>奖励（</w:t>
      </w:r>
      <w:r>
        <w:rPr>
          <w:rFonts w:hint="eastAsia" w:ascii="仿宋_GB2312" w:eastAsia="仿宋_GB2312" w:cs="仿宋_GB2312"/>
          <w:sz w:val="30"/>
          <w:szCs w:val="30"/>
        </w:rPr>
        <w:t>此</w:t>
      </w:r>
      <w:r>
        <w:rPr>
          <w:rFonts w:ascii="仿宋_GB2312" w:eastAsia="仿宋_GB2312" w:cs="仿宋_GB2312"/>
          <w:sz w:val="30"/>
          <w:szCs w:val="30"/>
        </w:rPr>
        <w:t>项</w:t>
      </w:r>
      <w:r>
        <w:rPr>
          <w:rFonts w:hint="eastAsia" w:ascii="仿宋_GB2312" w:eastAsia="仿宋_GB2312" w:cs="仿宋_GB2312"/>
          <w:sz w:val="30"/>
          <w:szCs w:val="30"/>
        </w:rPr>
        <w:t>未包含</w:t>
      </w:r>
      <w:r>
        <w:rPr>
          <w:rFonts w:ascii="仿宋_GB2312" w:eastAsia="仿宋_GB2312" w:cs="仿宋_GB2312"/>
          <w:sz w:val="30"/>
          <w:szCs w:val="30"/>
        </w:rPr>
        <w:t>在</w:t>
      </w:r>
      <w:r>
        <w:rPr>
          <w:rFonts w:hint="eastAsia" w:ascii="仿宋_GB2312" w:eastAsia="仿宋_GB2312" w:cs="仿宋_GB2312"/>
          <w:sz w:val="30"/>
          <w:szCs w:val="30"/>
        </w:rPr>
        <w:t>2022年年初</w:t>
      </w:r>
      <w:r>
        <w:rPr>
          <w:rFonts w:ascii="仿宋_GB2312" w:eastAsia="仿宋_GB2312" w:cs="仿宋_GB2312"/>
          <w:sz w:val="30"/>
          <w:szCs w:val="30"/>
        </w:rPr>
        <w:t>预算）</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一般公共服务支出（类）市场监督管理事务（款）市场主体管理（项）年初预算为</w:t>
      </w:r>
      <w:r>
        <w:rPr>
          <w:rFonts w:ascii="仿宋_GB2312" w:eastAsia="仿宋_GB2312" w:cs="仿宋_GB2312"/>
          <w:sz w:val="30"/>
          <w:szCs w:val="30"/>
        </w:rPr>
        <w:t>560140.00</w:t>
      </w:r>
      <w:r>
        <w:rPr>
          <w:rFonts w:hint="eastAsia" w:ascii="仿宋_GB2312" w:eastAsia="仿宋_GB2312" w:cs="仿宋_GB2312"/>
          <w:sz w:val="30"/>
          <w:szCs w:val="30"/>
        </w:rPr>
        <w:t>元，支出决算为503326.20元，完成年初预算数的</w:t>
      </w:r>
      <w:r>
        <w:rPr>
          <w:rFonts w:ascii="仿宋_GB2312" w:eastAsia="仿宋_GB2312" w:cs="仿宋_GB2312"/>
          <w:sz w:val="30"/>
          <w:szCs w:val="30"/>
        </w:rPr>
        <w:t>89.86</w:t>
      </w:r>
      <w:r>
        <w:rPr>
          <w:rFonts w:hint="eastAsia" w:ascii="仿宋_GB2312" w:eastAsia="仿宋_GB2312" w:cs="仿宋_GB2312"/>
          <w:sz w:val="30"/>
          <w:szCs w:val="30"/>
        </w:rPr>
        <w:t>%，决算数小于年初预算数的主要原因是压缩</w:t>
      </w:r>
      <w:r>
        <w:rPr>
          <w:rFonts w:ascii="仿宋_GB2312" w:eastAsia="仿宋_GB2312" w:cs="仿宋_GB2312"/>
          <w:sz w:val="30"/>
          <w:szCs w:val="30"/>
        </w:rPr>
        <w:t>开支</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一般公共服务支出（类）市场监督管理事务（款）市场秩序执法（项）年初预算为</w:t>
      </w:r>
      <w:r>
        <w:rPr>
          <w:rFonts w:ascii="仿宋_GB2312" w:eastAsia="仿宋_GB2312" w:cs="仿宋_GB2312"/>
          <w:sz w:val="30"/>
          <w:szCs w:val="30"/>
        </w:rPr>
        <w:t>270000.00</w:t>
      </w:r>
      <w:r>
        <w:rPr>
          <w:rFonts w:hint="eastAsia" w:ascii="仿宋_GB2312" w:eastAsia="仿宋_GB2312" w:cs="仿宋_GB2312"/>
          <w:sz w:val="30"/>
          <w:szCs w:val="30"/>
        </w:rPr>
        <w:t>元，支出决算为104256.40元，完成年初预算数的</w:t>
      </w:r>
      <w:r>
        <w:rPr>
          <w:rFonts w:ascii="仿宋_GB2312" w:eastAsia="仿宋_GB2312" w:cs="仿宋_GB2312"/>
          <w:sz w:val="30"/>
          <w:szCs w:val="30"/>
        </w:rPr>
        <w:t>38.61</w:t>
      </w:r>
      <w:r>
        <w:rPr>
          <w:rFonts w:hint="eastAsia" w:ascii="仿宋_GB2312" w:eastAsia="仿宋_GB2312" w:cs="仿宋_GB2312"/>
          <w:sz w:val="30"/>
          <w:szCs w:val="30"/>
        </w:rPr>
        <w:t>%，决算数小于年初预算数的主要原因是压缩</w:t>
      </w:r>
      <w:r>
        <w:rPr>
          <w:rFonts w:ascii="仿宋_GB2312" w:eastAsia="仿宋_GB2312" w:cs="仿宋_GB2312"/>
          <w:sz w:val="30"/>
          <w:szCs w:val="30"/>
        </w:rPr>
        <w:t>开支</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一般公共服务支出（类）市场监督管理事务（款）质量基础（项）年初预算为</w:t>
      </w:r>
      <w:r>
        <w:rPr>
          <w:rFonts w:ascii="仿宋_GB2312" w:eastAsia="仿宋_GB2312" w:cs="仿宋_GB2312"/>
          <w:sz w:val="30"/>
          <w:szCs w:val="30"/>
        </w:rPr>
        <w:t>445150.00</w:t>
      </w:r>
      <w:r>
        <w:rPr>
          <w:rFonts w:hint="eastAsia" w:ascii="仿宋_GB2312" w:eastAsia="仿宋_GB2312" w:cs="仿宋_GB2312"/>
          <w:sz w:val="30"/>
          <w:szCs w:val="30"/>
        </w:rPr>
        <w:t>元，支出决算为328926.20元，完成年初预算数的</w:t>
      </w:r>
      <w:r>
        <w:rPr>
          <w:rFonts w:ascii="仿宋_GB2312" w:eastAsia="仿宋_GB2312" w:cs="仿宋_GB2312"/>
          <w:sz w:val="30"/>
          <w:szCs w:val="30"/>
        </w:rPr>
        <w:t>73.89</w:t>
      </w:r>
      <w:r>
        <w:rPr>
          <w:rFonts w:hint="eastAsia" w:ascii="仿宋_GB2312" w:eastAsia="仿宋_GB2312" w:cs="仿宋_GB2312"/>
          <w:sz w:val="30"/>
          <w:szCs w:val="30"/>
        </w:rPr>
        <w:t>%，决算数小于年初预算数的主要原因是压缩</w:t>
      </w:r>
      <w:r>
        <w:rPr>
          <w:rFonts w:ascii="仿宋_GB2312" w:eastAsia="仿宋_GB2312" w:cs="仿宋_GB2312"/>
          <w:sz w:val="30"/>
          <w:szCs w:val="30"/>
        </w:rPr>
        <w:t>开支</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一般公共服务支出（类）市场监督管理事务（款）药品事务（项）年初预算为</w:t>
      </w:r>
      <w:r>
        <w:rPr>
          <w:rFonts w:ascii="仿宋_GB2312" w:eastAsia="仿宋_GB2312" w:cs="仿宋_GB2312"/>
          <w:sz w:val="30"/>
          <w:szCs w:val="30"/>
        </w:rPr>
        <w:t>100000.00</w:t>
      </w:r>
      <w:r>
        <w:rPr>
          <w:rFonts w:hint="eastAsia" w:ascii="仿宋_GB2312" w:eastAsia="仿宋_GB2312" w:cs="仿宋_GB2312"/>
          <w:sz w:val="30"/>
          <w:szCs w:val="30"/>
        </w:rPr>
        <w:t>元，支出决算为94334.76元，完成年初预算数的</w:t>
      </w:r>
      <w:r>
        <w:rPr>
          <w:rFonts w:ascii="仿宋_GB2312" w:eastAsia="仿宋_GB2312" w:cs="仿宋_GB2312"/>
          <w:sz w:val="30"/>
          <w:szCs w:val="30"/>
        </w:rPr>
        <w:t>94.33</w:t>
      </w:r>
      <w:r>
        <w:rPr>
          <w:rFonts w:hint="eastAsia" w:ascii="仿宋_GB2312" w:eastAsia="仿宋_GB2312" w:cs="仿宋_GB2312"/>
          <w:sz w:val="30"/>
          <w:szCs w:val="30"/>
        </w:rPr>
        <w:t>%，决算数小于年初预算数的主要原因是压缩</w:t>
      </w:r>
      <w:r>
        <w:rPr>
          <w:rFonts w:ascii="仿宋_GB2312" w:eastAsia="仿宋_GB2312" w:cs="仿宋_GB2312"/>
          <w:sz w:val="30"/>
          <w:szCs w:val="30"/>
        </w:rPr>
        <w:t>开支</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一般公共服务支出（类）市场监督管理事务（款）医疗器械事务（项）年初预算为</w:t>
      </w:r>
      <w:r>
        <w:rPr>
          <w:rFonts w:ascii="仿宋_GB2312" w:eastAsia="仿宋_GB2312" w:cs="仿宋_GB2312"/>
          <w:sz w:val="30"/>
          <w:szCs w:val="30"/>
        </w:rPr>
        <w:t>150000.00</w:t>
      </w:r>
      <w:r>
        <w:rPr>
          <w:rFonts w:hint="eastAsia" w:ascii="仿宋_GB2312" w:eastAsia="仿宋_GB2312" w:cs="仿宋_GB2312"/>
          <w:sz w:val="30"/>
          <w:szCs w:val="30"/>
        </w:rPr>
        <w:t>元，支出决算为100000.00元，完成年初预算数的</w:t>
      </w:r>
      <w:r>
        <w:rPr>
          <w:rFonts w:ascii="仿宋_GB2312" w:eastAsia="仿宋_GB2312" w:cs="仿宋_GB2312"/>
          <w:sz w:val="30"/>
          <w:szCs w:val="30"/>
        </w:rPr>
        <w:t>66.67</w:t>
      </w:r>
      <w:r>
        <w:rPr>
          <w:rFonts w:hint="eastAsia" w:ascii="仿宋_GB2312" w:eastAsia="仿宋_GB2312" w:cs="仿宋_GB2312"/>
          <w:sz w:val="30"/>
          <w:szCs w:val="30"/>
        </w:rPr>
        <w:t>%，决算数小于年初预算数的主要原因是压缩</w:t>
      </w:r>
      <w:r>
        <w:rPr>
          <w:rFonts w:ascii="仿宋_GB2312" w:eastAsia="仿宋_GB2312" w:cs="仿宋_GB2312"/>
          <w:sz w:val="30"/>
          <w:szCs w:val="30"/>
        </w:rPr>
        <w:t>开支</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一般公共服务支出（类）市场监督管理事务（款）化妆品事务（项）年初预算为</w:t>
      </w:r>
      <w:r>
        <w:rPr>
          <w:rFonts w:ascii="仿宋_GB2312" w:eastAsia="仿宋_GB2312" w:cs="仿宋_GB2312"/>
          <w:sz w:val="30"/>
          <w:szCs w:val="30"/>
        </w:rPr>
        <w:t>20000.00</w:t>
      </w:r>
      <w:r>
        <w:rPr>
          <w:rFonts w:hint="eastAsia" w:ascii="仿宋_GB2312" w:eastAsia="仿宋_GB2312" w:cs="仿宋_GB2312"/>
          <w:sz w:val="30"/>
          <w:szCs w:val="30"/>
        </w:rPr>
        <w:t>元，支出决算为5974.43元，完成年初预算数的</w:t>
      </w:r>
      <w:r>
        <w:rPr>
          <w:rFonts w:ascii="仿宋_GB2312" w:eastAsia="仿宋_GB2312" w:cs="仿宋_GB2312"/>
          <w:sz w:val="30"/>
          <w:szCs w:val="30"/>
        </w:rPr>
        <w:t>29.87</w:t>
      </w:r>
      <w:r>
        <w:rPr>
          <w:rFonts w:hint="eastAsia" w:ascii="仿宋_GB2312" w:eastAsia="仿宋_GB2312" w:cs="仿宋_GB2312"/>
          <w:sz w:val="30"/>
          <w:szCs w:val="30"/>
        </w:rPr>
        <w:t>%，决算数小于年初预算数的主要原因是压缩</w:t>
      </w:r>
      <w:r>
        <w:rPr>
          <w:rFonts w:ascii="仿宋_GB2312" w:eastAsia="仿宋_GB2312" w:cs="仿宋_GB2312"/>
          <w:sz w:val="30"/>
          <w:szCs w:val="30"/>
        </w:rPr>
        <w:t>开支</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一般公共服务支出（类）市场监督管理事务（款）质量安全监管（项）年初预算为</w:t>
      </w:r>
      <w:r>
        <w:rPr>
          <w:rFonts w:ascii="仿宋_GB2312" w:eastAsia="仿宋_GB2312" w:cs="仿宋_GB2312"/>
          <w:sz w:val="30"/>
          <w:szCs w:val="30"/>
        </w:rPr>
        <w:t>980000.00</w:t>
      </w:r>
      <w:r>
        <w:rPr>
          <w:rFonts w:hint="eastAsia" w:ascii="仿宋_GB2312" w:eastAsia="仿宋_GB2312" w:cs="仿宋_GB2312"/>
          <w:sz w:val="30"/>
          <w:szCs w:val="30"/>
        </w:rPr>
        <w:t>元，支出决算为65100.00元，完成年初预算数的</w:t>
      </w:r>
      <w:r>
        <w:rPr>
          <w:rFonts w:ascii="仿宋_GB2312" w:eastAsia="仿宋_GB2312" w:cs="仿宋_GB2312"/>
          <w:sz w:val="30"/>
          <w:szCs w:val="30"/>
        </w:rPr>
        <w:t>6.64</w:t>
      </w:r>
      <w:r>
        <w:rPr>
          <w:rFonts w:hint="eastAsia" w:ascii="仿宋_GB2312" w:eastAsia="仿宋_GB2312" w:cs="仿宋_GB2312"/>
          <w:sz w:val="30"/>
          <w:szCs w:val="30"/>
        </w:rPr>
        <w:t>%，决算数小于年初预算数的主要原因是压缩</w:t>
      </w:r>
      <w:r>
        <w:rPr>
          <w:rFonts w:ascii="仿宋_GB2312" w:eastAsia="仿宋_GB2312" w:cs="仿宋_GB2312"/>
          <w:sz w:val="30"/>
          <w:szCs w:val="30"/>
        </w:rPr>
        <w:t>开支</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一般公共服务支出（类）市场监督管理事务（款）食品安全监管（项）年初预算为</w:t>
      </w:r>
      <w:r>
        <w:rPr>
          <w:rFonts w:ascii="仿宋_GB2312" w:eastAsia="仿宋_GB2312" w:cs="仿宋_GB2312"/>
          <w:sz w:val="30"/>
          <w:szCs w:val="30"/>
        </w:rPr>
        <w:t>7502000.00</w:t>
      </w:r>
      <w:r>
        <w:rPr>
          <w:rFonts w:hint="eastAsia" w:ascii="仿宋_GB2312" w:eastAsia="仿宋_GB2312" w:cs="仿宋_GB2312"/>
          <w:sz w:val="30"/>
          <w:szCs w:val="30"/>
        </w:rPr>
        <w:t>元，支出决算为2091468.22元，完成年初预算数的</w:t>
      </w:r>
      <w:r>
        <w:rPr>
          <w:rFonts w:ascii="仿宋_GB2312" w:eastAsia="仿宋_GB2312" w:cs="仿宋_GB2312"/>
          <w:sz w:val="30"/>
          <w:szCs w:val="30"/>
        </w:rPr>
        <w:t>27.88</w:t>
      </w:r>
      <w:r>
        <w:rPr>
          <w:rFonts w:hint="eastAsia" w:ascii="仿宋_GB2312" w:eastAsia="仿宋_GB2312" w:cs="仿宋_GB2312"/>
          <w:sz w:val="30"/>
          <w:szCs w:val="30"/>
        </w:rPr>
        <w:t>%，决算数小于年初预算数的主要原因是压缩</w:t>
      </w:r>
      <w:r>
        <w:rPr>
          <w:rFonts w:ascii="仿宋_GB2312" w:eastAsia="仿宋_GB2312" w:cs="仿宋_GB2312"/>
          <w:sz w:val="30"/>
          <w:szCs w:val="30"/>
        </w:rPr>
        <w:t>开支</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一般公共服务支出（类）市场监督管理事务（款）事业运行（项）年初预算为</w:t>
      </w:r>
      <w:r>
        <w:rPr>
          <w:rFonts w:ascii="仿宋_GB2312" w:eastAsia="仿宋_GB2312" w:cs="仿宋_GB2312"/>
          <w:sz w:val="30"/>
          <w:szCs w:val="30"/>
        </w:rPr>
        <w:t>1726577.24</w:t>
      </w:r>
      <w:r>
        <w:rPr>
          <w:rFonts w:hint="eastAsia" w:ascii="仿宋_GB2312" w:eastAsia="仿宋_GB2312" w:cs="仿宋_GB2312"/>
          <w:sz w:val="30"/>
          <w:szCs w:val="30"/>
        </w:rPr>
        <w:t>元，支出决算为6832461.84元，完成年初预算数的</w:t>
      </w:r>
      <w:r>
        <w:rPr>
          <w:rFonts w:ascii="仿宋_GB2312" w:eastAsia="仿宋_GB2312" w:cs="仿宋_GB2312"/>
          <w:sz w:val="30"/>
          <w:szCs w:val="30"/>
        </w:rPr>
        <w:t>92.76</w:t>
      </w:r>
      <w:r>
        <w:rPr>
          <w:rFonts w:hint="eastAsia" w:ascii="仿宋_GB2312" w:eastAsia="仿宋_GB2312" w:cs="仿宋_GB2312"/>
          <w:sz w:val="30"/>
          <w:szCs w:val="30"/>
        </w:rPr>
        <w:t>%，决算数小于年初预算数的主要原因是压缩</w:t>
      </w:r>
      <w:r>
        <w:rPr>
          <w:rFonts w:ascii="仿宋_GB2312" w:eastAsia="仿宋_GB2312" w:cs="仿宋_GB2312"/>
          <w:sz w:val="30"/>
          <w:szCs w:val="30"/>
        </w:rPr>
        <w:t>开支</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一般公共服务支出（类）市场监督管理事务（款）其他市场监督管理事务（项）年初预算为</w:t>
      </w:r>
      <w:r>
        <w:rPr>
          <w:rFonts w:ascii="仿宋_GB2312" w:eastAsia="仿宋_GB2312" w:cs="仿宋_GB2312"/>
          <w:sz w:val="30"/>
          <w:szCs w:val="30"/>
        </w:rPr>
        <w:t>2270395.00</w:t>
      </w:r>
      <w:r>
        <w:rPr>
          <w:rFonts w:hint="eastAsia" w:ascii="仿宋_GB2312" w:eastAsia="仿宋_GB2312" w:cs="仿宋_GB2312"/>
          <w:sz w:val="30"/>
          <w:szCs w:val="30"/>
        </w:rPr>
        <w:t>元，支出决算为2775702.82元，完成年初预算数的</w:t>
      </w:r>
      <w:r>
        <w:rPr>
          <w:rFonts w:ascii="仿宋_GB2312" w:eastAsia="仿宋_GB2312" w:cs="仿宋_GB2312"/>
          <w:sz w:val="30"/>
          <w:szCs w:val="30"/>
        </w:rPr>
        <w:t>122.26</w:t>
      </w:r>
      <w:r>
        <w:rPr>
          <w:rFonts w:hint="eastAsia" w:ascii="仿宋_GB2312" w:eastAsia="仿宋_GB2312" w:cs="仿宋_GB2312"/>
          <w:sz w:val="30"/>
          <w:szCs w:val="30"/>
        </w:rPr>
        <w:t>%，决算数大于年初预算数的主要原因是追加</w:t>
      </w:r>
      <w:r>
        <w:rPr>
          <w:rFonts w:ascii="仿宋_GB2312" w:eastAsia="仿宋_GB2312" w:cs="仿宋_GB2312"/>
          <w:sz w:val="30"/>
          <w:szCs w:val="30"/>
        </w:rPr>
        <w:t>制式服装和标志经费</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科学技术支出（类）技术研究与开发（款）其他技术研究与开发支出（项）年初预算为</w:t>
      </w:r>
      <w:r>
        <w:rPr>
          <w:rFonts w:ascii="仿宋_GB2312" w:eastAsia="仿宋_GB2312" w:cs="仿宋_GB2312"/>
          <w:sz w:val="30"/>
          <w:szCs w:val="30"/>
        </w:rPr>
        <w:t>1500000.00</w:t>
      </w:r>
      <w:r>
        <w:rPr>
          <w:rFonts w:hint="eastAsia" w:ascii="仿宋_GB2312" w:eastAsia="仿宋_GB2312" w:cs="仿宋_GB2312"/>
          <w:sz w:val="30"/>
          <w:szCs w:val="30"/>
        </w:rPr>
        <w:t>元，支出决算为42300.00元，完成年初预算数的</w:t>
      </w:r>
      <w:r>
        <w:rPr>
          <w:rFonts w:ascii="仿宋_GB2312" w:eastAsia="仿宋_GB2312" w:cs="仿宋_GB2312"/>
          <w:sz w:val="30"/>
          <w:szCs w:val="30"/>
        </w:rPr>
        <w:t>2.82</w:t>
      </w:r>
      <w:r>
        <w:rPr>
          <w:rFonts w:hint="eastAsia" w:ascii="仿宋_GB2312" w:eastAsia="仿宋_GB2312" w:cs="仿宋_GB2312"/>
          <w:sz w:val="30"/>
          <w:szCs w:val="30"/>
        </w:rPr>
        <w:t>%，决算数小于年初预算数的主要原因是压缩</w:t>
      </w:r>
      <w:r>
        <w:rPr>
          <w:rFonts w:ascii="仿宋_GB2312" w:eastAsia="仿宋_GB2312" w:cs="仿宋_GB2312"/>
          <w:sz w:val="30"/>
          <w:szCs w:val="30"/>
        </w:rPr>
        <w:t>开支</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社会保障和就业支出（类）行政事业单位养老支出（款）机关事业单位基本养老保险缴费支出（项）年初预算为3491672.84元，支出决算为3855742.65元，完成年初预算数的</w:t>
      </w:r>
      <w:r>
        <w:rPr>
          <w:rFonts w:ascii="仿宋_GB2312" w:eastAsia="仿宋_GB2312" w:cs="仿宋_GB2312"/>
          <w:sz w:val="30"/>
          <w:szCs w:val="30"/>
        </w:rPr>
        <w:t>110.43</w:t>
      </w:r>
      <w:r>
        <w:rPr>
          <w:rFonts w:hint="eastAsia" w:ascii="仿宋_GB2312" w:eastAsia="仿宋_GB2312" w:cs="仿宋_GB2312"/>
          <w:sz w:val="30"/>
          <w:szCs w:val="30"/>
        </w:rPr>
        <w:t>%，决算数大于年初预算数的主要原因是基本</w:t>
      </w:r>
      <w:r>
        <w:rPr>
          <w:rFonts w:ascii="仿宋_GB2312" w:eastAsia="仿宋_GB2312" w:cs="仿宋_GB2312"/>
          <w:sz w:val="30"/>
          <w:szCs w:val="30"/>
        </w:rPr>
        <w:t>养老保险缴费基数调整，</w:t>
      </w:r>
      <w:r>
        <w:rPr>
          <w:rFonts w:hint="eastAsia" w:ascii="仿宋_GB2312" w:eastAsia="仿宋_GB2312" w:cs="仿宋_GB2312"/>
          <w:sz w:val="30"/>
          <w:szCs w:val="30"/>
        </w:rPr>
        <w:t>以</w:t>
      </w:r>
      <w:r>
        <w:rPr>
          <w:rFonts w:ascii="仿宋_GB2312" w:eastAsia="仿宋_GB2312" w:cs="仿宋_GB2312"/>
          <w:sz w:val="30"/>
          <w:szCs w:val="30"/>
        </w:rPr>
        <w:t>及</w:t>
      </w:r>
      <w:r>
        <w:rPr>
          <w:rFonts w:hint="eastAsia" w:ascii="仿宋_GB2312" w:eastAsia="仿宋_GB2312" w:cs="仿宋_GB2312"/>
          <w:sz w:val="30"/>
          <w:szCs w:val="30"/>
        </w:rPr>
        <w:t>增加</w:t>
      </w:r>
      <w:r>
        <w:rPr>
          <w:rFonts w:ascii="仿宋_GB2312" w:eastAsia="仿宋_GB2312" w:cs="仿宋_GB2312"/>
          <w:sz w:val="30"/>
          <w:szCs w:val="30"/>
        </w:rPr>
        <w:t>新招录公务员</w:t>
      </w:r>
      <w:r>
        <w:rPr>
          <w:rFonts w:hint="eastAsia" w:ascii="仿宋_GB2312" w:eastAsia="仿宋_GB2312" w:cs="仿宋_GB2312"/>
          <w:sz w:val="30"/>
          <w:szCs w:val="30"/>
        </w:rPr>
        <w:t>（工作</w:t>
      </w:r>
      <w:r>
        <w:rPr>
          <w:rFonts w:ascii="仿宋_GB2312" w:eastAsia="仿宋_GB2312" w:cs="仿宋_GB2312"/>
          <w:sz w:val="30"/>
          <w:szCs w:val="30"/>
        </w:rPr>
        <w:t>人员）养老保险缴费</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社会保障和就业支出（类）行政事业单位养老支出（款）机关事业单位职业年金缴费支出（项）年初预算为1774833.80元，支出决算为1927859.76元，完成年初预算数的</w:t>
      </w:r>
      <w:r>
        <w:rPr>
          <w:rFonts w:ascii="仿宋_GB2312" w:eastAsia="仿宋_GB2312" w:cs="仿宋_GB2312"/>
          <w:sz w:val="30"/>
          <w:szCs w:val="30"/>
        </w:rPr>
        <w:t>108.62</w:t>
      </w:r>
      <w:r>
        <w:rPr>
          <w:rFonts w:hint="eastAsia" w:ascii="仿宋_GB2312" w:eastAsia="仿宋_GB2312" w:cs="仿宋_GB2312"/>
          <w:sz w:val="30"/>
          <w:szCs w:val="30"/>
        </w:rPr>
        <w:t>%，决算数大于年初预算数的主要原因是职业</w:t>
      </w:r>
      <w:r>
        <w:rPr>
          <w:rFonts w:ascii="仿宋_GB2312" w:eastAsia="仿宋_GB2312" w:cs="仿宋_GB2312"/>
          <w:sz w:val="30"/>
          <w:szCs w:val="30"/>
        </w:rPr>
        <w:t>年金缴费基数调整，</w:t>
      </w:r>
      <w:r>
        <w:rPr>
          <w:rFonts w:hint="eastAsia" w:ascii="仿宋_GB2312" w:eastAsia="仿宋_GB2312" w:cs="仿宋_GB2312"/>
          <w:sz w:val="30"/>
          <w:szCs w:val="30"/>
        </w:rPr>
        <w:t>以</w:t>
      </w:r>
      <w:r>
        <w:rPr>
          <w:rFonts w:ascii="仿宋_GB2312" w:eastAsia="仿宋_GB2312" w:cs="仿宋_GB2312"/>
          <w:sz w:val="30"/>
          <w:szCs w:val="30"/>
        </w:rPr>
        <w:t>及</w:t>
      </w:r>
      <w:r>
        <w:rPr>
          <w:rFonts w:hint="eastAsia" w:ascii="仿宋_GB2312" w:eastAsia="仿宋_GB2312" w:cs="仿宋_GB2312"/>
          <w:sz w:val="30"/>
          <w:szCs w:val="30"/>
        </w:rPr>
        <w:t>增加</w:t>
      </w:r>
      <w:r>
        <w:rPr>
          <w:rFonts w:ascii="仿宋_GB2312" w:eastAsia="仿宋_GB2312" w:cs="仿宋_GB2312"/>
          <w:sz w:val="30"/>
          <w:szCs w:val="30"/>
        </w:rPr>
        <w:t>新招录公务员</w:t>
      </w:r>
      <w:r>
        <w:rPr>
          <w:rFonts w:hint="eastAsia" w:ascii="仿宋_GB2312" w:eastAsia="仿宋_GB2312" w:cs="仿宋_GB2312"/>
          <w:sz w:val="30"/>
          <w:szCs w:val="30"/>
        </w:rPr>
        <w:t>（工作</w:t>
      </w:r>
      <w:r>
        <w:rPr>
          <w:rFonts w:ascii="仿宋_GB2312" w:eastAsia="仿宋_GB2312" w:cs="仿宋_GB2312"/>
          <w:sz w:val="30"/>
          <w:szCs w:val="30"/>
        </w:rPr>
        <w:t>人员）</w:t>
      </w:r>
      <w:r>
        <w:rPr>
          <w:rFonts w:hint="eastAsia" w:ascii="仿宋_GB2312" w:eastAsia="仿宋_GB2312" w:cs="仿宋_GB2312"/>
          <w:sz w:val="30"/>
          <w:szCs w:val="30"/>
        </w:rPr>
        <w:t>职业</w:t>
      </w:r>
      <w:r>
        <w:rPr>
          <w:rFonts w:ascii="仿宋_GB2312" w:eastAsia="仿宋_GB2312" w:cs="仿宋_GB2312"/>
          <w:sz w:val="30"/>
          <w:szCs w:val="30"/>
        </w:rPr>
        <w:t>年金</w:t>
      </w:r>
      <w:r>
        <w:rPr>
          <w:rFonts w:hint="eastAsia" w:ascii="仿宋_GB2312" w:eastAsia="仿宋_GB2312" w:cs="仿宋_GB2312"/>
          <w:sz w:val="30"/>
          <w:szCs w:val="30"/>
        </w:rPr>
        <w:t>缴</w:t>
      </w:r>
      <w:r>
        <w:rPr>
          <w:rFonts w:ascii="仿宋_GB2312" w:eastAsia="仿宋_GB2312" w:cs="仿宋_GB2312"/>
          <w:sz w:val="30"/>
          <w:szCs w:val="30"/>
        </w:rPr>
        <w:t>费。</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卫生健康支出（类）行政事业单位医疗（款）行政单位医疗（项）年初预算为</w:t>
      </w:r>
      <w:r>
        <w:rPr>
          <w:rFonts w:ascii="仿宋_GB2312" w:eastAsia="仿宋_GB2312" w:cs="仿宋_GB2312"/>
          <w:sz w:val="30"/>
          <w:szCs w:val="30"/>
        </w:rPr>
        <w:t>2905465.44</w:t>
      </w:r>
      <w:r>
        <w:rPr>
          <w:rFonts w:hint="eastAsia" w:ascii="仿宋_GB2312" w:eastAsia="仿宋_GB2312" w:cs="仿宋_GB2312"/>
          <w:sz w:val="30"/>
          <w:szCs w:val="30"/>
        </w:rPr>
        <w:t>元，支出决算为2647730.55元，完成年初预算数的</w:t>
      </w:r>
      <w:r>
        <w:rPr>
          <w:rFonts w:ascii="仿宋_GB2312" w:eastAsia="仿宋_GB2312" w:cs="仿宋_GB2312"/>
          <w:sz w:val="30"/>
          <w:szCs w:val="30"/>
        </w:rPr>
        <w:t>91.13</w:t>
      </w:r>
      <w:r>
        <w:rPr>
          <w:rFonts w:hint="eastAsia" w:ascii="仿宋_GB2312" w:eastAsia="仿宋_GB2312" w:cs="仿宋_GB2312"/>
          <w:sz w:val="30"/>
          <w:szCs w:val="30"/>
        </w:rPr>
        <w:t>%，决算数小于年初预算数的主要原因是离休</w:t>
      </w:r>
      <w:r>
        <w:rPr>
          <w:rFonts w:ascii="仿宋_GB2312" w:eastAsia="仿宋_GB2312" w:cs="仿宋_GB2312"/>
          <w:sz w:val="30"/>
          <w:szCs w:val="30"/>
        </w:rPr>
        <w:t>干部药费支出减少</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卫生健康支出（类）行政事业单位医疗（款）事业单位医疗（项）年初预算为</w:t>
      </w:r>
      <w:r>
        <w:rPr>
          <w:rFonts w:ascii="仿宋_GB2312" w:eastAsia="仿宋_GB2312" w:cs="仿宋_GB2312"/>
          <w:sz w:val="30"/>
          <w:szCs w:val="30"/>
        </w:rPr>
        <w:t>273081.60</w:t>
      </w:r>
      <w:r>
        <w:rPr>
          <w:rFonts w:hint="eastAsia" w:ascii="仿宋_GB2312" w:eastAsia="仿宋_GB2312" w:cs="仿宋_GB2312"/>
          <w:sz w:val="30"/>
          <w:szCs w:val="30"/>
        </w:rPr>
        <w:t>元，支出决算为233570.48元，完成年初预算数的</w:t>
      </w:r>
      <w:r>
        <w:rPr>
          <w:rFonts w:ascii="仿宋_GB2312" w:eastAsia="仿宋_GB2312" w:cs="仿宋_GB2312"/>
          <w:sz w:val="30"/>
          <w:szCs w:val="30"/>
        </w:rPr>
        <w:t>85.53</w:t>
      </w:r>
      <w:r>
        <w:rPr>
          <w:rFonts w:hint="eastAsia" w:ascii="仿宋_GB2312" w:eastAsia="仿宋_GB2312" w:cs="仿宋_GB2312"/>
          <w:sz w:val="30"/>
          <w:szCs w:val="30"/>
        </w:rPr>
        <w:t>%，决算数小于年初预算数的主要原因是事业</w:t>
      </w:r>
      <w:r>
        <w:rPr>
          <w:rFonts w:ascii="仿宋_GB2312" w:eastAsia="仿宋_GB2312" w:cs="仿宋_GB2312"/>
          <w:sz w:val="30"/>
          <w:szCs w:val="30"/>
        </w:rPr>
        <w:t>单位人员调出</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卫生健康支出（类）行政事业单位医疗（款）公务员医疗补助（项）年初预算为</w:t>
      </w:r>
      <w:r>
        <w:rPr>
          <w:rFonts w:ascii="仿宋_GB2312" w:eastAsia="仿宋_GB2312" w:cs="仿宋_GB2312"/>
          <w:sz w:val="30"/>
          <w:szCs w:val="30"/>
        </w:rPr>
        <w:t>778186.92</w:t>
      </w:r>
      <w:r>
        <w:rPr>
          <w:rFonts w:hint="eastAsia" w:ascii="仿宋_GB2312" w:eastAsia="仿宋_GB2312" w:cs="仿宋_GB2312"/>
          <w:sz w:val="30"/>
          <w:szCs w:val="30"/>
        </w:rPr>
        <w:t>元，支出决算为377238.38元，完成年初预算数的</w:t>
      </w:r>
      <w:r>
        <w:rPr>
          <w:rFonts w:ascii="仿宋_GB2312" w:eastAsia="仿宋_GB2312" w:cs="仿宋_GB2312"/>
          <w:sz w:val="30"/>
          <w:szCs w:val="30"/>
        </w:rPr>
        <w:t>48.48</w:t>
      </w:r>
      <w:r>
        <w:rPr>
          <w:rFonts w:hint="eastAsia" w:ascii="仿宋_GB2312" w:eastAsia="仿宋_GB2312" w:cs="仿宋_GB2312"/>
          <w:sz w:val="30"/>
          <w:szCs w:val="30"/>
        </w:rPr>
        <w:t>%，决算数小于年初预算数的主要原因是社</w:t>
      </w:r>
      <w:r>
        <w:rPr>
          <w:rFonts w:ascii="仿宋_GB2312" w:eastAsia="仿宋_GB2312" w:cs="仿宋_GB2312"/>
          <w:sz w:val="30"/>
          <w:szCs w:val="30"/>
        </w:rPr>
        <w:t>保机构降低缴费比率</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卫生健康支出（类）行政事业单位医疗（款）其他行政事业单位医疗支出（项）年初预算为</w:t>
      </w:r>
      <w:r>
        <w:rPr>
          <w:rFonts w:ascii="仿宋_GB2312" w:eastAsia="仿宋_GB2312" w:cs="仿宋_GB2312"/>
          <w:sz w:val="30"/>
          <w:szCs w:val="30"/>
        </w:rPr>
        <w:t>16800.00</w:t>
      </w:r>
      <w:r>
        <w:rPr>
          <w:rFonts w:hint="eastAsia" w:ascii="仿宋_GB2312" w:eastAsia="仿宋_GB2312" w:cs="仿宋_GB2312"/>
          <w:sz w:val="30"/>
          <w:szCs w:val="30"/>
        </w:rPr>
        <w:t>元，支出决算为16800.00元，完成年初预算数的</w:t>
      </w:r>
      <w:r>
        <w:rPr>
          <w:rFonts w:ascii="仿宋_GB2312" w:eastAsia="仿宋_GB2312" w:cs="仿宋_GB2312"/>
          <w:sz w:val="30"/>
          <w:szCs w:val="30"/>
        </w:rPr>
        <w:t>100</w:t>
      </w:r>
      <w:r>
        <w:rPr>
          <w:rFonts w:hint="eastAsia" w:ascii="仿宋_GB2312" w:eastAsia="仿宋_GB2312" w:cs="仿宋_GB2312"/>
          <w:sz w:val="30"/>
          <w:szCs w:val="30"/>
        </w:rPr>
        <w:t>%，决算数等于年初预算数。</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住房保障支出（类）住房改革支出（款）住房公积金（项）年初预算为</w:t>
      </w:r>
      <w:r>
        <w:rPr>
          <w:rFonts w:ascii="仿宋_GB2312" w:eastAsia="仿宋_GB2312" w:cs="仿宋_GB2312"/>
          <w:sz w:val="30"/>
          <w:szCs w:val="30"/>
        </w:rPr>
        <w:t>4727892.00</w:t>
      </w:r>
      <w:r>
        <w:rPr>
          <w:rFonts w:hint="eastAsia" w:ascii="仿宋_GB2312" w:eastAsia="仿宋_GB2312" w:cs="仿宋_GB2312"/>
          <w:sz w:val="30"/>
          <w:szCs w:val="30"/>
        </w:rPr>
        <w:t>元，支出决算为4063400.00元，完成年初预算数的</w:t>
      </w:r>
      <w:r>
        <w:rPr>
          <w:rFonts w:ascii="仿宋_GB2312" w:eastAsia="仿宋_GB2312" w:cs="仿宋_GB2312"/>
          <w:sz w:val="30"/>
          <w:szCs w:val="30"/>
        </w:rPr>
        <w:t>85.95</w:t>
      </w:r>
      <w:r>
        <w:rPr>
          <w:rFonts w:hint="eastAsia" w:ascii="仿宋_GB2312" w:eastAsia="仿宋_GB2312" w:cs="仿宋_GB2312"/>
          <w:sz w:val="30"/>
          <w:szCs w:val="30"/>
        </w:rPr>
        <w:t>%，决算数小于年初预算数的主要原因是人</w:t>
      </w:r>
      <w:r>
        <w:rPr>
          <w:rFonts w:ascii="仿宋_GB2312" w:eastAsia="仿宋_GB2312" w:cs="仿宋_GB2312"/>
          <w:sz w:val="30"/>
          <w:szCs w:val="30"/>
        </w:rPr>
        <w:t>员调出及退休</w:t>
      </w:r>
      <w:r>
        <w:rPr>
          <w:rFonts w:hint="eastAsia" w:ascii="仿宋_GB2312" w:eastAsia="仿宋_GB2312" w:cs="仿宋_GB2312"/>
          <w:sz w:val="30"/>
          <w:szCs w:val="30"/>
        </w:rPr>
        <w:t>。</w:t>
      </w:r>
    </w:p>
    <w:p>
      <w:pPr>
        <w:pStyle w:val="3"/>
        <w:spacing w:before="0" w:after="0" w:line="600" w:lineRule="exact"/>
        <w:ind w:firstLine="600" w:firstLineChars="200"/>
        <w:rPr>
          <w:rFonts w:ascii="黑体" w:hAnsi="黑体" w:eastAsia="黑体"/>
          <w:b w:val="0"/>
          <w:sz w:val="30"/>
          <w:szCs w:val="30"/>
        </w:rPr>
      </w:pPr>
      <w:bookmarkStart w:id="22" w:name="_Toc10721"/>
      <w:r>
        <w:rPr>
          <w:rFonts w:ascii="黑体" w:hAnsi="黑体" w:eastAsia="黑体"/>
          <w:b w:val="0"/>
          <w:sz w:val="30"/>
          <w:szCs w:val="30"/>
        </w:rPr>
        <w:t>六、一般公共预算财政拨款基本支出决算情况</w:t>
      </w:r>
      <w:r>
        <w:rPr>
          <w:rFonts w:hint="eastAsia" w:ascii="黑体" w:hAnsi="黑体" w:eastAsia="黑体"/>
          <w:b w:val="0"/>
          <w:sz w:val="30"/>
          <w:szCs w:val="30"/>
        </w:rPr>
        <w:t>说明</w:t>
      </w:r>
      <w:bookmarkEnd w:id="22"/>
    </w:p>
    <w:p>
      <w:pPr>
        <w:spacing w:line="600" w:lineRule="exact"/>
        <w:ind w:firstLine="645"/>
        <w:jc w:val="both"/>
        <w:rPr>
          <w:rFonts w:ascii="仿宋_GB2312" w:eastAsia="仿宋_GB2312" w:cs="仿宋_GB2312"/>
          <w:sz w:val="30"/>
          <w:szCs w:val="30"/>
        </w:rPr>
      </w:pPr>
      <w:r>
        <w:rPr>
          <w:rFonts w:hint="eastAsia" w:ascii="仿宋_GB2312" w:eastAsia="仿宋_GB2312" w:cs="仿宋_GB2312"/>
          <w:sz w:val="30"/>
          <w:szCs w:val="30"/>
        </w:rPr>
        <w:t>天津市津南区市场监督管理局</w:t>
      </w:r>
      <w:r>
        <w:rPr>
          <w:rFonts w:hint="eastAsia" w:eastAsia="楷体"/>
          <w:sz w:val="30"/>
          <w:szCs w:val="30"/>
        </w:rPr>
        <w:t>2022</w:t>
      </w:r>
      <w:r>
        <w:rPr>
          <w:rFonts w:hint="eastAsia" w:ascii="仿宋_GB2312" w:eastAsia="仿宋_GB2312" w:cs="仿宋_GB2312"/>
          <w:sz w:val="30"/>
          <w:szCs w:val="30"/>
        </w:rPr>
        <w:t>年度一般公共预算财政拨款基本支出合计69676024.45元，与2021年度相比减少3113419.95元，主要原因是压</w:t>
      </w:r>
      <w:r>
        <w:rPr>
          <w:rFonts w:ascii="仿宋_GB2312" w:eastAsia="仿宋_GB2312" w:cs="仿宋_GB2312"/>
          <w:sz w:val="30"/>
          <w:szCs w:val="30"/>
        </w:rPr>
        <w:t>减支出</w:t>
      </w:r>
      <w:r>
        <w:rPr>
          <w:rFonts w:hint="eastAsia" w:ascii="仿宋_GB2312" w:eastAsia="仿宋_GB2312" w:cs="仿宋_GB2312"/>
          <w:sz w:val="30"/>
          <w:szCs w:val="30"/>
        </w:rPr>
        <w:t>。其中：</w:t>
      </w:r>
      <w:r>
        <w:rPr>
          <w:rFonts w:hint="eastAsia" w:ascii="仿宋_GB2312" w:eastAsia="仿宋_GB2312" w:cs="仿宋_GB2312"/>
          <w:sz w:val="30"/>
          <w:szCs w:val="30"/>
        </w:rPr>
        <w:br w:type="textWrapping"/>
      </w:r>
      <w:r>
        <w:rPr>
          <w:rFonts w:hint="eastAsia" w:ascii="仿宋_GB2312" w:eastAsia="仿宋_GB2312" w:cs="仿宋_GB2312"/>
          <w:sz w:val="30"/>
          <w:szCs w:val="30"/>
        </w:rPr>
        <w:t>　　人员经费60864396.33元，主要包括基本工资、津贴补贴、奖金、绩效工资、机关事业单位养老保险缴费、职业年金缴费、职工基本医疗保险缴费、公务员医疗补助缴费、其他社会保障缴费、住房公积金、其他工资福利支出、离休费、退休费、抚恤金、生活补助；</w:t>
      </w:r>
      <w:r>
        <w:rPr>
          <w:rFonts w:hint="eastAsia" w:ascii="仿宋_GB2312" w:eastAsia="仿宋_GB2312" w:cs="仿宋_GB2312"/>
          <w:sz w:val="30"/>
          <w:szCs w:val="30"/>
        </w:rPr>
        <w:br w:type="textWrapping"/>
      </w:r>
      <w:r>
        <w:rPr>
          <w:rFonts w:hint="eastAsia" w:ascii="仿宋_GB2312" w:eastAsia="仿宋_GB2312" w:cs="仿宋_GB2312"/>
          <w:sz w:val="30"/>
          <w:szCs w:val="30"/>
        </w:rPr>
        <w:t>　　公用经费8811628.12元，主要包括办公费、印刷费、咨询费、手续费、水费、电费、邮电费、取暖费、物业管理费、差旅费、维修（护）费、培训费、工会经费、福利费、公务用车运行维护费、其他交通费用、其他商品和服务支出、办公设备购置、其他资本性支出。</w:t>
      </w:r>
    </w:p>
    <w:p>
      <w:pPr>
        <w:pStyle w:val="3"/>
        <w:spacing w:before="0" w:after="0" w:line="600" w:lineRule="exact"/>
        <w:ind w:firstLine="600" w:firstLineChars="200"/>
        <w:rPr>
          <w:rFonts w:ascii="楷体" w:hAnsi="楷体" w:eastAsia="楷体" w:cs="仿宋_GB2312"/>
          <w:b w:val="0"/>
          <w:sz w:val="30"/>
          <w:szCs w:val="30"/>
        </w:rPr>
      </w:pPr>
      <w:bookmarkStart w:id="23" w:name="_Toc17918"/>
      <w:r>
        <w:rPr>
          <w:rFonts w:hint="eastAsia" w:ascii="黑体" w:hAnsi="黑体" w:eastAsia="黑体"/>
          <w:b w:val="0"/>
          <w:sz w:val="30"/>
          <w:szCs w:val="30"/>
        </w:rPr>
        <w:t>七</w:t>
      </w:r>
      <w:r>
        <w:rPr>
          <w:rFonts w:ascii="黑体" w:hAnsi="黑体" w:eastAsia="黑体"/>
          <w:b w:val="0"/>
          <w:sz w:val="30"/>
          <w:szCs w:val="30"/>
        </w:rPr>
        <w:t>、政府性基金预算财政拨款</w:t>
      </w:r>
      <w:r>
        <w:rPr>
          <w:rFonts w:hint="eastAsia" w:ascii="黑体" w:hAnsi="黑体" w:eastAsia="黑体"/>
          <w:b w:val="0"/>
          <w:sz w:val="30"/>
          <w:szCs w:val="30"/>
        </w:rPr>
        <w:t>收支决算</w:t>
      </w:r>
      <w:r>
        <w:rPr>
          <w:rFonts w:ascii="黑体" w:hAnsi="黑体" w:eastAsia="黑体"/>
          <w:b w:val="0"/>
          <w:sz w:val="30"/>
          <w:szCs w:val="30"/>
        </w:rPr>
        <w:t>情况</w:t>
      </w:r>
      <w:r>
        <w:rPr>
          <w:rFonts w:hint="eastAsia" w:ascii="黑体" w:hAnsi="黑体" w:eastAsia="黑体"/>
          <w:b w:val="0"/>
          <w:bCs w:val="0"/>
          <w:sz w:val="30"/>
          <w:szCs w:val="30"/>
        </w:rPr>
        <w:t>说明</w:t>
      </w:r>
      <w:bookmarkEnd w:id="23"/>
    </w:p>
    <w:p>
      <w:pPr>
        <w:spacing w:line="600" w:lineRule="exact"/>
        <w:ind w:firstLine="645"/>
        <w:jc w:val="both"/>
        <w:rPr>
          <w:rFonts w:ascii="仿宋_GB2312" w:eastAsia="仿宋_GB2312" w:cs="仿宋_GB2312"/>
          <w:sz w:val="30"/>
          <w:szCs w:val="30"/>
        </w:rPr>
      </w:pPr>
      <w:r>
        <w:rPr>
          <w:rFonts w:hint="eastAsia" w:ascii="仿宋_GB2312" w:eastAsia="仿宋_GB2312" w:cs="仿宋_GB2312"/>
          <w:sz w:val="30"/>
          <w:szCs w:val="30"/>
        </w:rPr>
        <w:t>天津市津南区市场监督管理局2022年度无政府性基金预算财政拨款收入、支出和结转结余。</w:t>
      </w:r>
    </w:p>
    <w:p>
      <w:pPr>
        <w:pStyle w:val="3"/>
        <w:spacing w:before="0" w:after="0" w:line="600" w:lineRule="exact"/>
        <w:ind w:firstLine="600" w:firstLineChars="200"/>
        <w:rPr>
          <w:rFonts w:eastAsia="黑体"/>
          <w:b w:val="0"/>
          <w:sz w:val="30"/>
          <w:szCs w:val="30"/>
        </w:rPr>
      </w:pPr>
      <w:bookmarkStart w:id="24" w:name="_Toc23897"/>
      <w:r>
        <w:rPr>
          <w:rFonts w:hint="eastAsia" w:eastAsia="黑体"/>
          <w:b w:val="0"/>
          <w:sz w:val="30"/>
          <w:szCs w:val="30"/>
        </w:rPr>
        <w:t>八、国有资本经营预算财政拨款收支决算情况</w:t>
      </w:r>
      <w:r>
        <w:rPr>
          <w:rFonts w:hint="eastAsia" w:ascii="黑体" w:hAnsi="黑体" w:eastAsia="黑体"/>
          <w:b w:val="0"/>
          <w:bCs w:val="0"/>
          <w:sz w:val="30"/>
          <w:szCs w:val="30"/>
        </w:rPr>
        <w:t>说明</w:t>
      </w:r>
      <w:bookmarkEnd w:id="24"/>
    </w:p>
    <w:p>
      <w:pPr>
        <w:spacing w:line="600" w:lineRule="exact"/>
        <w:ind w:firstLine="645"/>
        <w:jc w:val="both"/>
        <w:rPr>
          <w:rFonts w:ascii="仿宋_GB2312" w:eastAsia="仿宋_GB2312" w:cs="仿宋_GB2312"/>
          <w:sz w:val="30"/>
          <w:szCs w:val="30"/>
        </w:rPr>
      </w:pPr>
      <w:r>
        <w:rPr>
          <w:rFonts w:hint="eastAsia" w:ascii="仿宋_GB2312" w:eastAsia="仿宋_GB2312" w:cs="仿宋_GB2312"/>
          <w:sz w:val="30"/>
          <w:szCs w:val="30"/>
        </w:rPr>
        <w:t>天津市津南区市场监督管理局2022年度无国有资本经营预算财政拨款收入、支出和结转结余。</w:t>
      </w:r>
    </w:p>
    <w:p>
      <w:pPr>
        <w:pStyle w:val="3"/>
        <w:spacing w:before="0" w:after="0" w:line="600" w:lineRule="exact"/>
        <w:ind w:firstLine="600" w:firstLineChars="200"/>
        <w:rPr>
          <w:rFonts w:ascii="黑体" w:hAnsi="黑体" w:eastAsia="黑体"/>
          <w:b w:val="0"/>
          <w:sz w:val="30"/>
          <w:szCs w:val="30"/>
        </w:rPr>
      </w:pPr>
      <w:bookmarkStart w:id="25" w:name="_Toc4518"/>
      <w:r>
        <w:rPr>
          <w:rFonts w:hint="eastAsia" w:ascii="黑体" w:hAnsi="黑体" w:eastAsia="黑体"/>
          <w:b w:val="0"/>
          <w:sz w:val="30"/>
          <w:szCs w:val="30"/>
        </w:rPr>
        <w:t>九、</w:t>
      </w:r>
      <w:r>
        <w:rPr>
          <w:rFonts w:ascii="黑体" w:hAnsi="黑体" w:eastAsia="黑体"/>
          <w:b w:val="0"/>
          <w:sz w:val="30"/>
          <w:szCs w:val="30"/>
        </w:rPr>
        <w:t>一般公共预算财政拨款“三公”经费</w:t>
      </w:r>
      <w:r>
        <w:rPr>
          <w:rFonts w:hint="eastAsia" w:ascii="黑体" w:hAnsi="黑体" w:eastAsia="黑体"/>
          <w:b w:val="0"/>
          <w:sz w:val="30"/>
          <w:szCs w:val="30"/>
        </w:rPr>
        <w:t>支出决算</w:t>
      </w:r>
      <w:r>
        <w:rPr>
          <w:rFonts w:ascii="黑体" w:hAnsi="黑体" w:eastAsia="黑体"/>
          <w:b w:val="0"/>
          <w:sz w:val="30"/>
          <w:szCs w:val="30"/>
        </w:rPr>
        <w:t>情况</w:t>
      </w:r>
      <w:r>
        <w:rPr>
          <w:rFonts w:hint="eastAsia" w:ascii="黑体" w:hAnsi="黑体" w:eastAsia="黑体"/>
          <w:b w:val="0"/>
          <w:bCs w:val="0"/>
          <w:sz w:val="30"/>
          <w:szCs w:val="30"/>
        </w:rPr>
        <w:t>说明</w:t>
      </w:r>
      <w:bookmarkEnd w:id="25"/>
    </w:p>
    <w:p>
      <w:pPr>
        <w:spacing w:line="600" w:lineRule="exact"/>
        <w:ind w:firstLine="602" w:firstLineChars="200"/>
        <w:jc w:val="both"/>
        <w:rPr>
          <w:rFonts w:ascii="楷体" w:hAnsi="楷体" w:eastAsia="楷体" w:cs="楷体"/>
          <w:b/>
          <w:bCs/>
          <w:sz w:val="30"/>
          <w:szCs w:val="30"/>
        </w:rPr>
      </w:pPr>
      <w:r>
        <w:rPr>
          <w:rFonts w:hint="eastAsia" w:ascii="楷体" w:hAnsi="楷体" w:eastAsia="楷体" w:cs="楷体"/>
          <w:b/>
          <w:bCs/>
          <w:sz w:val="30"/>
          <w:szCs w:val="30"/>
        </w:rPr>
        <w:t>（一）总体情况</w:t>
      </w:r>
    </w:p>
    <w:p>
      <w:pPr>
        <w:spacing w:line="600" w:lineRule="exact"/>
        <w:ind w:firstLine="645"/>
        <w:jc w:val="both"/>
        <w:rPr>
          <w:rFonts w:ascii="仿宋_GB2312" w:eastAsia="仿宋_GB2312" w:cs="仿宋_GB2312"/>
          <w:sz w:val="30"/>
          <w:szCs w:val="30"/>
        </w:rPr>
      </w:pPr>
      <w:r>
        <w:rPr>
          <w:rFonts w:hint="eastAsia" w:eastAsia="楷体"/>
          <w:sz w:val="30"/>
          <w:szCs w:val="30"/>
        </w:rPr>
        <w:t>2022</w:t>
      </w:r>
      <w:r>
        <w:rPr>
          <w:rFonts w:hint="eastAsia" w:ascii="仿宋_GB2312" w:eastAsia="仿宋_GB2312" w:cs="仿宋_GB2312"/>
          <w:sz w:val="30"/>
          <w:szCs w:val="30"/>
        </w:rPr>
        <w:t>年一般公共预算财政拨款“三公”经费预算</w:t>
      </w:r>
      <w:r>
        <w:rPr>
          <w:rFonts w:hint="eastAsia" w:ascii="仿宋_GB2312" w:eastAsia="仿宋_GB2312" w:cs="仿宋_GB2312"/>
          <w:color w:val="auto"/>
          <w:sz w:val="30"/>
          <w:szCs w:val="30"/>
          <w:lang w:val="en-US" w:eastAsia="zh-CN"/>
        </w:rPr>
        <w:t>985349.35</w:t>
      </w:r>
      <w:r>
        <w:rPr>
          <w:rFonts w:hint="eastAsia" w:ascii="仿宋_GB2312" w:eastAsia="仿宋_GB2312" w:cs="仿宋_GB2312"/>
          <w:sz w:val="30"/>
          <w:szCs w:val="30"/>
        </w:rPr>
        <w:t>元，支出决算981480.69元（去年同期718120.55元），支出决算与</w:t>
      </w:r>
      <w:r>
        <w:rPr>
          <w:rFonts w:hint="eastAsia" w:eastAsia="楷体"/>
          <w:sz w:val="30"/>
          <w:szCs w:val="30"/>
        </w:rPr>
        <w:t>2022</w:t>
      </w:r>
      <w:r>
        <w:rPr>
          <w:rFonts w:hint="eastAsia" w:ascii="仿宋_GB2312" w:eastAsia="仿宋_GB2312" w:cs="仿宋_GB2312"/>
          <w:sz w:val="30"/>
          <w:szCs w:val="30"/>
        </w:rPr>
        <w:t>年预算相比</w:t>
      </w:r>
      <w:r>
        <w:rPr>
          <w:rFonts w:hint="eastAsia" w:ascii="仿宋_GB2312" w:eastAsia="仿宋_GB2312" w:cs="仿宋_GB2312"/>
          <w:sz w:val="30"/>
          <w:szCs w:val="30"/>
          <w:lang w:eastAsia="zh-CN"/>
        </w:rPr>
        <w:t>减少</w:t>
      </w:r>
      <w:r>
        <w:rPr>
          <w:rFonts w:hint="eastAsia" w:ascii="仿宋_GB2312" w:eastAsia="仿宋_GB2312" w:cs="仿宋_GB2312"/>
          <w:sz w:val="30"/>
          <w:szCs w:val="30"/>
          <w:lang w:val="en-US" w:eastAsia="zh-CN"/>
        </w:rPr>
        <w:t>3868.66</w:t>
      </w:r>
      <w:r>
        <w:rPr>
          <w:rFonts w:hint="eastAsia" w:ascii="仿宋_GB2312" w:eastAsia="仿宋_GB2312" w:cs="仿宋_GB2312"/>
          <w:sz w:val="30"/>
          <w:szCs w:val="30"/>
        </w:rPr>
        <w:t>元,完成预算的</w:t>
      </w:r>
      <w:r>
        <w:rPr>
          <w:rFonts w:hint="eastAsia" w:ascii="仿宋_GB2312" w:eastAsia="仿宋_GB2312" w:cs="仿宋_GB2312"/>
          <w:sz w:val="30"/>
          <w:szCs w:val="30"/>
          <w:lang w:val="en-US" w:eastAsia="zh-CN"/>
        </w:rPr>
        <w:t>99.61</w:t>
      </w:r>
      <w:r>
        <w:rPr>
          <w:rFonts w:hint="eastAsia" w:ascii="仿宋_GB2312" w:eastAsia="仿宋_GB2312" w:cs="仿宋_GB2312"/>
          <w:sz w:val="30"/>
          <w:szCs w:val="30"/>
        </w:rPr>
        <w:t>%；支出决算较上年增加263360.14元，增长36.67%。决算数</w:t>
      </w:r>
      <w:r>
        <w:rPr>
          <w:rFonts w:hint="eastAsia" w:ascii="仿宋_GB2312" w:eastAsia="仿宋_GB2312" w:cs="仿宋_GB2312"/>
          <w:sz w:val="30"/>
          <w:szCs w:val="30"/>
          <w:lang w:eastAsia="zh-CN"/>
        </w:rPr>
        <w:t>小</w:t>
      </w:r>
      <w:r>
        <w:rPr>
          <w:rFonts w:hint="eastAsia" w:ascii="仿宋_GB2312" w:eastAsia="仿宋_GB2312" w:cs="仿宋_GB2312"/>
          <w:sz w:val="30"/>
          <w:szCs w:val="30"/>
        </w:rPr>
        <w:t>于预算数的主要原因是</w:t>
      </w:r>
      <w:r>
        <w:rPr>
          <w:rFonts w:hint="eastAsia" w:ascii="仿宋_GB2312" w:eastAsia="仿宋_GB2312" w:cs="仿宋_GB2312"/>
          <w:sz w:val="30"/>
          <w:szCs w:val="30"/>
          <w:lang w:eastAsia="zh-CN"/>
        </w:rPr>
        <w:t>压减支出</w:t>
      </w:r>
      <w:r>
        <w:rPr>
          <w:rFonts w:hint="eastAsia" w:ascii="仿宋_GB2312" w:eastAsia="仿宋_GB2312" w:cs="仿宋_GB2312"/>
          <w:sz w:val="30"/>
          <w:szCs w:val="30"/>
        </w:rPr>
        <w:t>。决算数较上年增加的主要原因是新</w:t>
      </w:r>
      <w:r>
        <w:rPr>
          <w:rFonts w:ascii="仿宋_GB2312" w:eastAsia="仿宋_GB2312" w:cs="仿宋_GB2312"/>
          <w:sz w:val="30"/>
          <w:szCs w:val="30"/>
        </w:rPr>
        <w:t>增执法执勤用车２辆</w:t>
      </w:r>
      <w:r>
        <w:rPr>
          <w:rFonts w:hint="eastAsia" w:ascii="仿宋_GB2312" w:eastAsia="仿宋_GB2312" w:cs="仿宋_GB2312"/>
          <w:sz w:val="30"/>
          <w:szCs w:val="30"/>
        </w:rPr>
        <w:t>。</w:t>
      </w:r>
    </w:p>
    <w:p>
      <w:pPr>
        <w:spacing w:line="600" w:lineRule="exact"/>
        <w:ind w:firstLine="602" w:firstLineChars="200"/>
        <w:jc w:val="both"/>
        <w:rPr>
          <w:rFonts w:ascii="楷体" w:hAnsi="楷体" w:eastAsia="楷体" w:cs="楷体"/>
          <w:b/>
          <w:bCs/>
          <w:sz w:val="30"/>
          <w:szCs w:val="30"/>
        </w:rPr>
      </w:pPr>
      <w:r>
        <w:rPr>
          <w:rFonts w:hint="eastAsia" w:ascii="楷体" w:hAnsi="楷体" w:eastAsia="楷体" w:cs="楷体"/>
          <w:b/>
          <w:bCs/>
          <w:sz w:val="30"/>
          <w:szCs w:val="30"/>
        </w:rPr>
        <w:t>（二）具体情况</w:t>
      </w:r>
    </w:p>
    <w:p>
      <w:pPr>
        <w:spacing w:line="600" w:lineRule="exact"/>
        <w:ind w:firstLine="600" w:firstLineChars="200"/>
        <w:jc w:val="both"/>
        <w:rPr>
          <w:rFonts w:eastAsia="仿宋_GB2312"/>
          <w:sz w:val="30"/>
          <w:szCs w:val="30"/>
        </w:rPr>
      </w:pPr>
      <w:r>
        <w:rPr>
          <w:rFonts w:hint="eastAsia" w:eastAsia="仿宋_GB2312"/>
          <w:sz w:val="30"/>
          <w:szCs w:val="30"/>
        </w:rPr>
        <w:t>1.</w:t>
      </w:r>
      <w:r>
        <w:rPr>
          <w:rFonts w:hint="eastAsia" w:ascii="仿宋_GB2312" w:eastAsia="仿宋_GB2312" w:cs="仿宋_GB2312"/>
          <w:sz w:val="30"/>
          <w:szCs w:val="30"/>
        </w:rPr>
        <w:t>因公出国（境）费预算0.00元，支出决算0.00元（去年同期0.00元），支出决算与预算相比持平；支出决算较上年持平。</w:t>
      </w:r>
      <w:r>
        <w:rPr>
          <w:rFonts w:ascii="仿宋_GB2312" w:eastAsia="仿宋_GB2312" w:cs="仿宋_GB2312"/>
          <w:sz w:val="30"/>
          <w:szCs w:val="30"/>
        </w:rPr>
        <w:t>因本年及去年同期均未使用一般公共预算财政拨款列支“因公出国（境）”经费，故本年支出决算与本年预算、上年支出决算均持平为0。2022</w:t>
      </w:r>
      <w:r>
        <w:rPr>
          <w:rFonts w:hint="eastAsia" w:ascii="仿宋_GB2312" w:eastAsia="仿宋_GB2312" w:cs="仿宋_GB2312"/>
          <w:sz w:val="30"/>
          <w:szCs w:val="30"/>
        </w:rPr>
        <w:t>年本单位组织的出国团组0个，出国0人次。</w:t>
      </w:r>
    </w:p>
    <w:p>
      <w:pPr>
        <w:spacing w:line="600" w:lineRule="exact"/>
        <w:ind w:firstLine="600" w:firstLineChars="200"/>
        <w:jc w:val="both"/>
        <w:rPr>
          <w:rFonts w:eastAsia="仿宋_GB2312"/>
          <w:sz w:val="30"/>
          <w:szCs w:val="30"/>
        </w:rPr>
      </w:pPr>
      <w:r>
        <w:rPr>
          <w:rFonts w:hint="eastAsia" w:eastAsia="仿宋_GB2312"/>
          <w:sz w:val="30"/>
          <w:szCs w:val="30"/>
        </w:rPr>
        <w:t>2.</w:t>
      </w:r>
      <w:r>
        <w:rPr>
          <w:rFonts w:hint="eastAsia" w:ascii="仿宋_GB2312" w:eastAsia="仿宋_GB2312" w:cs="仿宋_GB2312"/>
          <w:sz w:val="30"/>
          <w:szCs w:val="30"/>
        </w:rPr>
        <w:t>公务用车购置及运行维护费预</w:t>
      </w:r>
      <w:r>
        <w:rPr>
          <w:rFonts w:hint="eastAsia" w:ascii="仿宋_GB2312" w:eastAsia="仿宋_GB2312" w:cs="仿宋_GB2312"/>
          <w:color w:val="auto"/>
          <w:sz w:val="30"/>
          <w:szCs w:val="30"/>
        </w:rPr>
        <w:t>算</w:t>
      </w:r>
      <w:r>
        <w:rPr>
          <w:rFonts w:hint="eastAsia" w:ascii="仿宋_GB2312" w:eastAsia="仿宋_GB2312" w:cs="仿宋_GB2312"/>
          <w:color w:val="auto"/>
          <w:sz w:val="30"/>
          <w:szCs w:val="30"/>
          <w:lang w:val="en-US" w:eastAsia="zh-CN"/>
        </w:rPr>
        <w:t>985349.35</w:t>
      </w:r>
      <w:r>
        <w:rPr>
          <w:rFonts w:hint="eastAsia" w:ascii="仿宋_GB2312" w:eastAsia="仿宋_GB2312" w:cs="仿宋_GB2312"/>
          <w:color w:val="auto"/>
          <w:sz w:val="30"/>
          <w:szCs w:val="30"/>
        </w:rPr>
        <w:t>元，支出</w:t>
      </w:r>
      <w:r>
        <w:rPr>
          <w:rFonts w:hint="eastAsia" w:ascii="仿宋_GB2312" w:eastAsia="仿宋_GB2312" w:cs="仿宋_GB2312"/>
          <w:sz w:val="30"/>
          <w:szCs w:val="30"/>
        </w:rPr>
        <w:t>决算981480.69元（去年同期718120.55元），支出决算与预算相比</w:t>
      </w:r>
      <w:r>
        <w:rPr>
          <w:rFonts w:hint="eastAsia" w:ascii="仿宋_GB2312" w:eastAsia="仿宋_GB2312" w:cs="仿宋_GB2312"/>
          <w:sz w:val="30"/>
          <w:szCs w:val="30"/>
          <w:lang w:eastAsia="zh-CN"/>
        </w:rPr>
        <w:t>减少</w:t>
      </w:r>
      <w:r>
        <w:rPr>
          <w:rFonts w:hint="eastAsia" w:ascii="仿宋_GB2312" w:eastAsia="仿宋_GB2312" w:cs="仿宋_GB2312"/>
          <w:sz w:val="30"/>
          <w:szCs w:val="30"/>
          <w:lang w:val="en-US" w:eastAsia="zh-CN"/>
        </w:rPr>
        <w:t>3868.66</w:t>
      </w:r>
      <w:r>
        <w:rPr>
          <w:rFonts w:hint="eastAsia" w:ascii="仿宋_GB2312" w:eastAsia="仿宋_GB2312" w:cs="仿宋_GB2312"/>
          <w:sz w:val="30"/>
          <w:szCs w:val="30"/>
        </w:rPr>
        <w:t>元,完成预算的</w:t>
      </w:r>
      <w:r>
        <w:rPr>
          <w:rFonts w:hint="eastAsia" w:ascii="仿宋_GB2312" w:eastAsia="仿宋_GB2312" w:cs="仿宋_GB2312"/>
          <w:sz w:val="30"/>
          <w:szCs w:val="30"/>
          <w:lang w:val="en-US" w:eastAsia="zh-CN"/>
        </w:rPr>
        <w:t>99.61</w:t>
      </w:r>
      <w:r>
        <w:rPr>
          <w:rFonts w:hint="eastAsia" w:ascii="仿宋_GB2312" w:eastAsia="仿宋_GB2312" w:cs="仿宋_GB2312"/>
          <w:sz w:val="30"/>
          <w:szCs w:val="30"/>
        </w:rPr>
        <w:t>%；支出决算较上年增加263360.14元，增长36.67%。其中：</w:t>
      </w:r>
    </w:p>
    <w:p>
      <w:pPr>
        <w:spacing w:line="600" w:lineRule="exact"/>
        <w:ind w:firstLine="600" w:firstLineChars="200"/>
        <w:jc w:val="both"/>
        <w:rPr>
          <w:rFonts w:eastAsia="仿宋_GB2312"/>
          <w:sz w:val="30"/>
          <w:szCs w:val="30"/>
        </w:rPr>
      </w:pPr>
      <w:r>
        <w:rPr>
          <w:rFonts w:hint="eastAsia" w:ascii="仿宋_GB2312" w:eastAsia="仿宋_GB2312" w:cs="仿宋_GB2312"/>
          <w:sz w:val="30"/>
          <w:szCs w:val="30"/>
        </w:rPr>
        <w:t>公务用车运行维护费预算</w:t>
      </w:r>
      <w:r>
        <w:rPr>
          <w:rFonts w:hint="eastAsia" w:ascii="仿宋_GB2312" w:eastAsia="仿宋_GB2312" w:cs="仿宋_GB2312"/>
          <w:sz w:val="30"/>
          <w:szCs w:val="30"/>
          <w:lang w:val="en-US" w:eastAsia="zh-CN"/>
        </w:rPr>
        <w:t>686349.35</w:t>
      </w:r>
      <w:r>
        <w:rPr>
          <w:rFonts w:hint="eastAsia" w:ascii="仿宋_GB2312" w:eastAsia="仿宋_GB2312" w:cs="仿宋_GB2312"/>
          <w:sz w:val="30"/>
          <w:szCs w:val="30"/>
        </w:rPr>
        <w:t>元，支出决算682480.69元（去年同期718120.55元），支出决算与预算相比减少</w:t>
      </w:r>
      <w:r>
        <w:rPr>
          <w:rFonts w:hint="eastAsia" w:ascii="仿宋_GB2312" w:eastAsia="仿宋_GB2312" w:cs="仿宋_GB2312"/>
          <w:sz w:val="30"/>
          <w:szCs w:val="30"/>
          <w:lang w:val="en-US" w:eastAsia="zh-CN"/>
        </w:rPr>
        <w:t>3868.66</w:t>
      </w:r>
      <w:r>
        <w:rPr>
          <w:rFonts w:hint="eastAsia" w:ascii="仿宋_GB2312" w:eastAsia="仿宋_GB2312" w:cs="仿宋_GB2312"/>
          <w:sz w:val="30"/>
          <w:szCs w:val="30"/>
        </w:rPr>
        <w:t>元,完成预算的</w:t>
      </w:r>
      <w:r>
        <w:rPr>
          <w:rFonts w:hint="eastAsia" w:ascii="仿宋_GB2312" w:eastAsia="仿宋_GB2312" w:cs="仿宋_GB2312"/>
          <w:sz w:val="30"/>
          <w:szCs w:val="30"/>
          <w:lang w:val="en-US" w:eastAsia="zh-CN"/>
        </w:rPr>
        <w:t>99.44</w:t>
      </w:r>
      <w:r>
        <w:rPr>
          <w:rFonts w:hint="eastAsia" w:ascii="仿宋_GB2312" w:eastAsia="仿宋_GB2312" w:cs="仿宋_GB2312"/>
          <w:sz w:val="30"/>
          <w:szCs w:val="30"/>
        </w:rPr>
        <w:t>%；支出决算较上年减少35639.86元，下降4.96%。决算数小于预算数的主要原因是压</w:t>
      </w:r>
      <w:r>
        <w:rPr>
          <w:rFonts w:ascii="仿宋_GB2312" w:eastAsia="仿宋_GB2312" w:cs="仿宋_GB2312"/>
          <w:sz w:val="30"/>
          <w:szCs w:val="30"/>
        </w:rPr>
        <w:t>减</w:t>
      </w:r>
      <w:r>
        <w:rPr>
          <w:rFonts w:hint="eastAsia" w:ascii="仿宋_GB2312" w:eastAsia="仿宋_GB2312" w:cs="仿宋_GB2312"/>
          <w:sz w:val="30"/>
          <w:szCs w:val="30"/>
        </w:rPr>
        <w:t>预算。决算数较上年减少的主要原因是压</w:t>
      </w:r>
      <w:r>
        <w:rPr>
          <w:rFonts w:ascii="仿宋_GB2312" w:eastAsia="仿宋_GB2312" w:cs="仿宋_GB2312"/>
          <w:sz w:val="30"/>
          <w:szCs w:val="30"/>
        </w:rPr>
        <w:t>减支出</w:t>
      </w:r>
      <w:r>
        <w:rPr>
          <w:rFonts w:hint="eastAsia" w:ascii="仿宋_GB2312" w:eastAsia="仿宋_GB2312" w:cs="仿宋_GB2312"/>
          <w:sz w:val="30"/>
          <w:szCs w:val="30"/>
        </w:rPr>
        <w:t>。截至2022年12月31日，使用</w:t>
      </w:r>
      <w:r>
        <w:rPr>
          <w:rFonts w:hint="eastAsia" w:eastAsia="仿宋_GB2312"/>
          <w:sz w:val="30"/>
          <w:szCs w:val="30"/>
        </w:rPr>
        <w:t>一般公共预算</w:t>
      </w:r>
      <w:r>
        <w:rPr>
          <w:rFonts w:hint="eastAsia" w:ascii="仿宋_GB2312" w:eastAsia="仿宋_GB2312" w:cs="仿宋_GB2312"/>
          <w:sz w:val="30"/>
          <w:szCs w:val="30"/>
        </w:rPr>
        <w:t>财政拨款开支运行维护费的公务用车保有量为38辆。</w:t>
      </w:r>
    </w:p>
    <w:p>
      <w:pPr>
        <w:spacing w:line="600" w:lineRule="exact"/>
        <w:ind w:firstLine="600" w:firstLineChars="200"/>
        <w:jc w:val="both"/>
        <w:rPr>
          <w:rFonts w:eastAsia="仿宋_GB2312"/>
          <w:sz w:val="30"/>
          <w:szCs w:val="30"/>
        </w:rPr>
      </w:pPr>
      <w:r>
        <w:rPr>
          <w:rFonts w:hint="eastAsia" w:ascii="仿宋_GB2312" w:eastAsia="仿宋_GB2312" w:cs="仿宋_GB2312"/>
          <w:sz w:val="30"/>
          <w:szCs w:val="30"/>
        </w:rPr>
        <w:t>公务用车购置费预算</w:t>
      </w:r>
      <w:r>
        <w:rPr>
          <w:rFonts w:hint="default" w:ascii="仿宋_GB2312" w:eastAsia="仿宋_GB2312" w:cs="仿宋_GB2312"/>
          <w:color w:val="auto"/>
          <w:sz w:val="30"/>
          <w:szCs w:val="30"/>
          <w:lang w:val="en"/>
        </w:rPr>
        <w:t>299</w:t>
      </w:r>
      <w:bookmarkStart w:id="32" w:name="_GoBack"/>
      <w:bookmarkEnd w:id="32"/>
      <w:r>
        <w:rPr>
          <w:rFonts w:hint="default" w:ascii="仿宋_GB2312" w:eastAsia="仿宋_GB2312" w:cs="仿宋_GB2312"/>
          <w:color w:val="auto"/>
          <w:sz w:val="30"/>
          <w:szCs w:val="30"/>
          <w:lang w:val="en"/>
        </w:rPr>
        <w:t>000.00</w:t>
      </w:r>
      <w:r>
        <w:rPr>
          <w:rFonts w:hint="eastAsia" w:ascii="仿宋_GB2312" w:eastAsia="仿宋_GB2312" w:cs="仿宋_GB2312"/>
          <w:sz w:val="30"/>
          <w:szCs w:val="30"/>
        </w:rPr>
        <w:t>元，支出决算299000.00元（去年同期0.00元），支出决算与预算相比</w:t>
      </w:r>
      <w:r>
        <w:rPr>
          <w:rFonts w:hint="eastAsia" w:ascii="仿宋_GB2312" w:eastAsia="仿宋_GB2312" w:cs="仿宋_GB2312"/>
          <w:sz w:val="30"/>
          <w:szCs w:val="30"/>
          <w:lang w:eastAsia="zh-CN"/>
        </w:rPr>
        <w:t>持平</w:t>
      </w:r>
      <w:r>
        <w:rPr>
          <w:rFonts w:hint="eastAsia" w:ascii="仿宋_GB2312" w:eastAsia="仿宋_GB2312" w:cs="仿宋_GB2312"/>
          <w:sz w:val="30"/>
          <w:szCs w:val="30"/>
        </w:rPr>
        <w:t>；支出决算较上年增加299000.00元。决算数</w:t>
      </w:r>
      <w:r>
        <w:rPr>
          <w:rFonts w:hint="eastAsia" w:ascii="仿宋_GB2312" w:eastAsia="仿宋_GB2312" w:cs="仿宋_GB2312"/>
          <w:sz w:val="30"/>
          <w:szCs w:val="30"/>
          <w:lang w:eastAsia="zh-CN"/>
        </w:rPr>
        <w:t>等</w:t>
      </w:r>
      <w:r>
        <w:rPr>
          <w:rFonts w:hint="eastAsia" w:ascii="仿宋_GB2312" w:eastAsia="仿宋_GB2312" w:cs="仿宋_GB2312"/>
          <w:sz w:val="30"/>
          <w:szCs w:val="30"/>
        </w:rPr>
        <w:t>于预算数。决算数较上年增加的主要原因</w:t>
      </w:r>
      <w:r>
        <w:rPr>
          <w:rFonts w:hint="eastAsia" w:ascii="仿宋_GB2312" w:eastAsia="仿宋_GB2312" w:cs="仿宋_GB2312"/>
          <w:sz w:val="30"/>
          <w:szCs w:val="30"/>
          <w:lang w:eastAsia="zh-CN"/>
        </w:rPr>
        <w:t>是</w:t>
      </w:r>
      <w:r>
        <w:rPr>
          <w:rFonts w:hint="eastAsia" w:ascii="仿宋_GB2312" w:eastAsia="仿宋_GB2312" w:cs="仿宋_GB2312"/>
          <w:sz w:val="30"/>
          <w:szCs w:val="30"/>
        </w:rPr>
        <w:t>执法</w:t>
      </w:r>
      <w:r>
        <w:rPr>
          <w:rFonts w:ascii="仿宋_GB2312" w:eastAsia="仿宋_GB2312" w:cs="仿宋_GB2312"/>
          <w:sz w:val="30"/>
          <w:szCs w:val="30"/>
        </w:rPr>
        <w:t>执勤</w:t>
      </w:r>
      <w:r>
        <w:rPr>
          <w:rFonts w:hint="eastAsia" w:ascii="仿宋_GB2312" w:eastAsia="仿宋_GB2312" w:cs="仿宋_GB2312"/>
          <w:sz w:val="30"/>
          <w:szCs w:val="30"/>
        </w:rPr>
        <w:t>工作</w:t>
      </w:r>
      <w:r>
        <w:rPr>
          <w:rFonts w:ascii="仿宋_GB2312" w:eastAsia="仿宋_GB2312" w:cs="仿宋_GB2312"/>
          <w:sz w:val="30"/>
          <w:szCs w:val="30"/>
        </w:rPr>
        <w:t>需要</w:t>
      </w:r>
      <w:r>
        <w:rPr>
          <w:rFonts w:hint="eastAsia" w:ascii="仿宋_GB2312" w:eastAsia="仿宋_GB2312" w:cs="仿宋_GB2312"/>
          <w:sz w:val="30"/>
          <w:szCs w:val="30"/>
        </w:rPr>
        <w:t>，2022年购置执法</w:t>
      </w:r>
      <w:r>
        <w:rPr>
          <w:rFonts w:ascii="仿宋_GB2312" w:eastAsia="仿宋_GB2312" w:cs="仿宋_GB2312"/>
          <w:sz w:val="30"/>
          <w:szCs w:val="30"/>
        </w:rPr>
        <w:t>执勤</w:t>
      </w:r>
      <w:r>
        <w:rPr>
          <w:rFonts w:hint="eastAsia" w:ascii="仿宋_GB2312" w:eastAsia="仿宋_GB2312" w:cs="仿宋_GB2312"/>
          <w:sz w:val="30"/>
          <w:szCs w:val="30"/>
        </w:rPr>
        <w:t>用车2辆。</w:t>
      </w:r>
    </w:p>
    <w:p>
      <w:pPr>
        <w:spacing w:line="600" w:lineRule="exact"/>
        <w:ind w:firstLine="645"/>
        <w:jc w:val="both"/>
        <w:rPr>
          <w:rFonts w:eastAsia="仿宋_GB2312" w:cs="仿宋_GB2312"/>
          <w:sz w:val="30"/>
          <w:szCs w:val="30"/>
        </w:rPr>
      </w:pPr>
      <w:r>
        <w:rPr>
          <w:rFonts w:hint="eastAsia" w:eastAsia="仿宋_GB2312"/>
          <w:sz w:val="30"/>
          <w:szCs w:val="30"/>
        </w:rPr>
        <w:t>3.</w:t>
      </w:r>
      <w:r>
        <w:rPr>
          <w:rFonts w:hint="eastAsia" w:ascii="仿宋_GB2312" w:eastAsia="仿宋_GB2312" w:cs="仿宋_GB2312"/>
          <w:sz w:val="30"/>
          <w:szCs w:val="30"/>
        </w:rPr>
        <w:t>公务接待费预算0.00元，支出决算0.00元（去年同期0.00元），支出决算与预算相比持平；支出决算较上年持平。</w:t>
      </w:r>
      <w:r>
        <w:rPr>
          <w:rFonts w:ascii="仿宋_GB2312" w:eastAsia="仿宋_GB2312" w:cs="仿宋_GB2312"/>
          <w:sz w:val="30"/>
          <w:szCs w:val="30"/>
        </w:rPr>
        <w:t>因本年及去年同期均未使用一般公共预算财政拨款列支“公务接待”经费，故本年支出决算与本年预算、上年支出决算均持平为0。2022</w:t>
      </w:r>
      <w:r>
        <w:rPr>
          <w:rFonts w:hint="eastAsia" w:ascii="仿宋_GB2312" w:eastAsia="仿宋_GB2312" w:cs="仿宋_GB2312"/>
          <w:sz w:val="30"/>
          <w:szCs w:val="30"/>
        </w:rPr>
        <w:t>年本单位国内公务接待0批</w:t>
      </w:r>
      <w:r>
        <w:rPr>
          <w:rFonts w:hint="eastAsia" w:eastAsia="仿宋_GB2312" w:cs="仿宋_GB2312"/>
          <w:sz w:val="30"/>
          <w:szCs w:val="30"/>
        </w:rPr>
        <w:t>次，</w:t>
      </w:r>
      <w:r>
        <w:rPr>
          <w:rFonts w:hint="eastAsia" w:ascii="仿宋_GB2312" w:eastAsia="仿宋_GB2312" w:cs="仿宋_GB2312"/>
          <w:sz w:val="30"/>
          <w:szCs w:val="30"/>
        </w:rPr>
        <w:t>0</w:t>
      </w:r>
      <w:r>
        <w:rPr>
          <w:rFonts w:hint="eastAsia" w:eastAsia="仿宋_GB2312" w:cs="仿宋_GB2312"/>
          <w:sz w:val="30"/>
          <w:szCs w:val="30"/>
        </w:rPr>
        <w:t>人次；其中，外事接待</w:t>
      </w:r>
      <w:r>
        <w:rPr>
          <w:rFonts w:hint="eastAsia" w:ascii="仿宋_GB2312" w:eastAsia="仿宋_GB2312" w:cs="仿宋_GB2312"/>
          <w:sz w:val="30"/>
          <w:szCs w:val="30"/>
        </w:rPr>
        <w:t>0</w:t>
      </w:r>
      <w:r>
        <w:rPr>
          <w:rFonts w:hint="eastAsia" w:eastAsia="仿宋_GB2312" w:cs="仿宋_GB2312"/>
          <w:sz w:val="30"/>
          <w:szCs w:val="30"/>
        </w:rPr>
        <w:t>批次，</w:t>
      </w:r>
      <w:r>
        <w:rPr>
          <w:rFonts w:hint="eastAsia" w:ascii="仿宋_GB2312" w:eastAsia="仿宋_GB2312" w:cs="仿宋_GB2312"/>
          <w:sz w:val="30"/>
          <w:szCs w:val="30"/>
        </w:rPr>
        <w:t>0</w:t>
      </w:r>
      <w:r>
        <w:rPr>
          <w:rFonts w:hint="eastAsia" w:eastAsia="仿宋_GB2312" w:cs="仿宋_GB2312"/>
          <w:sz w:val="30"/>
          <w:szCs w:val="30"/>
        </w:rPr>
        <w:t>人次。</w:t>
      </w:r>
    </w:p>
    <w:p>
      <w:pPr>
        <w:pStyle w:val="3"/>
        <w:spacing w:before="0" w:after="0" w:line="600" w:lineRule="exact"/>
        <w:ind w:firstLine="600" w:firstLineChars="200"/>
        <w:rPr>
          <w:rFonts w:ascii="黑体" w:hAnsi="黑体" w:eastAsia="黑体"/>
          <w:b w:val="0"/>
          <w:sz w:val="30"/>
          <w:szCs w:val="30"/>
        </w:rPr>
      </w:pPr>
      <w:bookmarkStart w:id="26" w:name="_Toc3411"/>
      <w:r>
        <w:rPr>
          <w:rFonts w:hint="eastAsia" w:ascii="黑体" w:hAnsi="黑体" w:eastAsia="黑体"/>
          <w:b w:val="0"/>
          <w:sz w:val="30"/>
          <w:szCs w:val="30"/>
        </w:rPr>
        <w:t>十、</w:t>
      </w:r>
      <w:r>
        <w:rPr>
          <w:rFonts w:ascii="黑体" w:hAnsi="黑体" w:eastAsia="黑体"/>
          <w:b w:val="0"/>
          <w:sz w:val="30"/>
          <w:szCs w:val="30"/>
        </w:rPr>
        <w:t>机关运行经费</w:t>
      </w:r>
      <w:r>
        <w:rPr>
          <w:rFonts w:hint="eastAsia" w:ascii="黑体" w:hAnsi="黑体" w:eastAsia="黑体"/>
          <w:b w:val="0"/>
          <w:sz w:val="30"/>
          <w:szCs w:val="30"/>
        </w:rPr>
        <w:t>支出情况</w:t>
      </w:r>
      <w:r>
        <w:rPr>
          <w:rFonts w:hint="eastAsia" w:ascii="黑体" w:hAnsi="黑体" w:eastAsia="黑体"/>
          <w:b w:val="0"/>
          <w:bCs w:val="0"/>
          <w:sz w:val="30"/>
          <w:szCs w:val="30"/>
        </w:rPr>
        <w:t>说明</w:t>
      </w:r>
      <w:bookmarkEnd w:id="26"/>
    </w:p>
    <w:p>
      <w:pPr>
        <w:spacing w:line="600" w:lineRule="exact"/>
        <w:ind w:firstLine="645"/>
        <w:jc w:val="both"/>
        <w:rPr>
          <w:rFonts w:ascii="仿宋_GB2312" w:eastAsia="仿宋_GB2312" w:cs="仿宋_GB2312"/>
          <w:sz w:val="30"/>
          <w:szCs w:val="30"/>
        </w:rPr>
      </w:pPr>
      <w:r>
        <w:rPr>
          <w:rFonts w:hint="eastAsia" w:ascii="仿宋_GB2312" w:eastAsia="仿宋_GB2312" w:cs="仿宋_GB2312"/>
          <w:sz w:val="30"/>
          <w:szCs w:val="30"/>
        </w:rPr>
        <w:t>机关运行经费是指行政单位和参照公务员法管理的事业单位使用一般公共预算财政拨款安排的基本支出中的日常公用经费支出，天津市津南区市场监督管理局2022年度机关运行经费决算数8219586.75元，比2021年减少3158258.05元，下降27.76%，主要原因是压</w:t>
      </w:r>
      <w:r>
        <w:rPr>
          <w:rFonts w:ascii="仿宋_GB2312" w:eastAsia="仿宋_GB2312" w:cs="仿宋_GB2312"/>
          <w:sz w:val="30"/>
          <w:szCs w:val="30"/>
        </w:rPr>
        <w:t>减</w:t>
      </w:r>
      <w:r>
        <w:rPr>
          <w:rFonts w:hint="eastAsia" w:ascii="仿宋_GB2312" w:eastAsia="仿宋_GB2312" w:cs="仿宋_GB2312"/>
          <w:sz w:val="30"/>
          <w:szCs w:val="30"/>
        </w:rPr>
        <w:t>支出。</w:t>
      </w:r>
    </w:p>
    <w:p>
      <w:pPr>
        <w:pStyle w:val="3"/>
        <w:spacing w:before="0" w:after="0" w:line="600" w:lineRule="exact"/>
        <w:ind w:firstLine="600" w:firstLineChars="200"/>
        <w:rPr>
          <w:rFonts w:ascii="黑体" w:hAnsi="黑体" w:eastAsia="黑体"/>
          <w:b w:val="0"/>
          <w:sz w:val="30"/>
          <w:szCs w:val="30"/>
        </w:rPr>
      </w:pPr>
      <w:bookmarkStart w:id="27" w:name="_Toc31102"/>
      <w:r>
        <w:rPr>
          <w:rFonts w:hint="eastAsia" w:ascii="黑体" w:hAnsi="黑体" w:eastAsia="黑体"/>
          <w:b w:val="0"/>
          <w:sz w:val="30"/>
          <w:szCs w:val="30"/>
        </w:rPr>
        <w:t>十一、</w:t>
      </w:r>
      <w:r>
        <w:rPr>
          <w:rFonts w:ascii="黑体" w:hAnsi="黑体" w:eastAsia="黑体"/>
          <w:b w:val="0"/>
          <w:sz w:val="30"/>
          <w:szCs w:val="30"/>
        </w:rPr>
        <w:t>政府采购</w:t>
      </w:r>
      <w:r>
        <w:rPr>
          <w:rFonts w:hint="eastAsia" w:ascii="黑体" w:hAnsi="黑体" w:eastAsia="黑体"/>
          <w:b w:val="0"/>
          <w:sz w:val="30"/>
          <w:szCs w:val="30"/>
        </w:rPr>
        <w:t>支出</w:t>
      </w:r>
      <w:r>
        <w:rPr>
          <w:rFonts w:ascii="黑体" w:hAnsi="黑体" w:eastAsia="黑体"/>
          <w:b w:val="0"/>
          <w:sz w:val="30"/>
          <w:szCs w:val="30"/>
        </w:rPr>
        <w:t>情况</w:t>
      </w:r>
      <w:r>
        <w:rPr>
          <w:rFonts w:hint="eastAsia" w:ascii="黑体" w:hAnsi="黑体" w:eastAsia="黑体"/>
          <w:b w:val="0"/>
          <w:bCs w:val="0"/>
          <w:sz w:val="30"/>
          <w:szCs w:val="30"/>
        </w:rPr>
        <w:t>说明</w:t>
      </w:r>
      <w:bookmarkEnd w:id="27"/>
    </w:p>
    <w:p>
      <w:pPr>
        <w:spacing w:line="600" w:lineRule="exact"/>
        <w:ind w:firstLine="645"/>
        <w:jc w:val="both"/>
        <w:rPr>
          <w:rFonts w:ascii="仿宋_GB2312" w:eastAsia="仿宋_GB2312" w:cs="仿宋_GB2312"/>
          <w:sz w:val="30"/>
          <w:szCs w:val="30"/>
        </w:rPr>
      </w:pPr>
      <w:r>
        <w:rPr>
          <w:rFonts w:hint="eastAsia" w:ascii="仿宋_GB2312" w:eastAsia="仿宋_GB2312" w:cs="仿宋_GB2312"/>
          <w:sz w:val="30"/>
          <w:szCs w:val="30"/>
        </w:rPr>
        <w:t>天津市津南区市场监督管理局2022年政府采购支出总额10897352.00元，其中：政府采购货物支出383922.00元、政府采购工程支出0.00元、政府采购服务支出10513430.00元。授予中小企业合同金额9671630.00元，占政府采购支出总额的88.75%，其中：授予小微企业合同金额8524450.00元，占政府</w:t>
      </w:r>
      <w:r>
        <w:rPr>
          <w:rFonts w:hint="eastAsia" w:ascii="仿宋_GB2312" w:eastAsia="仿宋_GB2312" w:cs="仿宋_GB2312"/>
          <w:color w:val="auto"/>
          <w:sz w:val="30"/>
          <w:szCs w:val="30"/>
        </w:rPr>
        <w:t>采购支出总额的78.22%；货物采购授予中小企业合同金额占货物支出金额的</w:t>
      </w:r>
      <w:r>
        <w:rPr>
          <w:rFonts w:ascii="仿宋_GB2312" w:eastAsia="仿宋_GB2312" w:cs="仿宋_GB2312"/>
          <w:color w:val="auto"/>
          <w:sz w:val="30"/>
          <w:szCs w:val="30"/>
        </w:rPr>
        <w:t>100</w:t>
      </w:r>
      <w:r>
        <w:rPr>
          <w:rFonts w:hint="eastAsia" w:ascii="仿宋_GB2312" w:eastAsia="仿宋_GB2312" w:cs="仿宋_GB2312"/>
          <w:color w:val="auto"/>
          <w:sz w:val="30"/>
          <w:szCs w:val="30"/>
        </w:rPr>
        <w:t>%，工程采购授予中小企业合同金额占工程支出金额的0.00%，服务采购授予中小企业合同金额占服务支出金额的</w:t>
      </w:r>
      <w:r>
        <w:rPr>
          <w:rFonts w:hint="eastAsia" w:ascii="仿宋_GB2312" w:eastAsia="仿宋_GB2312" w:cs="仿宋_GB2312"/>
          <w:color w:val="auto"/>
          <w:sz w:val="30"/>
          <w:szCs w:val="30"/>
          <w:lang w:val="en-US" w:eastAsia="zh-CN"/>
        </w:rPr>
        <w:t>88.34</w:t>
      </w:r>
      <w:r>
        <w:rPr>
          <w:rFonts w:hint="eastAsia" w:ascii="仿宋_GB2312" w:eastAsia="仿宋_GB2312" w:cs="仿宋_GB2312"/>
          <w:color w:val="auto"/>
          <w:sz w:val="30"/>
          <w:szCs w:val="30"/>
        </w:rPr>
        <w:t>%。</w:t>
      </w:r>
    </w:p>
    <w:p>
      <w:pPr>
        <w:pStyle w:val="3"/>
        <w:spacing w:before="0" w:after="0" w:line="600" w:lineRule="exact"/>
        <w:ind w:firstLine="600" w:firstLineChars="200"/>
        <w:rPr>
          <w:rFonts w:ascii="黑体" w:hAnsi="黑体" w:eastAsia="黑体"/>
          <w:b w:val="0"/>
          <w:sz w:val="30"/>
          <w:szCs w:val="30"/>
        </w:rPr>
      </w:pPr>
      <w:bookmarkStart w:id="28" w:name="_Toc23709"/>
      <w:r>
        <w:rPr>
          <w:rFonts w:hint="eastAsia" w:ascii="黑体" w:hAnsi="黑体" w:eastAsia="黑体"/>
          <w:b w:val="0"/>
          <w:sz w:val="30"/>
          <w:szCs w:val="30"/>
        </w:rPr>
        <w:t>十二、国有资产占有使用情况</w:t>
      </w:r>
      <w:r>
        <w:rPr>
          <w:rFonts w:hint="eastAsia" w:ascii="黑体" w:hAnsi="黑体" w:eastAsia="黑体"/>
          <w:b w:val="0"/>
          <w:bCs w:val="0"/>
          <w:sz w:val="30"/>
          <w:szCs w:val="30"/>
        </w:rPr>
        <w:t>说明</w:t>
      </w:r>
      <w:bookmarkEnd w:id="28"/>
    </w:p>
    <w:p>
      <w:pPr>
        <w:spacing w:line="600" w:lineRule="exact"/>
        <w:ind w:firstLine="645"/>
        <w:jc w:val="both"/>
        <w:rPr>
          <w:rFonts w:ascii="仿宋_GB2312" w:eastAsia="仿宋_GB2312" w:cs="仿宋_GB2312"/>
          <w:sz w:val="30"/>
          <w:szCs w:val="30"/>
        </w:rPr>
      </w:pPr>
      <w:r>
        <w:rPr>
          <w:rFonts w:hint="eastAsia" w:ascii="仿宋_GB2312" w:eastAsia="仿宋_GB2312" w:cs="仿宋_GB2312"/>
          <w:sz w:val="30"/>
          <w:szCs w:val="30"/>
        </w:rPr>
        <w:t>截至2022年12月31日，天津市津南区市场监督管理局共有车辆38辆，其中：副部（省）级及以上领导用车</w:t>
      </w:r>
      <w:r>
        <w:rPr>
          <w:rFonts w:ascii="仿宋_GB2312" w:eastAsia="仿宋_GB2312" w:cs="仿宋_GB2312"/>
          <w:sz w:val="30"/>
          <w:szCs w:val="30"/>
        </w:rPr>
        <w:t>0</w:t>
      </w:r>
      <w:r>
        <w:rPr>
          <w:rFonts w:hint="eastAsia" w:ascii="仿宋_GB2312" w:eastAsia="仿宋_GB2312" w:cs="仿宋_GB2312"/>
          <w:sz w:val="30"/>
          <w:szCs w:val="30"/>
        </w:rPr>
        <w:t>辆、主要领导干部用车0辆、机要通信车1辆、应急保障用车0辆、执法执勤用车29辆、特种专业技术用车7辆、离退休干部用车1辆、其他用车0辆。单价100万元以上的专用设备0台（套）。</w:t>
      </w:r>
    </w:p>
    <w:p>
      <w:pPr>
        <w:pStyle w:val="3"/>
        <w:spacing w:before="0" w:after="0" w:line="540" w:lineRule="exact"/>
        <w:ind w:firstLine="600" w:firstLineChars="200"/>
        <w:rPr>
          <w:rFonts w:ascii="黑体" w:hAnsi="黑体" w:eastAsia="黑体"/>
          <w:b w:val="0"/>
          <w:bCs w:val="0"/>
          <w:sz w:val="30"/>
          <w:szCs w:val="30"/>
        </w:rPr>
      </w:pPr>
      <w:bookmarkStart w:id="29" w:name="_Toc11467"/>
      <w:r>
        <w:rPr>
          <w:rFonts w:hint="eastAsia" w:ascii="黑体" w:hAnsi="黑体" w:eastAsia="黑体"/>
          <w:b w:val="0"/>
          <w:bCs w:val="0"/>
          <w:sz w:val="30"/>
          <w:szCs w:val="30"/>
        </w:rPr>
        <w:t>十三、预算绩效情况说明</w:t>
      </w:r>
      <w:bookmarkEnd w:id="29"/>
    </w:p>
    <w:p>
      <w:pPr>
        <w:spacing w:line="600" w:lineRule="exact"/>
        <w:ind w:firstLine="600" w:firstLineChars="200"/>
        <w:jc w:val="both"/>
        <w:rPr>
          <w:rFonts w:eastAsia="仿宋_GB2312"/>
          <w:sz w:val="30"/>
          <w:szCs w:val="30"/>
        </w:rPr>
      </w:pPr>
      <w:r>
        <w:rPr>
          <w:rFonts w:eastAsia="仿宋_GB2312"/>
          <w:sz w:val="30"/>
          <w:szCs w:val="30"/>
        </w:rPr>
        <w:t>根据预算绩效管理要求，</w:t>
      </w:r>
      <w:r>
        <w:rPr>
          <w:rFonts w:hint="eastAsia" w:ascii="仿宋_GB2312" w:eastAsia="仿宋_GB2312" w:cs="仿宋_GB2312"/>
          <w:sz w:val="30"/>
          <w:szCs w:val="30"/>
        </w:rPr>
        <w:t>天津市津南区市场监督管理局</w:t>
      </w:r>
      <w:r>
        <w:rPr>
          <w:rFonts w:hint="eastAsia" w:eastAsia="楷体"/>
          <w:sz w:val="30"/>
          <w:szCs w:val="30"/>
        </w:rPr>
        <w:t>2022</w:t>
      </w:r>
      <w:r>
        <w:rPr>
          <w:rFonts w:hint="eastAsia" w:ascii="仿宋_GB2312" w:eastAsia="仿宋_GB2312" w:cs="仿宋_GB2312"/>
          <w:sz w:val="30"/>
          <w:szCs w:val="30"/>
        </w:rPr>
        <w:t>年度已</w:t>
      </w:r>
      <w:r>
        <w:rPr>
          <w:rFonts w:hint="eastAsia" w:eastAsia="仿宋_GB2312"/>
          <w:sz w:val="30"/>
          <w:szCs w:val="30"/>
        </w:rPr>
        <w:t>对</w:t>
      </w:r>
      <w:r>
        <w:rPr>
          <w:rFonts w:eastAsia="仿宋_GB2312"/>
          <w:sz w:val="30"/>
          <w:szCs w:val="30"/>
        </w:rPr>
        <w:t>38个</w:t>
      </w:r>
      <w:r>
        <w:rPr>
          <w:rFonts w:hint="eastAsia" w:eastAsia="仿宋_GB2312"/>
          <w:sz w:val="30"/>
          <w:szCs w:val="30"/>
        </w:rPr>
        <w:t>区级</w:t>
      </w:r>
      <w:r>
        <w:rPr>
          <w:rFonts w:eastAsia="仿宋_GB2312"/>
          <w:sz w:val="30"/>
          <w:szCs w:val="30"/>
        </w:rPr>
        <w:t>项目开展绩效自评，涉及金额8714231.23元</w:t>
      </w:r>
      <w:r>
        <w:rPr>
          <w:rFonts w:hint="eastAsia" w:eastAsia="仿宋_GB2312"/>
          <w:sz w:val="30"/>
          <w:szCs w:val="30"/>
        </w:rPr>
        <w:t>，自评结果已随部门决算一并公开；已对</w:t>
      </w:r>
      <w:r>
        <w:rPr>
          <w:rFonts w:eastAsia="仿宋_GB2312"/>
          <w:sz w:val="30"/>
          <w:szCs w:val="30"/>
        </w:rPr>
        <w:t>38个项目</w:t>
      </w:r>
      <w:r>
        <w:rPr>
          <w:rFonts w:hint="eastAsia" w:eastAsia="仿宋_GB2312"/>
          <w:sz w:val="30"/>
          <w:szCs w:val="30"/>
        </w:rPr>
        <w:t>开展部门评价</w:t>
      </w:r>
      <w:r>
        <w:rPr>
          <w:rFonts w:eastAsia="仿宋_GB2312"/>
          <w:sz w:val="30"/>
          <w:szCs w:val="30"/>
        </w:rPr>
        <w:t>，涉及金额8714231.23元</w:t>
      </w:r>
      <w:r>
        <w:rPr>
          <w:rFonts w:hint="eastAsia" w:eastAsia="仿宋_GB2312"/>
          <w:sz w:val="30"/>
          <w:szCs w:val="30"/>
        </w:rPr>
        <w:t>。　　</w:t>
      </w:r>
    </w:p>
    <w:p>
      <w:pPr>
        <w:pStyle w:val="3"/>
        <w:spacing w:before="0" w:after="0" w:line="600" w:lineRule="exact"/>
        <w:ind w:firstLine="600" w:firstLineChars="200"/>
        <w:rPr>
          <w:rFonts w:ascii="Times New Roman" w:hAnsi="Times New Roman" w:eastAsia="黑体"/>
          <w:b w:val="0"/>
          <w:sz w:val="30"/>
          <w:szCs w:val="30"/>
        </w:rPr>
      </w:pPr>
      <w:bookmarkStart w:id="30" w:name="_Toc15949"/>
      <w:r>
        <w:rPr>
          <w:rFonts w:hint="eastAsia" w:ascii="Times New Roman" w:hAnsi="Times New Roman" w:eastAsia="黑体"/>
          <w:b w:val="0"/>
          <w:sz w:val="30"/>
          <w:szCs w:val="30"/>
        </w:rPr>
        <w:t>十四、</w:t>
      </w:r>
      <w:r>
        <w:rPr>
          <w:rFonts w:ascii="Times New Roman" w:hAnsi="Times New Roman" w:eastAsia="黑体"/>
          <w:b w:val="0"/>
          <w:sz w:val="30"/>
          <w:szCs w:val="30"/>
        </w:rPr>
        <w:t>教育、医疗卫生、社会保障和就业、住房保障、涉农补贴等民生支出情况</w:t>
      </w:r>
      <w:r>
        <w:rPr>
          <w:rFonts w:hint="eastAsia" w:ascii="黑体" w:hAnsi="黑体" w:eastAsia="黑体"/>
          <w:b w:val="0"/>
          <w:bCs w:val="0"/>
          <w:sz w:val="30"/>
          <w:szCs w:val="30"/>
        </w:rPr>
        <w:t>说明</w:t>
      </w:r>
      <w:bookmarkEnd w:id="30"/>
    </w:p>
    <w:p>
      <w:pPr>
        <w:spacing w:line="600" w:lineRule="exact"/>
        <w:ind w:firstLine="645"/>
        <w:jc w:val="both"/>
        <w:rPr>
          <w:rFonts w:ascii="仿宋_GB2312" w:eastAsia="仿宋_GB2312" w:cs="仿宋_GB2312"/>
          <w:sz w:val="30"/>
          <w:szCs w:val="30"/>
        </w:rPr>
        <w:sectPr>
          <w:pgSz w:w="11906" w:h="16838"/>
          <w:pgMar w:top="1440" w:right="1800" w:bottom="1440" w:left="1800" w:header="851" w:footer="992" w:gutter="0"/>
          <w:cols w:space="720" w:num="1"/>
          <w:docGrid w:type="lines" w:linePitch="312" w:charSpace="0"/>
        </w:sectPr>
      </w:pPr>
      <w:r>
        <w:rPr>
          <w:rFonts w:hint="eastAsia" w:ascii="仿宋_GB2312" w:eastAsia="仿宋_GB2312" w:cs="仿宋_GB2312"/>
          <w:sz w:val="30"/>
          <w:szCs w:val="30"/>
        </w:rPr>
        <w:t>天津市津南区市场监督管理局不属于乡、镇、街级单位，不涉及公开2022年度教育、医疗卫生、社会保障和就业、住房保障、涉农补贴等民生支出情况。</w:t>
      </w:r>
    </w:p>
    <w:p>
      <w:pPr>
        <w:pStyle w:val="2"/>
        <w:spacing w:before="0" w:after="0" w:line="600" w:lineRule="exact"/>
        <w:jc w:val="center"/>
        <w:rPr>
          <w:rFonts w:ascii="方正小标宋简体" w:hAnsi="方正小标宋简体" w:eastAsia="方正小标宋简体" w:cs="方正小标宋简体"/>
          <w:b w:val="0"/>
        </w:rPr>
      </w:pPr>
      <w:bookmarkStart w:id="31" w:name="_Toc30612"/>
      <w:r>
        <w:rPr>
          <w:rFonts w:hint="eastAsia" w:ascii="方正小标宋简体" w:hAnsi="方正小标宋简体" w:eastAsia="方正小标宋简体" w:cs="方正小标宋简体"/>
          <w:b w:val="0"/>
        </w:rPr>
        <w:t>第四部分  名词解释</w:t>
      </w:r>
      <w:bookmarkEnd w:id="31"/>
    </w:p>
    <w:p>
      <w:pPr>
        <w:spacing w:line="600" w:lineRule="exact"/>
        <w:ind w:firstLine="600" w:firstLineChars="200"/>
        <w:rPr>
          <w:rFonts w:ascii="仿宋_GB2312" w:eastAsia="仿宋_GB2312"/>
          <w:sz w:val="30"/>
          <w:szCs w:val="30"/>
        </w:rPr>
      </w:pPr>
    </w:p>
    <w:p>
      <w:pPr>
        <w:numPr>
          <w:ilvl w:val="0"/>
          <w:numId w:val="3"/>
        </w:numPr>
        <w:spacing w:line="600" w:lineRule="exact"/>
        <w:ind w:firstLine="600" w:firstLineChars="200"/>
        <w:rPr>
          <w:rFonts w:eastAsia="仿宋_GB2312"/>
          <w:sz w:val="30"/>
          <w:szCs w:val="30"/>
        </w:rPr>
      </w:pPr>
      <w:r>
        <w:rPr>
          <w:rFonts w:hint="eastAsia" w:eastAsia="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600" w:lineRule="exact"/>
        <w:ind w:firstLine="600" w:firstLineChars="200"/>
        <w:rPr>
          <w:rFonts w:eastAsia="仿宋_GB2312"/>
          <w:sz w:val="30"/>
          <w:szCs w:val="30"/>
          <w:highlight w:val="yellow"/>
        </w:rPr>
      </w:pPr>
    </w:p>
    <w:sectPr>
      <w:footerReference r:id="rId9"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BmQkFgIAABkEAAAOAAAAZHJz&#10;L2Uyb0RvYy54bWytU8uO0zAU3SPxD5b3NGkRM1X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CAZkJBYCAAAZBAAADgAAAAAAAAABACAAAAA1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A6DC5"/>
    <w:multiLevelType w:val="singleLevel"/>
    <w:tmpl w:val="403A6DC5"/>
    <w:lvl w:ilvl="0" w:tentative="0">
      <w:start w:val="12"/>
      <w:numFmt w:val="chineseCounting"/>
      <w:suff w:val="nothing"/>
      <w:lvlText w:val="%1、"/>
      <w:lvlJc w:val="left"/>
      <w:rPr>
        <w:rFonts w:hint="eastAsia"/>
      </w:rPr>
    </w:lvl>
  </w:abstractNum>
  <w:abstractNum w:abstractNumId="1">
    <w:nsid w:val="62CB79B7"/>
    <w:multiLevelType w:val="singleLevel"/>
    <w:tmpl w:val="62CB79B7"/>
    <w:lvl w:ilvl="0" w:tentative="0">
      <w:start w:val="3"/>
      <w:numFmt w:val="chineseCounting"/>
      <w:suff w:val="nothing"/>
      <w:lvlText w:val="（%1）"/>
      <w:lvlJc w:val="left"/>
    </w:lvl>
  </w:abstractNum>
  <w:abstractNum w:abstractNumId="2">
    <w:nsid w:val="62CB88B4"/>
    <w:multiLevelType w:val="singleLevel"/>
    <w:tmpl w:val="62CB88B4"/>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TE5ZTIyOTM1NTBiMjljNmFlYmU0MTY4M2IzZTQifQ=="/>
  </w:docVars>
  <w:rsids>
    <w:rsidRoot w:val="00172A27"/>
    <w:rsid w:val="00015911"/>
    <w:rsid w:val="00024152"/>
    <w:rsid w:val="00040F9C"/>
    <w:rsid w:val="000423B8"/>
    <w:rsid w:val="00046E1C"/>
    <w:rsid w:val="00053901"/>
    <w:rsid w:val="000864BF"/>
    <w:rsid w:val="00092AB8"/>
    <w:rsid w:val="000B4E39"/>
    <w:rsid w:val="000B60DE"/>
    <w:rsid w:val="000B7A70"/>
    <w:rsid w:val="00112C55"/>
    <w:rsid w:val="001179AF"/>
    <w:rsid w:val="0012059C"/>
    <w:rsid w:val="00124993"/>
    <w:rsid w:val="0012531C"/>
    <w:rsid w:val="00126E2D"/>
    <w:rsid w:val="001525CE"/>
    <w:rsid w:val="0017211A"/>
    <w:rsid w:val="00172A27"/>
    <w:rsid w:val="001829A0"/>
    <w:rsid w:val="00186ED8"/>
    <w:rsid w:val="0019453E"/>
    <w:rsid w:val="001974AC"/>
    <w:rsid w:val="001F5C40"/>
    <w:rsid w:val="001F61CD"/>
    <w:rsid w:val="00211AFC"/>
    <w:rsid w:val="00215444"/>
    <w:rsid w:val="00215EBD"/>
    <w:rsid w:val="00241712"/>
    <w:rsid w:val="002532F7"/>
    <w:rsid w:val="002566ED"/>
    <w:rsid w:val="00257643"/>
    <w:rsid w:val="002912A7"/>
    <w:rsid w:val="002D2BBE"/>
    <w:rsid w:val="002E091E"/>
    <w:rsid w:val="002F00A9"/>
    <w:rsid w:val="003365DD"/>
    <w:rsid w:val="00352CF7"/>
    <w:rsid w:val="003714D5"/>
    <w:rsid w:val="00381206"/>
    <w:rsid w:val="0038216E"/>
    <w:rsid w:val="003942CD"/>
    <w:rsid w:val="00394E6B"/>
    <w:rsid w:val="003A4529"/>
    <w:rsid w:val="003C26C9"/>
    <w:rsid w:val="003C417A"/>
    <w:rsid w:val="004040D1"/>
    <w:rsid w:val="00426094"/>
    <w:rsid w:val="00432D37"/>
    <w:rsid w:val="0044208E"/>
    <w:rsid w:val="00464079"/>
    <w:rsid w:val="004640B3"/>
    <w:rsid w:val="00465602"/>
    <w:rsid w:val="004918AD"/>
    <w:rsid w:val="004A1361"/>
    <w:rsid w:val="0050332F"/>
    <w:rsid w:val="00515660"/>
    <w:rsid w:val="005178C1"/>
    <w:rsid w:val="00532C4C"/>
    <w:rsid w:val="00533840"/>
    <w:rsid w:val="00570354"/>
    <w:rsid w:val="005B60DB"/>
    <w:rsid w:val="005C22AF"/>
    <w:rsid w:val="005C51A8"/>
    <w:rsid w:val="005F2510"/>
    <w:rsid w:val="00655E72"/>
    <w:rsid w:val="00676A5E"/>
    <w:rsid w:val="006A54BF"/>
    <w:rsid w:val="006D05B2"/>
    <w:rsid w:val="00722412"/>
    <w:rsid w:val="00727434"/>
    <w:rsid w:val="00734D29"/>
    <w:rsid w:val="00774ACD"/>
    <w:rsid w:val="0077787E"/>
    <w:rsid w:val="0079348B"/>
    <w:rsid w:val="007A3491"/>
    <w:rsid w:val="007B4B58"/>
    <w:rsid w:val="007B78DD"/>
    <w:rsid w:val="007C358D"/>
    <w:rsid w:val="007D31B1"/>
    <w:rsid w:val="007E5347"/>
    <w:rsid w:val="007F3679"/>
    <w:rsid w:val="007F448B"/>
    <w:rsid w:val="007F718E"/>
    <w:rsid w:val="00801B2B"/>
    <w:rsid w:val="0080287C"/>
    <w:rsid w:val="00803B43"/>
    <w:rsid w:val="00817AE2"/>
    <w:rsid w:val="00826BD7"/>
    <w:rsid w:val="00830BA9"/>
    <w:rsid w:val="008405C5"/>
    <w:rsid w:val="0085671E"/>
    <w:rsid w:val="00875F88"/>
    <w:rsid w:val="00876FA4"/>
    <w:rsid w:val="00893EAC"/>
    <w:rsid w:val="008A6092"/>
    <w:rsid w:val="008C19C3"/>
    <w:rsid w:val="008C3474"/>
    <w:rsid w:val="008C677C"/>
    <w:rsid w:val="008D2605"/>
    <w:rsid w:val="008D64CE"/>
    <w:rsid w:val="008E4334"/>
    <w:rsid w:val="009142B8"/>
    <w:rsid w:val="00915276"/>
    <w:rsid w:val="00936468"/>
    <w:rsid w:val="009371C3"/>
    <w:rsid w:val="00977064"/>
    <w:rsid w:val="0098387F"/>
    <w:rsid w:val="009969B7"/>
    <w:rsid w:val="009A6367"/>
    <w:rsid w:val="009D4654"/>
    <w:rsid w:val="009E0EF5"/>
    <w:rsid w:val="009F18E1"/>
    <w:rsid w:val="009F712F"/>
    <w:rsid w:val="00A12C57"/>
    <w:rsid w:val="00A17AA8"/>
    <w:rsid w:val="00A17DEB"/>
    <w:rsid w:val="00A557F8"/>
    <w:rsid w:val="00A91295"/>
    <w:rsid w:val="00AA676A"/>
    <w:rsid w:val="00AF51D1"/>
    <w:rsid w:val="00B00BD3"/>
    <w:rsid w:val="00B13765"/>
    <w:rsid w:val="00B13870"/>
    <w:rsid w:val="00B14558"/>
    <w:rsid w:val="00B17258"/>
    <w:rsid w:val="00B210F5"/>
    <w:rsid w:val="00B53416"/>
    <w:rsid w:val="00B807AE"/>
    <w:rsid w:val="00BA3182"/>
    <w:rsid w:val="00BB0047"/>
    <w:rsid w:val="00BB051A"/>
    <w:rsid w:val="00BB7AD7"/>
    <w:rsid w:val="00BC0E6E"/>
    <w:rsid w:val="00BD343E"/>
    <w:rsid w:val="00BE682B"/>
    <w:rsid w:val="00C0672E"/>
    <w:rsid w:val="00C135D3"/>
    <w:rsid w:val="00C33362"/>
    <w:rsid w:val="00C47864"/>
    <w:rsid w:val="00C528B3"/>
    <w:rsid w:val="00C52B2B"/>
    <w:rsid w:val="00C53602"/>
    <w:rsid w:val="00C62F9B"/>
    <w:rsid w:val="00C70FEB"/>
    <w:rsid w:val="00C764E8"/>
    <w:rsid w:val="00C77332"/>
    <w:rsid w:val="00C83F29"/>
    <w:rsid w:val="00CA5CD5"/>
    <w:rsid w:val="00CE4C80"/>
    <w:rsid w:val="00CE7A0E"/>
    <w:rsid w:val="00CF0671"/>
    <w:rsid w:val="00CF4ADE"/>
    <w:rsid w:val="00D20562"/>
    <w:rsid w:val="00D56FBF"/>
    <w:rsid w:val="00D81609"/>
    <w:rsid w:val="00D94902"/>
    <w:rsid w:val="00DA3A83"/>
    <w:rsid w:val="00DB0D2B"/>
    <w:rsid w:val="00DB16DA"/>
    <w:rsid w:val="00DC0D31"/>
    <w:rsid w:val="00DC3F08"/>
    <w:rsid w:val="00DC4C32"/>
    <w:rsid w:val="00DD1719"/>
    <w:rsid w:val="00E124DF"/>
    <w:rsid w:val="00E21DD7"/>
    <w:rsid w:val="00E22F4F"/>
    <w:rsid w:val="00E42A8E"/>
    <w:rsid w:val="00E4337C"/>
    <w:rsid w:val="00E56EBF"/>
    <w:rsid w:val="00E56F06"/>
    <w:rsid w:val="00E576CC"/>
    <w:rsid w:val="00E8795B"/>
    <w:rsid w:val="00EB277E"/>
    <w:rsid w:val="00EB7B3B"/>
    <w:rsid w:val="00EF25A5"/>
    <w:rsid w:val="00F01373"/>
    <w:rsid w:val="00F14DB8"/>
    <w:rsid w:val="00F25F31"/>
    <w:rsid w:val="00F3454D"/>
    <w:rsid w:val="00F3737B"/>
    <w:rsid w:val="00F6315A"/>
    <w:rsid w:val="00F6409E"/>
    <w:rsid w:val="00FA2F4B"/>
    <w:rsid w:val="00FA3861"/>
    <w:rsid w:val="00FB64EC"/>
    <w:rsid w:val="00FF6CDB"/>
    <w:rsid w:val="01582EB3"/>
    <w:rsid w:val="01670A75"/>
    <w:rsid w:val="01D92F4B"/>
    <w:rsid w:val="021D09AE"/>
    <w:rsid w:val="02317CA1"/>
    <w:rsid w:val="02C26D17"/>
    <w:rsid w:val="032B2B72"/>
    <w:rsid w:val="03633F1C"/>
    <w:rsid w:val="03877CF5"/>
    <w:rsid w:val="03971CD2"/>
    <w:rsid w:val="03997587"/>
    <w:rsid w:val="03A73B20"/>
    <w:rsid w:val="04D27C6A"/>
    <w:rsid w:val="04DA6E85"/>
    <w:rsid w:val="054E0E8D"/>
    <w:rsid w:val="05901C8F"/>
    <w:rsid w:val="059D199E"/>
    <w:rsid w:val="06516202"/>
    <w:rsid w:val="065A73D7"/>
    <w:rsid w:val="068D56CD"/>
    <w:rsid w:val="068F1656"/>
    <w:rsid w:val="06CE3C39"/>
    <w:rsid w:val="070745F4"/>
    <w:rsid w:val="0750320D"/>
    <w:rsid w:val="080C427F"/>
    <w:rsid w:val="08496DC5"/>
    <w:rsid w:val="08601190"/>
    <w:rsid w:val="08610C17"/>
    <w:rsid w:val="08AB76E6"/>
    <w:rsid w:val="08B17C7F"/>
    <w:rsid w:val="09794F69"/>
    <w:rsid w:val="09BC7107"/>
    <w:rsid w:val="09C86481"/>
    <w:rsid w:val="09CD6F6A"/>
    <w:rsid w:val="0ABD2EA9"/>
    <w:rsid w:val="0AF02B7A"/>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2946208"/>
    <w:rsid w:val="135D03D9"/>
    <w:rsid w:val="13A17616"/>
    <w:rsid w:val="144F5DF3"/>
    <w:rsid w:val="149264E6"/>
    <w:rsid w:val="14A04A70"/>
    <w:rsid w:val="14F31DE2"/>
    <w:rsid w:val="15127621"/>
    <w:rsid w:val="156A2C3E"/>
    <w:rsid w:val="157A3189"/>
    <w:rsid w:val="15E37C52"/>
    <w:rsid w:val="169221B4"/>
    <w:rsid w:val="16EA0A1B"/>
    <w:rsid w:val="17A617C9"/>
    <w:rsid w:val="181D0AF6"/>
    <w:rsid w:val="18E12A26"/>
    <w:rsid w:val="1A2F34CF"/>
    <w:rsid w:val="1B0B6786"/>
    <w:rsid w:val="1BCC4E67"/>
    <w:rsid w:val="1BE24A05"/>
    <w:rsid w:val="1C12375B"/>
    <w:rsid w:val="1C2E1750"/>
    <w:rsid w:val="1C8A5079"/>
    <w:rsid w:val="1D520C3E"/>
    <w:rsid w:val="1DA340AC"/>
    <w:rsid w:val="1E2F4E67"/>
    <w:rsid w:val="1E506972"/>
    <w:rsid w:val="1E8146FC"/>
    <w:rsid w:val="1E9B145E"/>
    <w:rsid w:val="1EC8639D"/>
    <w:rsid w:val="1EC97805"/>
    <w:rsid w:val="1EFB07B0"/>
    <w:rsid w:val="1F6101B7"/>
    <w:rsid w:val="1FABD71D"/>
    <w:rsid w:val="20505929"/>
    <w:rsid w:val="2093268B"/>
    <w:rsid w:val="228770CD"/>
    <w:rsid w:val="22A211C8"/>
    <w:rsid w:val="22F75B35"/>
    <w:rsid w:val="234C7F6F"/>
    <w:rsid w:val="236906A5"/>
    <w:rsid w:val="23BA0D09"/>
    <w:rsid w:val="24593BF8"/>
    <w:rsid w:val="24BA0C0F"/>
    <w:rsid w:val="250B61A3"/>
    <w:rsid w:val="259F5563"/>
    <w:rsid w:val="25A662F9"/>
    <w:rsid w:val="25AD749C"/>
    <w:rsid w:val="25AE4162"/>
    <w:rsid w:val="261B2634"/>
    <w:rsid w:val="26872640"/>
    <w:rsid w:val="26C653DA"/>
    <w:rsid w:val="26EC5D21"/>
    <w:rsid w:val="27615821"/>
    <w:rsid w:val="27A13E6E"/>
    <w:rsid w:val="27A644E5"/>
    <w:rsid w:val="28863E70"/>
    <w:rsid w:val="288A6337"/>
    <w:rsid w:val="28994B2A"/>
    <w:rsid w:val="28CD1B01"/>
    <w:rsid w:val="290441D9"/>
    <w:rsid w:val="292E4395"/>
    <w:rsid w:val="29867FF5"/>
    <w:rsid w:val="29D72E63"/>
    <w:rsid w:val="29F01BC9"/>
    <w:rsid w:val="2A1248CB"/>
    <w:rsid w:val="2A24302B"/>
    <w:rsid w:val="2A7456B8"/>
    <w:rsid w:val="2B330D0F"/>
    <w:rsid w:val="2C3B01C9"/>
    <w:rsid w:val="2CB024EC"/>
    <w:rsid w:val="2D2B1A30"/>
    <w:rsid w:val="2D5BB7F4"/>
    <w:rsid w:val="2DA87FE3"/>
    <w:rsid w:val="2DAB1C1C"/>
    <w:rsid w:val="2E6455AA"/>
    <w:rsid w:val="2E6E5875"/>
    <w:rsid w:val="2EAA1E45"/>
    <w:rsid w:val="2EBA2F30"/>
    <w:rsid w:val="2F8573F4"/>
    <w:rsid w:val="2FFC60D8"/>
    <w:rsid w:val="2FFD4B55"/>
    <w:rsid w:val="31F32BCC"/>
    <w:rsid w:val="322D5537"/>
    <w:rsid w:val="32500429"/>
    <w:rsid w:val="32B00783"/>
    <w:rsid w:val="33987EA4"/>
    <w:rsid w:val="33E55770"/>
    <w:rsid w:val="342060B3"/>
    <w:rsid w:val="343041E9"/>
    <w:rsid w:val="343E2C5A"/>
    <w:rsid w:val="34E404B6"/>
    <w:rsid w:val="353874A5"/>
    <w:rsid w:val="356C4B0F"/>
    <w:rsid w:val="357756D0"/>
    <w:rsid w:val="35F83418"/>
    <w:rsid w:val="35FA3DA7"/>
    <w:rsid w:val="36433E0B"/>
    <w:rsid w:val="3685618C"/>
    <w:rsid w:val="369B027F"/>
    <w:rsid w:val="36DF7E92"/>
    <w:rsid w:val="37210A48"/>
    <w:rsid w:val="37C605ED"/>
    <w:rsid w:val="37EC07D4"/>
    <w:rsid w:val="39054161"/>
    <w:rsid w:val="395157DA"/>
    <w:rsid w:val="39D81DB4"/>
    <w:rsid w:val="39DD1F63"/>
    <w:rsid w:val="3A875795"/>
    <w:rsid w:val="3B3A6848"/>
    <w:rsid w:val="3B5C22DF"/>
    <w:rsid w:val="3C7702D9"/>
    <w:rsid w:val="3C822FFF"/>
    <w:rsid w:val="3C987755"/>
    <w:rsid w:val="3D1712DB"/>
    <w:rsid w:val="3D6E4CFB"/>
    <w:rsid w:val="3DB948D9"/>
    <w:rsid w:val="3DED19CC"/>
    <w:rsid w:val="3E551C1D"/>
    <w:rsid w:val="3E6D1878"/>
    <w:rsid w:val="3EAA16DD"/>
    <w:rsid w:val="3EE7006C"/>
    <w:rsid w:val="3F043070"/>
    <w:rsid w:val="3F37A6E0"/>
    <w:rsid w:val="3F397145"/>
    <w:rsid w:val="419141BF"/>
    <w:rsid w:val="41C515FE"/>
    <w:rsid w:val="41F26234"/>
    <w:rsid w:val="42955F29"/>
    <w:rsid w:val="42C52D12"/>
    <w:rsid w:val="42EA0B90"/>
    <w:rsid w:val="436E1D48"/>
    <w:rsid w:val="442221E6"/>
    <w:rsid w:val="44FC0AD9"/>
    <w:rsid w:val="45C66F5A"/>
    <w:rsid w:val="464311BD"/>
    <w:rsid w:val="46762869"/>
    <w:rsid w:val="46800ECA"/>
    <w:rsid w:val="46D65DFF"/>
    <w:rsid w:val="46ED43C8"/>
    <w:rsid w:val="47655748"/>
    <w:rsid w:val="481F5D29"/>
    <w:rsid w:val="485B08F6"/>
    <w:rsid w:val="48E65506"/>
    <w:rsid w:val="49A95325"/>
    <w:rsid w:val="49C60D15"/>
    <w:rsid w:val="49EE18E7"/>
    <w:rsid w:val="4C72500A"/>
    <w:rsid w:val="4E470451"/>
    <w:rsid w:val="4E5A4E46"/>
    <w:rsid w:val="4E776E4B"/>
    <w:rsid w:val="4EBE5040"/>
    <w:rsid w:val="4EC635D4"/>
    <w:rsid w:val="4EE51018"/>
    <w:rsid w:val="4EF42DDE"/>
    <w:rsid w:val="4F021DFD"/>
    <w:rsid w:val="4F4E29DD"/>
    <w:rsid w:val="4FA93361"/>
    <w:rsid w:val="4FF7D4BB"/>
    <w:rsid w:val="50491464"/>
    <w:rsid w:val="50EB4351"/>
    <w:rsid w:val="513E3E14"/>
    <w:rsid w:val="516E5D30"/>
    <w:rsid w:val="519A61B8"/>
    <w:rsid w:val="529328AD"/>
    <w:rsid w:val="52A26688"/>
    <w:rsid w:val="52C3106D"/>
    <w:rsid w:val="532D1C0A"/>
    <w:rsid w:val="53583E88"/>
    <w:rsid w:val="54D72BF4"/>
    <w:rsid w:val="54F6709D"/>
    <w:rsid w:val="5660103B"/>
    <w:rsid w:val="566138B1"/>
    <w:rsid w:val="56832AE6"/>
    <w:rsid w:val="56F540E8"/>
    <w:rsid w:val="576B6402"/>
    <w:rsid w:val="57814C22"/>
    <w:rsid w:val="579303E0"/>
    <w:rsid w:val="57BD125F"/>
    <w:rsid w:val="57DB4D69"/>
    <w:rsid w:val="58CB2B06"/>
    <w:rsid w:val="59005937"/>
    <w:rsid w:val="596D5572"/>
    <w:rsid w:val="59DC23BD"/>
    <w:rsid w:val="5A106A61"/>
    <w:rsid w:val="5A9E128E"/>
    <w:rsid w:val="5B012DD6"/>
    <w:rsid w:val="5B4A303E"/>
    <w:rsid w:val="5B867F38"/>
    <w:rsid w:val="5BBF1EDC"/>
    <w:rsid w:val="5C0D5EDF"/>
    <w:rsid w:val="5CCB520D"/>
    <w:rsid w:val="5CDE5F6B"/>
    <w:rsid w:val="5CE729B2"/>
    <w:rsid w:val="5D072615"/>
    <w:rsid w:val="5D820B03"/>
    <w:rsid w:val="5DDC291B"/>
    <w:rsid w:val="5DE919D2"/>
    <w:rsid w:val="5DE96BF2"/>
    <w:rsid w:val="5E3B56D9"/>
    <w:rsid w:val="5E7F01AB"/>
    <w:rsid w:val="5E910416"/>
    <w:rsid w:val="5FC652D8"/>
    <w:rsid w:val="6043407E"/>
    <w:rsid w:val="605F74B4"/>
    <w:rsid w:val="607B68FE"/>
    <w:rsid w:val="617007B5"/>
    <w:rsid w:val="61E56E86"/>
    <w:rsid w:val="621870FC"/>
    <w:rsid w:val="62DA2A3D"/>
    <w:rsid w:val="637B3A8F"/>
    <w:rsid w:val="63A65E89"/>
    <w:rsid w:val="65001203"/>
    <w:rsid w:val="65737FA2"/>
    <w:rsid w:val="65D920E1"/>
    <w:rsid w:val="65D9655D"/>
    <w:rsid w:val="6637149C"/>
    <w:rsid w:val="6656630C"/>
    <w:rsid w:val="66EC0C69"/>
    <w:rsid w:val="67AD24B8"/>
    <w:rsid w:val="67F5DAB5"/>
    <w:rsid w:val="68261741"/>
    <w:rsid w:val="693E2FAD"/>
    <w:rsid w:val="698062FC"/>
    <w:rsid w:val="69BD5EE8"/>
    <w:rsid w:val="69DD232A"/>
    <w:rsid w:val="6A740B43"/>
    <w:rsid w:val="6ABD46BF"/>
    <w:rsid w:val="6AF730BD"/>
    <w:rsid w:val="6B617BE2"/>
    <w:rsid w:val="6BA66029"/>
    <w:rsid w:val="6CA041B2"/>
    <w:rsid w:val="6DDD5EBF"/>
    <w:rsid w:val="6DFC4CD2"/>
    <w:rsid w:val="6E2E2D6D"/>
    <w:rsid w:val="6E3F51B6"/>
    <w:rsid w:val="6E460B96"/>
    <w:rsid w:val="6EA82131"/>
    <w:rsid w:val="6EFB6FF6"/>
    <w:rsid w:val="6F046708"/>
    <w:rsid w:val="6F68529E"/>
    <w:rsid w:val="6FB410D2"/>
    <w:rsid w:val="6FC54BEF"/>
    <w:rsid w:val="706921FA"/>
    <w:rsid w:val="70B22C23"/>
    <w:rsid w:val="71411B5D"/>
    <w:rsid w:val="719931E1"/>
    <w:rsid w:val="7240055A"/>
    <w:rsid w:val="728E0BA0"/>
    <w:rsid w:val="73134A0E"/>
    <w:rsid w:val="736064A7"/>
    <w:rsid w:val="736159D6"/>
    <w:rsid w:val="73F71039"/>
    <w:rsid w:val="73F91498"/>
    <w:rsid w:val="74D5337C"/>
    <w:rsid w:val="74D975E2"/>
    <w:rsid w:val="756B7D6A"/>
    <w:rsid w:val="757C417D"/>
    <w:rsid w:val="759455DB"/>
    <w:rsid w:val="75D160D9"/>
    <w:rsid w:val="762914BB"/>
    <w:rsid w:val="76685F07"/>
    <w:rsid w:val="773A73AB"/>
    <w:rsid w:val="775767BB"/>
    <w:rsid w:val="7779068F"/>
    <w:rsid w:val="77B92148"/>
    <w:rsid w:val="77DBA321"/>
    <w:rsid w:val="77FFE39F"/>
    <w:rsid w:val="781B1736"/>
    <w:rsid w:val="78F051A8"/>
    <w:rsid w:val="79EF18A6"/>
    <w:rsid w:val="7A903B21"/>
    <w:rsid w:val="7AC3080E"/>
    <w:rsid w:val="7BFD2702"/>
    <w:rsid w:val="7C9522F6"/>
    <w:rsid w:val="7CF2196B"/>
    <w:rsid w:val="7D2E7430"/>
    <w:rsid w:val="7D993EC8"/>
    <w:rsid w:val="7D9A013D"/>
    <w:rsid w:val="7E9160CF"/>
    <w:rsid w:val="7EC677D3"/>
    <w:rsid w:val="7FCF852C"/>
    <w:rsid w:val="7FDC2489"/>
    <w:rsid w:val="7FFDEEFD"/>
    <w:rsid w:val="BBFEB28B"/>
    <w:rsid w:val="D74FDF30"/>
    <w:rsid w:val="DBFCA4E9"/>
    <w:rsid w:val="DEAEE68D"/>
    <w:rsid w:val="E5EF0963"/>
    <w:rsid w:val="E7EE042A"/>
    <w:rsid w:val="F5BE086B"/>
    <w:rsid w:val="F7DF5DE9"/>
    <w:rsid w:val="F7F97754"/>
    <w:rsid w:val="FB7FC3E7"/>
    <w:rsid w:val="FD5E1F11"/>
    <w:rsid w:val="FF3F61B6"/>
    <w:rsid w:val="FFC7E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4"/>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6"/>
    <w:unhideWhenUsed/>
    <w:qFormat/>
    <w:uiPriority w:val="9"/>
    <w:pPr>
      <w:keepNext/>
      <w:keepLines/>
      <w:spacing w:before="260" w:after="260" w:line="416" w:lineRule="atLeast"/>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17"/>
    <w:unhideWhenUsed/>
    <w:qFormat/>
    <w:uiPriority w:val="99"/>
    <w:pPr>
      <w:spacing w:line="240" w:lineRule="auto"/>
    </w:pPr>
    <w:rPr>
      <w:sz w:val="18"/>
      <w:szCs w:val="18"/>
    </w:rPr>
  </w:style>
  <w:style w:type="paragraph" w:styleId="7">
    <w:name w:val="footer"/>
    <w:basedOn w:val="1"/>
    <w:link w:val="18"/>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character" w:styleId="13">
    <w:name w:val="Hyperlink"/>
    <w:unhideWhenUsed/>
    <w:qFormat/>
    <w:uiPriority w:val="99"/>
    <w:rPr>
      <w:color w:val="0000FF"/>
      <w:u w:val="single"/>
    </w:rPr>
  </w:style>
  <w:style w:type="character" w:customStyle="1" w:styleId="14">
    <w:name w:val="标题 1 字符"/>
    <w:link w:val="2"/>
    <w:qFormat/>
    <w:uiPriority w:val="9"/>
    <w:rPr>
      <w:b/>
      <w:bCs/>
      <w:kern w:val="44"/>
      <w:sz w:val="44"/>
      <w:szCs w:val="44"/>
    </w:rPr>
  </w:style>
  <w:style w:type="character" w:customStyle="1" w:styleId="15">
    <w:name w:val="标题 2 字符"/>
    <w:link w:val="3"/>
    <w:semiHidden/>
    <w:qFormat/>
    <w:uiPriority w:val="9"/>
    <w:rPr>
      <w:rFonts w:ascii="Cambria" w:hAnsi="Cambria" w:eastAsia="宋体" w:cs="Times New Roman"/>
      <w:b/>
      <w:bCs/>
      <w:sz w:val="32"/>
      <w:szCs w:val="32"/>
    </w:rPr>
  </w:style>
  <w:style w:type="character" w:customStyle="1" w:styleId="16">
    <w:name w:val="标题 3 字符"/>
    <w:link w:val="4"/>
    <w:semiHidden/>
    <w:qFormat/>
    <w:uiPriority w:val="9"/>
    <w:rPr>
      <w:b/>
      <w:bCs/>
      <w:sz w:val="32"/>
      <w:szCs w:val="32"/>
    </w:rPr>
  </w:style>
  <w:style w:type="character" w:customStyle="1" w:styleId="17">
    <w:name w:val="批注框文本 字符"/>
    <w:link w:val="6"/>
    <w:semiHidden/>
    <w:qFormat/>
    <w:uiPriority w:val="99"/>
    <w:rPr>
      <w:sz w:val="18"/>
      <w:szCs w:val="18"/>
    </w:rPr>
  </w:style>
  <w:style w:type="character" w:customStyle="1" w:styleId="18">
    <w:name w:val="页脚 字符"/>
    <w:link w:val="7"/>
    <w:semiHidden/>
    <w:qFormat/>
    <w:uiPriority w:val="0"/>
    <w:rPr>
      <w:sz w:val="18"/>
      <w:szCs w:val="18"/>
    </w:rPr>
  </w:style>
  <w:style w:type="character" w:customStyle="1" w:styleId="19">
    <w:name w:val="页眉 字符"/>
    <w:link w:val="8"/>
    <w:semiHidden/>
    <w:qFormat/>
    <w:uiPriority w:val="0"/>
    <w:rPr>
      <w:sz w:val="18"/>
      <w:szCs w:val="18"/>
    </w:rPr>
  </w:style>
  <w:style w:type="paragraph" w:customStyle="1" w:styleId="20">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1380</Words>
  <Characters>7868</Characters>
  <Lines>65</Lines>
  <Paragraphs>18</Paragraphs>
  <TotalTime>66</TotalTime>
  <ScaleCrop>false</ScaleCrop>
  <LinksUpToDate>false</LinksUpToDate>
  <CharactersWithSpaces>9230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2019-07-29T18:37:00Z</dcterms:created>
  <dc:creator>Administrator</dc:creator>
  <cp:lastModifiedBy>greatwall</cp:lastModifiedBy>
  <cp:lastPrinted>2012-09-21T06:00:00Z</cp:lastPrinted>
  <dcterms:modified xsi:type="dcterms:W3CDTF">2023-09-26T15:06:16Z</dcterms:modified>
  <dc:title>附件1</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90D74AD8847844C8B6B3F08FF3278CF3_13</vt:lpwstr>
  </property>
</Properties>
</file>