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24" w:rsidRPr="009E6EE5" w:rsidRDefault="00367324" w:rsidP="00367324">
      <w:pPr>
        <w:jc w:val="center"/>
        <w:rPr>
          <w:rFonts w:ascii="黑体" w:eastAsia="黑体" w:hint="eastAsia"/>
          <w:sz w:val="32"/>
          <w:szCs w:val="32"/>
        </w:rPr>
      </w:pPr>
      <w:r w:rsidRPr="009E6EE5">
        <w:rPr>
          <w:rFonts w:ascii="黑体" w:eastAsia="黑体" w:hint="eastAsia"/>
          <w:sz w:val="32"/>
          <w:szCs w:val="32"/>
        </w:rPr>
        <w:t>麻醉药品、第一类精神药品运输证明申请表</w:t>
      </w:r>
    </w:p>
    <w:p w:rsidR="00367324" w:rsidRDefault="00367324" w:rsidP="00367324">
      <w:pPr>
        <w:rPr>
          <w:rFonts w:hint="eastAsia"/>
        </w:rPr>
      </w:pPr>
    </w:p>
    <w:tbl>
      <w:tblPr>
        <w:tblStyle w:val="a5"/>
        <w:tblW w:w="0" w:type="auto"/>
        <w:jc w:val="center"/>
        <w:tblInd w:w="-792" w:type="dxa"/>
        <w:tblLook w:val="01E0"/>
      </w:tblPr>
      <w:tblGrid>
        <w:gridCol w:w="1764"/>
        <w:gridCol w:w="2340"/>
        <w:gridCol w:w="1440"/>
        <w:gridCol w:w="3770"/>
      </w:tblGrid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申请运输单位</w:t>
            </w:r>
          </w:p>
        </w:tc>
        <w:tc>
          <w:tcPr>
            <w:tcW w:w="7550" w:type="dxa"/>
            <w:gridSpan w:val="3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地</w:t>
            </w:r>
            <w:proofErr w:type="gramStart"/>
            <w:r w:rsidRPr="009E6EE5">
              <w:rPr>
                <w:sz w:val="24"/>
              </w:rPr>
              <w:t xml:space="preserve">　　　　</w:t>
            </w:r>
            <w:proofErr w:type="gramEnd"/>
            <w:r w:rsidRPr="009E6EE5">
              <w:rPr>
                <w:sz w:val="24"/>
              </w:rPr>
              <w:t>址</w:t>
            </w:r>
          </w:p>
        </w:tc>
        <w:tc>
          <w:tcPr>
            <w:tcW w:w="7550" w:type="dxa"/>
            <w:gridSpan w:val="3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 xml:space="preserve">经　</w:t>
            </w:r>
            <w:r w:rsidRPr="009E6EE5">
              <w:rPr>
                <w:sz w:val="24"/>
              </w:rPr>
              <w:t xml:space="preserve"> </w:t>
            </w:r>
            <w:r w:rsidRPr="009E6EE5">
              <w:rPr>
                <w:sz w:val="24"/>
              </w:rPr>
              <w:t>办</w:t>
            </w:r>
            <w:r w:rsidRPr="009E6EE5">
              <w:rPr>
                <w:sz w:val="24"/>
              </w:rPr>
              <w:t xml:space="preserve"> </w:t>
            </w:r>
            <w:r w:rsidRPr="009E6EE5">
              <w:rPr>
                <w:sz w:val="24"/>
              </w:rPr>
              <w:t xml:space="preserve">　人</w:t>
            </w:r>
          </w:p>
        </w:tc>
        <w:tc>
          <w:tcPr>
            <w:tcW w:w="234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身份证号</w:t>
            </w:r>
          </w:p>
        </w:tc>
        <w:tc>
          <w:tcPr>
            <w:tcW w:w="377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移动电话</w:t>
            </w:r>
          </w:p>
        </w:tc>
        <w:tc>
          <w:tcPr>
            <w:tcW w:w="377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运输期限</w:t>
            </w:r>
          </w:p>
        </w:tc>
        <w:tc>
          <w:tcPr>
            <w:tcW w:w="7550" w:type="dxa"/>
            <w:gridSpan w:val="3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 xml:space="preserve">自　　</w:t>
            </w:r>
            <w:proofErr w:type="gramStart"/>
            <w:r w:rsidRPr="009E6EE5">
              <w:rPr>
                <w:sz w:val="24"/>
              </w:rPr>
              <w:t xml:space="preserve">　</w:t>
            </w:r>
            <w:proofErr w:type="gramEnd"/>
            <w:r w:rsidRPr="009E6EE5">
              <w:rPr>
                <w:sz w:val="24"/>
              </w:rPr>
              <w:t xml:space="preserve">年　　月　　日起至　　</w:t>
            </w:r>
            <w:proofErr w:type="gramStart"/>
            <w:r w:rsidRPr="009E6EE5">
              <w:rPr>
                <w:sz w:val="24"/>
              </w:rPr>
              <w:t xml:space="preserve">　</w:t>
            </w:r>
            <w:proofErr w:type="gramEnd"/>
            <w:r w:rsidRPr="009E6EE5">
              <w:rPr>
                <w:sz w:val="24"/>
              </w:rPr>
              <w:t xml:space="preserve">年　　</w:t>
            </w:r>
            <w:proofErr w:type="gramStart"/>
            <w:r w:rsidRPr="009E6EE5">
              <w:rPr>
                <w:sz w:val="24"/>
              </w:rPr>
              <w:t xml:space="preserve">　</w:t>
            </w:r>
            <w:proofErr w:type="gramEnd"/>
            <w:r w:rsidRPr="009E6EE5">
              <w:rPr>
                <w:sz w:val="24"/>
              </w:rPr>
              <w:t xml:space="preserve">月　　</w:t>
            </w:r>
            <w:proofErr w:type="gramStart"/>
            <w:r w:rsidRPr="009E6EE5">
              <w:rPr>
                <w:sz w:val="24"/>
              </w:rPr>
              <w:t xml:space="preserve">　</w:t>
            </w:r>
            <w:proofErr w:type="gramEnd"/>
            <w:r w:rsidRPr="009E6EE5">
              <w:rPr>
                <w:sz w:val="24"/>
              </w:rPr>
              <w:t>日止</w:t>
            </w:r>
          </w:p>
        </w:tc>
      </w:tr>
      <w:tr w:rsidR="00367324" w:rsidRPr="009E6EE5" w:rsidTr="00A0242C">
        <w:trPr>
          <w:trHeight w:val="5606"/>
          <w:jc w:val="center"/>
        </w:trPr>
        <w:tc>
          <w:tcPr>
            <w:tcW w:w="9314" w:type="dxa"/>
            <w:gridSpan w:val="4"/>
          </w:tcPr>
          <w:p w:rsidR="00367324" w:rsidRDefault="00367324" w:rsidP="00A0242C">
            <w:pPr>
              <w:rPr>
                <w:rFonts w:hint="eastAsia"/>
                <w:sz w:val="24"/>
              </w:rPr>
            </w:pPr>
          </w:p>
          <w:p w:rsidR="00367324" w:rsidRPr="009E6EE5" w:rsidRDefault="00367324" w:rsidP="00A0242C">
            <w:pPr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申请运输麻醉药品、第一类精神药品名称＊：</w:t>
            </w:r>
          </w:p>
        </w:tc>
      </w:tr>
      <w:tr w:rsidR="00367324" w:rsidRPr="009E6EE5" w:rsidTr="00A0242C">
        <w:trPr>
          <w:trHeight w:val="1549"/>
          <w:jc w:val="center"/>
        </w:trPr>
        <w:tc>
          <w:tcPr>
            <w:tcW w:w="9314" w:type="dxa"/>
            <w:gridSpan w:val="4"/>
            <w:vAlign w:val="center"/>
          </w:tcPr>
          <w:p w:rsidR="00367324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Pr="009E6EE5">
              <w:rPr>
                <w:rFonts w:hint="eastAsia"/>
                <w:sz w:val="24"/>
              </w:rPr>
              <w:t xml:space="preserve"> </w:t>
            </w:r>
            <w:r w:rsidRPr="009E6EE5">
              <w:rPr>
                <w:sz w:val="24"/>
              </w:rPr>
              <w:t>申请单位盖章</w:t>
            </w:r>
          </w:p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rFonts w:hint="eastAsia"/>
                <w:sz w:val="24"/>
              </w:rPr>
              <w:t xml:space="preserve">                                               </w:t>
            </w:r>
            <w:r w:rsidRPr="009E6EE5">
              <w:rPr>
                <w:rFonts w:hint="eastAsia"/>
                <w:sz w:val="24"/>
              </w:rPr>
              <w:t>年</w:t>
            </w:r>
            <w:r w:rsidRPr="009E6EE5">
              <w:rPr>
                <w:rFonts w:hint="eastAsia"/>
                <w:sz w:val="24"/>
              </w:rPr>
              <w:t xml:space="preserve">   </w:t>
            </w:r>
            <w:r w:rsidRPr="009E6EE5">
              <w:rPr>
                <w:rFonts w:hint="eastAsia"/>
                <w:sz w:val="24"/>
              </w:rPr>
              <w:t>月</w:t>
            </w:r>
            <w:r w:rsidRPr="009E6EE5">
              <w:rPr>
                <w:rFonts w:hint="eastAsia"/>
                <w:sz w:val="24"/>
              </w:rPr>
              <w:t xml:space="preserve">   </w:t>
            </w:r>
            <w:r w:rsidRPr="009E6EE5">
              <w:rPr>
                <w:rFonts w:hint="eastAsia"/>
                <w:sz w:val="24"/>
              </w:rPr>
              <w:t>日</w:t>
            </w:r>
          </w:p>
        </w:tc>
      </w:tr>
    </w:tbl>
    <w:p w:rsidR="00367324" w:rsidRDefault="00367324" w:rsidP="00367324">
      <w:pPr>
        <w:rPr>
          <w:rFonts w:hint="eastAsia"/>
          <w:sz w:val="24"/>
        </w:rPr>
      </w:pPr>
    </w:p>
    <w:p w:rsidR="00367324" w:rsidRPr="009E6EE5" w:rsidRDefault="00367324" w:rsidP="00367324">
      <w:pPr>
        <w:rPr>
          <w:sz w:val="24"/>
        </w:rPr>
      </w:pPr>
      <w:r w:rsidRPr="009E6EE5">
        <w:rPr>
          <w:sz w:val="24"/>
        </w:rPr>
        <w:t>＊　药品名称以国家批准的药品注册证明文件为准。</w:t>
      </w:r>
    </w:p>
    <w:p w:rsidR="00367324" w:rsidRDefault="00367324" w:rsidP="00367324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</w:p>
    <w:p w:rsidR="00367324" w:rsidRDefault="00367324" w:rsidP="00367324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</w:p>
    <w:p w:rsidR="00367324" w:rsidRDefault="00367324" w:rsidP="00367324">
      <w:pPr>
        <w:snapToGrid w:val="0"/>
        <w:spacing w:line="300" w:lineRule="auto"/>
        <w:ind w:firstLineChars="200" w:firstLine="480"/>
        <w:rPr>
          <w:rFonts w:ascii="宋体" w:hAnsi="宋体" w:hint="eastAsia"/>
          <w:sz w:val="24"/>
        </w:rPr>
      </w:pPr>
    </w:p>
    <w:p w:rsidR="00367324" w:rsidRPr="002805C5" w:rsidRDefault="00367324" w:rsidP="00367324">
      <w:pPr>
        <w:rPr>
          <w:rFonts w:ascii="黑体" w:eastAsia="黑体" w:hint="eastAsia"/>
          <w:sz w:val="28"/>
          <w:szCs w:val="28"/>
        </w:rPr>
      </w:pPr>
      <w:r w:rsidRPr="002805C5">
        <w:rPr>
          <w:rFonts w:ascii="黑体" w:eastAsia="黑体" w:hint="eastAsia"/>
          <w:sz w:val="28"/>
          <w:szCs w:val="28"/>
        </w:rPr>
        <w:lastRenderedPageBreak/>
        <w:t>（范本）</w:t>
      </w:r>
    </w:p>
    <w:p w:rsidR="00367324" w:rsidRDefault="00367324" w:rsidP="00367324">
      <w:pPr>
        <w:jc w:val="center"/>
        <w:rPr>
          <w:rFonts w:ascii="黑体" w:eastAsia="黑体" w:hint="eastAsia"/>
          <w:sz w:val="32"/>
          <w:szCs w:val="32"/>
        </w:rPr>
      </w:pPr>
    </w:p>
    <w:p w:rsidR="00367324" w:rsidRPr="009E6EE5" w:rsidRDefault="00367324" w:rsidP="00367324">
      <w:pPr>
        <w:jc w:val="center"/>
        <w:rPr>
          <w:rFonts w:ascii="黑体" w:eastAsia="黑体" w:hint="eastAsia"/>
          <w:sz w:val="32"/>
          <w:szCs w:val="32"/>
        </w:rPr>
      </w:pPr>
      <w:r w:rsidRPr="009E6EE5">
        <w:rPr>
          <w:rFonts w:ascii="黑体" w:eastAsia="黑体" w:hint="eastAsia"/>
          <w:sz w:val="32"/>
          <w:szCs w:val="32"/>
        </w:rPr>
        <w:t>麻醉药品、第一类精神药品运输证明申请表</w:t>
      </w:r>
    </w:p>
    <w:p w:rsidR="00367324" w:rsidRDefault="00367324" w:rsidP="00367324">
      <w:pPr>
        <w:rPr>
          <w:rFonts w:hint="eastAsia"/>
        </w:rPr>
      </w:pPr>
    </w:p>
    <w:tbl>
      <w:tblPr>
        <w:tblStyle w:val="a5"/>
        <w:tblW w:w="0" w:type="auto"/>
        <w:jc w:val="center"/>
        <w:tblInd w:w="-792" w:type="dxa"/>
        <w:tblLook w:val="01E0"/>
      </w:tblPr>
      <w:tblGrid>
        <w:gridCol w:w="1855"/>
        <w:gridCol w:w="2323"/>
        <w:gridCol w:w="1563"/>
        <w:gridCol w:w="3573"/>
      </w:tblGrid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申请运输单位</w:t>
            </w:r>
          </w:p>
        </w:tc>
        <w:tc>
          <w:tcPr>
            <w:tcW w:w="7550" w:type="dxa"/>
            <w:gridSpan w:val="3"/>
            <w:vAlign w:val="center"/>
          </w:tcPr>
          <w:p w:rsidR="00367324" w:rsidRPr="002805C5" w:rsidRDefault="00367324" w:rsidP="00A0242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2805C5">
              <w:rPr>
                <w:rFonts w:ascii="楷体_GB2312" w:eastAsia="楷体_GB2312" w:hint="eastAsia"/>
                <w:sz w:val="24"/>
              </w:rPr>
              <w:t>天津市××药业有限公司</w:t>
            </w: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地</w:t>
            </w:r>
            <w:proofErr w:type="gramStart"/>
            <w:r w:rsidRPr="009E6EE5">
              <w:rPr>
                <w:sz w:val="24"/>
              </w:rPr>
              <w:t xml:space="preserve">　　　　</w:t>
            </w:r>
            <w:proofErr w:type="gramEnd"/>
            <w:r w:rsidRPr="009E6EE5">
              <w:rPr>
                <w:sz w:val="24"/>
              </w:rPr>
              <w:t>址</w:t>
            </w:r>
          </w:p>
        </w:tc>
        <w:tc>
          <w:tcPr>
            <w:tcW w:w="7550" w:type="dxa"/>
            <w:gridSpan w:val="3"/>
            <w:vAlign w:val="center"/>
          </w:tcPr>
          <w:p w:rsidR="00367324" w:rsidRPr="002805C5" w:rsidRDefault="00367324" w:rsidP="00A0242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2805C5">
              <w:rPr>
                <w:rFonts w:ascii="楷体_GB2312" w:eastAsia="楷体_GB2312" w:hint="eastAsia"/>
                <w:sz w:val="24"/>
              </w:rPr>
              <w:t>天津市××区××路××号</w:t>
            </w: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 xml:space="preserve">经　</w:t>
            </w:r>
            <w:r w:rsidRPr="009E6EE5">
              <w:rPr>
                <w:sz w:val="24"/>
              </w:rPr>
              <w:t xml:space="preserve"> </w:t>
            </w:r>
            <w:r w:rsidRPr="009E6EE5">
              <w:rPr>
                <w:sz w:val="24"/>
              </w:rPr>
              <w:t>办</w:t>
            </w:r>
            <w:r w:rsidRPr="009E6EE5">
              <w:rPr>
                <w:sz w:val="24"/>
              </w:rPr>
              <w:t xml:space="preserve"> </w:t>
            </w:r>
            <w:r w:rsidRPr="009E6EE5">
              <w:rPr>
                <w:sz w:val="24"/>
              </w:rPr>
              <w:t xml:space="preserve">　人</w:t>
            </w:r>
          </w:p>
        </w:tc>
        <w:tc>
          <w:tcPr>
            <w:tcW w:w="2340" w:type="dxa"/>
            <w:vAlign w:val="center"/>
          </w:tcPr>
          <w:p w:rsidR="00367324" w:rsidRPr="002805C5" w:rsidRDefault="00367324" w:rsidP="00A0242C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2805C5">
              <w:rPr>
                <w:rFonts w:ascii="楷体_GB2312" w:eastAsia="楷体_GB2312" w:hint="eastAsia"/>
                <w:sz w:val="24"/>
              </w:rPr>
              <w:t>×××</w:t>
            </w:r>
          </w:p>
        </w:tc>
        <w:tc>
          <w:tcPr>
            <w:tcW w:w="144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身份证号</w:t>
            </w:r>
          </w:p>
        </w:tc>
        <w:tc>
          <w:tcPr>
            <w:tcW w:w="377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××××××××××</w:t>
            </w: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367324" w:rsidRPr="002805C5" w:rsidRDefault="00367324" w:rsidP="00A0242C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23××××××</w:t>
            </w:r>
          </w:p>
        </w:tc>
        <w:tc>
          <w:tcPr>
            <w:tcW w:w="144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移动电话</w:t>
            </w:r>
          </w:p>
        </w:tc>
        <w:tc>
          <w:tcPr>
            <w:tcW w:w="3770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Pr="00753C23">
              <w:rPr>
                <w:rFonts w:ascii="宋体" w:hAnsi="宋体" w:hint="eastAsia"/>
                <w:sz w:val="24"/>
              </w:rPr>
              <w:t>9</w:t>
            </w:r>
            <w:r w:rsidRPr="00753C23">
              <w:rPr>
                <w:rFonts w:ascii="楷体_GB2312" w:eastAsia="楷体_GB2312" w:hAnsi="宋体" w:hint="eastAsia"/>
                <w:sz w:val="24"/>
              </w:rPr>
              <w:t>×××××××××</w:t>
            </w:r>
          </w:p>
        </w:tc>
      </w:tr>
      <w:tr w:rsidR="00367324" w:rsidRPr="009E6EE5" w:rsidTr="00A0242C">
        <w:trPr>
          <w:trHeight w:val="705"/>
          <w:jc w:val="center"/>
        </w:trPr>
        <w:tc>
          <w:tcPr>
            <w:tcW w:w="1764" w:type="dxa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运输期限</w:t>
            </w:r>
          </w:p>
        </w:tc>
        <w:tc>
          <w:tcPr>
            <w:tcW w:w="7550" w:type="dxa"/>
            <w:gridSpan w:val="3"/>
            <w:vAlign w:val="center"/>
          </w:tcPr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2006</w:t>
            </w:r>
            <w:r w:rsidRPr="009E6EE5"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>3</w:t>
            </w:r>
            <w:r w:rsidRPr="009E6EE5">
              <w:rPr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10</w:t>
            </w:r>
            <w:r w:rsidRPr="009E6EE5">
              <w:rPr>
                <w:sz w:val="24"/>
              </w:rPr>
              <w:t xml:space="preserve">日起至　</w:t>
            </w:r>
            <w:r>
              <w:rPr>
                <w:rFonts w:hint="eastAsia"/>
                <w:sz w:val="24"/>
              </w:rPr>
              <w:t>2006</w:t>
            </w:r>
            <w:r w:rsidRPr="009E6EE5">
              <w:rPr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>12</w:t>
            </w:r>
            <w:r w:rsidRPr="009E6EE5">
              <w:rPr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>31</w:t>
            </w:r>
            <w:r w:rsidRPr="009E6EE5">
              <w:rPr>
                <w:sz w:val="24"/>
              </w:rPr>
              <w:t>日止</w:t>
            </w:r>
          </w:p>
        </w:tc>
      </w:tr>
      <w:tr w:rsidR="00367324" w:rsidRPr="009E6EE5" w:rsidTr="00A0242C">
        <w:trPr>
          <w:trHeight w:val="5364"/>
          <w:jc w:val="center"/>
        </w:trPr>
        <w:tc>
          <w:tcPr>
            <w:tcW w:w="9314" w:type="dxa"/>
            <w:gridSpan w:val="4"/>
          </w:tcPr>
          <w:p w:rsidR="00367324" w:rsidRDefault="00367324" w:rsidP="00A0242C">
            <w:pPr>
              <w:rPr>
                <w:rFonts w:hint="eastAsia"/>
                <w:sz w:val="24"/>
              </w:rPr>
            </w:pPr>
          </w:p>
          <w:p w:rsidR="00367324" w:rsidRDefault="00367324" w:rsidP="00A0242C">
            <w:pPr>
              <w:rPr>
                <w:rFonts w:hint="eastAsia"/>
                <w:sz w:val="24"/>
              </w:rPr>
            </w:pPr>
            <w:r w:rsidRPr="009E6EE5">
              <w:rPr>
                <w:sz w:val="24"/>
              </w:rPr>
              <w:t>申请运输麻醉药品、第一类精神药品名称＊：</w:t>
            </w:r>
          </w:p>
          <w:tbl>
            <w:tblPr>
              <w:tblW w:w="9320" w:type="dxa"/>
              <w:tblLook w:val="0000"/>
            </w:tblPr>
            <w:tblGrid>
              <w:gridCol w:w="760"/>
              <w:gridCol w:w="2440"/>
              <w:gridCol w:w="2720"/>
              <w:gridCol w:w="3400"/>
            </w:tblGrid>
            <w:tr w:rsidR="00367324" w:rsidRPr="00753C23" w:rsidTr="00A0242C">
              <w:trPr>
                <w:trHeight w:val="765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药品名称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英文名称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规格</w:t>
                  </w:r>
                </w:p>
              </w:tc>
            </w:tr>
            <w:tr w:rsidR="00367324" w:rsidRPr="00753C23" w:rsidTr="00A0242C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left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盐酸美沙酮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left"/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  <w:t>Methadone   Hydrochloride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原料药</w:t>
                  </w:r>
                </w:p>
              </w:tc>
            </w:tr>
            <w:tr w:rsidR="00367324" w:rsidRPr="00753C23" w:rsidTr="00A0242C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left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盐酸美沙酮口服液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left"/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  <w:t>Methadone  Hydrochloride  Oral  Solution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  <w:t>10ml:1mg\10ml:2mg  10ml:5mg\10ml:10mg</w:t>
                  </w:r>
                </w:p>
              </w:tc>
            </w:tr>
            <w:tr w:rsidR="00367324" w:rsidRPr="00753C23" w:rsidTr="00A0242C">
              <w:trPr>
                <w:trHeight w:val="765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left"/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Ansi="宋体" w:cs="宋体" w:hint="eastAsia"/>
                      <w:color w:val="000000"/>
                      <w:kern w:val="0"/>
                      <w:sz w:val="24"/>
                    </w:rPr>
                    <w:t>盐酸美沙酮片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left"/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  <w:t>Methadone   Hydrochloride  Tablets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7324" w:rsidRPr="00753C23" w:rsidRDefault="00367324" w:rsidP="00A0242C">
                  <w:pPr>
                    <w:widowControl/>
                    <w:jc w:val="center"/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</w:pPr>
                  <w:r w:rsidRPr="00753C23">
                    <w:rPr>
                      <w:rFonts w:ascii="楷体_GB2312" w:eastAsia="楷体_GB2312" w:hint="eastAsia"/>
                      <w:color w:val="000000"/>
                      <w:kern w:val="0"/>
                      <w:sz w:val="24"/>
                    </w:rPr>
                    <w:t>2.5mg\5mg\10mg</w:t>
                  </w:r>
                </w:p>
              </w:tc>
            </w:tr>
          </w:tbl>
          <w:p w:rsidR="00367324" w:rsidRPr="009E6EE5" w:rsidRDefault="00367324" w:rsidP="00A0242C">
            <w:pPr>
              <w:rPr>
                <w:rFonts w:hint="eastAsia"/>
                <w:sz w:val="24"/>
              </w:rPr>
            </w:pPr>
          </w:p>
        </w:tc>
      </w:tr>
      <w:tr w:rsidR="00367324" w:rsidRPr="009E6EE5" w:rsidTr="00A0242C">
        <w:trPr>
          <w:trHeight w:val="1549"/>
          <w:jc w:val="center"/>
        </w:trPr>
        <w:tc>
          <w:tcPr>
            <w:tcW w:w="9314" w:type="dxa"/>
            <w:gridSpan w:val="4"/>
            <w:vAlign w:val="center"/>
          </w:tcPr>
          <w:p w:rsidR="00367324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Pr="009E6EE5">
              <w:rPr>
                <w:rFonts w:hint="eastAsia"/>
                <w:sz w:val="24"/>
              </w:rPr>
              <w:t xml:space="preserve"> </w:t>
            </w:r>
            <w:r w:rsidRPr="009E6EE5">
              <w:rPr>
                <w:sz w:val="24"/>
              </w:rPr>
              <w:t>申请单位盖章</w:t>
            </w:r>
          </w:p>
          <w:p w:rsidR="00367324" w:rsidRPr="009E6EE5" w:rsidRDefault="00367324" w:rsidP="00A0242C">
            <w:pPr>
              <w:jc w:val="center"/>
              <w:rPr>
                <w:rFonts w:hint="eastAsia"/>
                <w:sz w:val="24"/>
              </w:rPr>
            </w:pPr>
            <w:r w:rsidRPr="009E6EE5">
              <w:rPr>
                <w:rFonts w:hint="eastAsia"/>
                <w:sz w:val="24"/>
              </w:rPr>
              <w:t xml:space="preserve">                                               </w:t>
            </w:r>
            <w:r w:rsidRPr="009E6EE5">
              <w:rPr>
                <w:rFonts w:hint="eastAsia"/>
                <w:sz w:val="24"/>
              </w:rPr>
              <w:t>年</w:t>
            </w:r>
            <w:r w:rsidRPr="009E6EE5">
              <w:rPr>
                <w:rFonts w:hint="eastAsia"/>
                <w:sz w:val="24"/>
              </w:rPr>
              <w:t xml:space="preserve">   </w:t>
            </w:r>
            <w:r w:rsidRPr="009E6EE5">
              <w:rPr>
                <w:rFonts w:hint="eastAsia"/>
                <w:sz w:val="24"/>
              </w:rPr>
              <w:t>月</w:t>
            </w:r>
            <w:r w:rsidRPr="009E6EE5">
              <w:rPr>
                <w:rFonts w:hint="eastAsia"/>
                <w:sz w:val="24"/>
              </w:rPr>
              <w:t xml:space="preserve">   </w:t>
            </w:r>
            <w:r w:rsidRPr="009E6EE5">
              <w:rPr>
                <w:rFonts w:hint="eastAsia"/>
                <w:sz w:val="24"/>
              </w:rPr>
              <w:t>日</w:t>
            </w:r>
          </w:p>
        </w:tc>
      </w:tr>
    </w:tbl>
    <w:p w:rsidR="00367324" w:rsidRDefault="00367324" w:rsidP="00367324">
      <w:pPr>
        <w:rPr>
          <w:rFonts w:hint="eastAsia"/>
          <w:sz w:val="24"/>
        </w:rPr>
      </w:pPr>
    </w:p>
    <w:p w:rsidR="00367324" w:rsidRDefault="00367324" w:rsidP="00367324">
      <w:pPr>
        <w:rPr>
          <w:rFonts w:ascii="宋体" w:hAnsi="宋体" w:hint="eastAsia"/>
          <w:sz w:val="24"/>
        </w:rPr>
      </w:pPr>
      <w:r w:rsidRPr="009E6EE5">
        <w:rPr>
          <w:sz w:val="24"/>
        </w:rPr>
        <w:t>＊　药品名称以国家批准的药品注册证明文件为准。</w:t>
      </w:r>
    </w:p>
    <w:p w:rsidR="003917A8" w:rsidRPr="00367324" w:rsidRDefault="003917A8"/>
    <w:sectPr w:rsidR="003917A8" w:rsidRPr="00367324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1" w:rsidRDefault="00367324" w:rsidP="007602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2A1" w:rsidRDefault="00367324" w:rsidP="007602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1" w:rsidRDefault="00367324" w:rsidP="0076023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742A1" w:rsidRDefault="00367324" w:rsidP="007602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324"/>
    <w:rsid w:val="00367324"/>
    <w:rsid w:val="0039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6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6732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67324"/>
  </w:style>
  <w:style w:type="table" w:styleId="a5">
    <w:name w:val="Table Grid"/>
    <w:basedOn w:val="a1"/>
    <w:rsid w:val="003673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郭树辉</dc:creator>
  <cp:lastModifiedBy>郭树辉</cp:lastModifiedBy>
  <cp:revision>1</cp:revision>
  <dcterms:created xsi:type="dcterms:W3CDTF">2019-01-14T09:12:00Z</dcterms:created>
  <dcterms:modified xsi:type="dcterms:W3CDTF">2019-01-14T09:13:00Z</dcterms:modified>
</cp:coreProperties>
</file>