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8" w:line="221" w:lineRule="auto"/>
        <w:ind w:left="2521"/>
        <w:outlineLvl w:val="0"/>
        <w:rPr>
          <w:rFonts w:ascii="黑体" w:hAnsi="黑体" w:eastAsia="黑体" w:cs="黑体"/>
          <w:spacing w:val="-2"/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黑体" w:hAnsi="黑体" w:eastAsia="黑体" w:cs="黑体"/>
          <w:spacing w:val="-2"/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药品</w:t>
      </w: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经营许可证（零售）</w:t>
      </w:r>
      <w:r>
        <w:rPr>
          <w:rFonts w:ascii="黑体" w:hAnsi="黑体" w:eastAsia="黑体" w:cs="黑体"/>
          <w:spacing w:val="-2"/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申请表</w:t>
      </w:r>
    </w:p>
    <w:p>
      <w:pPr>
        <w:spacing w:before="208" w:line="221" w:lineRule="auto"/>
        <w:ind w:left="2521"/>
        <w:outlineLvl w:val="0"/>
        <w:rPr>
          <w:rFonts w:ascii="黑体" w:hAnsi="黑体" w:eastAsia="黑体" w:cs="黑体"/>
          <w:spacing w:val="-2"/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line="41" w:lineRule="exact"/>
        <w:rPr>
          <w:lang w:eastAsia="zh-CN"/>
        </w:rPr>
      </w:pPr>
    </w:p>
    <w:tbl>
      <w:tblPr>
        <w:tblStyle w:val="8"/>
        <w:tblW w:w="90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1029"/>
        <w:gridCol w:w="974"/>
        <w:gridCol w:w="414"/>
        <w:gridCol w:w="591"/>
        <w:gridCol w:w="303"/>
        <w:gridCol w:w="703"/>
        <w:gridCol w:w="405"/>
        <w:gridCol w:w="622"/>
        <w:gridCol w:w="533"/>
        <w:gridCol w:w="152"/>
        <w:gridCol w:w="685"/>
        <w:gridCol w:w="10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624" w:type="dxa"/>
            <w:vAlign w:val="center"/>
          </w:tcPr>
          <w:p>
            <w:pPr>
              <w:pStyle w:val="9"/>
              <w:jc w:val="center"/>
            </w:pPr>
            <w:r>
              <w:t>申请单位</w:t>
            </w:r>
          </w:p>
        </w:tc>
        <w:tc>
          <w:tcPr>
            <w:tcW w:w="7448" w:type="dxa"/>
            <w:gridSpan w:val="12"/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624" w:type="dxa"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  <w:lang w:eastAsia="zh-CN"/>
              </w:rPr>
              <w:t>经营</w:t>
            </w:r>
            <w:r>
              <w:t>地址</w:t>
            </w:r>
          </w:p>
        </w:tc>
        <w:tc>
          <w:tcPr>
            <w:tcW w:w="7448" w:type="dxa"/>
            <w:gridSpan w:val="12"/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624" w:type="dxa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  <w:r>
              <w:rPr>
                <w:lang w:eastAsia="zh-CN"/>
              </w:rPr>
              <w:t>法定代表人</w:t>
            </w:r>
          </w:p>
          <w:p>
            <w:pPr>
              <w:pStyle w:val="9"/>
              <w:jc w:val="center"/>
              <w:rPr>
                <w:lang w:eastAsia="zh-CN"/>
              </w:rPr>
            </w:pPr>
            <w:r>
              <w:rPr>
                <w:lang w:eastAsia="zh-CN"/>
              </w:rPr>
              <w:t>（身份证号码）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275" w:lineRule="auto"/>
              <w:jc w:val="center"/>
              <w:rPr>
                <w:lang w:eastAsia="zh-CN"/>
              </w:rPr>
            </w:pPr>
          </w:p>
          <w:p>
            <w:pPr>
              <w:pStyle w:val="9"/>
              <w:jc w:val="center"/>
            </w:pPr>
            <w:r>
              <w:t>学历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275" w:lineRule="auto"/>
              <w:jc w:val="center"/>
            </w:pPr>
          </w:p>
          <w:p>
            <w:pPr>
              <w:spacing w:line="276" w:lineRule="auto"/>
              <w:jc w:val="center"/>
            </w:pPr>
          </w:p>
          <w:p>
            <w:pPr>
              <w:pStyle w:val="9"/>
              <w:jc w:val="center"/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spacing w:line="318" w:lineRule="auto"/>
              <w:jc w:val="center"/>
            </w:pPr>
          </w:p>
          <w:p>
            <w:pPr>
              <w:pStyle w:val="9"/>
              <w:jc w:val="center"/>
            </w:pPr>
            <w:r>
              <w:t>执业药师编</w:t>
            </w:r>
          </w:p>
          <w:p>
            <w:pPr>
              <w:pStyle w:val="9"/>
              <w:jc w:val="center"/>
            </w:pPr>
            <w:r>
              <w:t>号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75" w:lineRule="auto"/>
              <w:jc w:val="center"/>
            </w:pPr>
          </w:p>
          <w:p>
            <w:pPr>
              <w:spacing w:line="276" w:lineRule="auto"/>
              <w:jc w:val="center"/>
            </w:pPr>
          </w:p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624" w:type="dxa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主要负</w:t>
            </w:r>
            <w:r>
              <w:rPr>
                <w:lang w:eastAsia="zh-CN"/>
              </w:rPr>
              <w:t>责人</w:t>
            </w:r>
          </w:p>
          <w:p>
            <w:pPr>
              <w:pStyle w:val="9"/>
              <w:jc w:val="center"/>
              <w:rPr>
                <w:lang w:eastAsia="zh-CN"/>
              </w:rPr>
            </w:pPr>
            <w:r>
              <w:rPr>
                <w:lang w:eastAsia="zh-CN"/>
              </w:rPr>
              <w:t>（身份证号码）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lang w:eastAsia="zh-CN"/>
              </w:rPr>
            </w:pPr>
          </w:p>
          <w:p>
            <w:pPr>
              <w:pStyle w:val="9"/>
              <w:jc w:val="center"/>
            </w:pPr>
            <w:r>
              <w:t>学历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276" w:lineRule="auto"/>
              <w:jc w:val="center"/>
            </w:pPr>
          </w:p>
          <w:p>
            <w:pPr>
              <w:spacing w:line="276" w:lineRule="auto"/>
              <w:jc w:val="center"/>
            </w:pPr>
          </w:p>
          <w:p>
            <w:pPr>
              <w:pStyle w:val="9"/>
              <w:jc w:val="center"/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spacing w:line="319" w:lineRule="auto"/>
              <w:jc w:val="center"/>
            </w:pPr>
          </w:p>
          <w:p>
            <w:pPr>
              <w:pStyle w:val="9"/>
              <w:jc w:val="center"/>
            </w:pPr>
            <w:r>
              <w:t>执业药师编</w:t>
            </w:r>
          </w:p>
          <w:p>
            <w:pPr>
              <w:pStyle w:val="9"/>
              <w:jc w:val="center"/>
            </w:pPr>
            <w:r>
              <w:t>号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93" w:lineRule="auto"/>
              <w:jc w:val="center"/>
            </w:pPr>
          </w:p>
          <w:p>
            <w:pPr>
              <w:spacing w:line="293" w:lineRule="auto"/>
              <w:jc w:val="center"/>
            </w:pPr>
          </w:p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624" w:type="dxa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  <w:r>
              <w:rPr>
                <w:lang w:eastAsia="zh-CN"/>
              </w:rPr>
              <w:t>质量负责人</w:t>
            </w:r>
          </w:p>
          <w:p>
            <w:pPr>
              <w:pStyle w:val="9"/>
              <w:jc w:val="center"/>
              <w:rPr>
                <w:lang w:eastAsia="zh-CN"/>
              </w:rPr>
            </w:pPr>
            <w:r>
              <w:rPr>
                <w:lang w:eastAsia="zh-CN"/>
              </w:rPr>
              <w:t>（身份证号码）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277" w:lineRule="auto"/>
              <w:jc w:val="center"/>
              <w:rPr>
                <w:lang w:eastAsia="zh-CN"/>
              </w:rPr>
            </w:pPr>
          </w:p>
          <w:p>
            <w:pPr>
              <w:pStyle w:val="9"/>
              <w:jc w:val="center"/>
            </w:pPr>
            <w:r>
              <w:t>学历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276" w:lineRule="auto"/>
              <w:jc w:val="center"/>
            </w:pPr>
          </w:p>
          <w:p>
            <w:pPr>
              <w:spacing w:line="277" w:lineRule="auto"/>
              <w:jc w:val="center"/>
            </w:pPr>
          </w:p>
          <w:p>
            <w:pPr>
              <w:pStyle w:val="9"/>
              <w:jc w:val="center"/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spacing w:line="320" w:lineRule="auto"/>
              <w:jc w:val="center"/>
            </w:pPr>
          </w:p>
          <w:p>
            <w:pPr>
              <w:pStyle w:val="9"/>
              <w:jc w:val="center"/>
            </w:pPr>
            <w:r>
              <w:t>执业药师编</w:t>
            </w:r>
          </w:p>
          <w:p>
            <w:pPr>
              <w:pStyle w:val="9"/>
              <w:jc w:val="center"/>
            </w:pPr>
            <w:r>
              <w:t>号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94" w:lineRule="auto"/>
              <w:jc w:val="center"/>
            </w:pPr>
          </w:p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24" w:type="dxa"/>
            <w:vAlign w:val="center"/>
          </w:tcPr>
          <w:p>
            <w:pPr>
              <w:pStyle w:val="9"/>
              <w:jc w:val="center"/>
            </w:pPr>
            <w:r>
              <w:t>经营类别</w:t>
            </w:r>
          </w:p>
        </w:tc>
        <w:tc>
          <w:tcPr>
            <w:tcW w:w="7448" w:type="dxa"/>
            <w:gridSpan w:val="12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□处方药 □甲类非处方药 □乙类非处方药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624" w:type="dxa"/>
            <w:vAlign w:val="center"/>
          </w:tcPr>
          <w:p>
            <w:pPr>
              <w:pStyle w:val="9"/>
              <w:jc w:val="center"/>
            </w:pPr>
            <w:r>
              <w:t>经营方式</w:t>
            </w:r>
          </w:p>
        </w:tc>
        <w:tc>
          <w:tcPr>
            <w:tcW w:w="2417" w:type="dxa"/>
            <w:gridSpan w:val="3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>单体零售企业</w:t>
            </w:r>
          </w:p>
          <w:p>
            <w:pPr>
              <w:pStyle w:val="9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□连锁门店</w:t>
            </w:r>
          </w:p>
        </w:tc>
        <w:tc>
          <w:tcPr>
            <w:tcW w:w="2624" w:type="dxa"/>
            <w:gridSpan w:val="5"/>
            <w:vAlign w:val="center"/>
          </w:tcPr>
          <w:p>
            <w:pPr>
              <w:pStyle w:val="9"/>
              <w:jc w:val="center"/>
            </w:pPr>
            <w:r>
              <w:t>营业场所面积</w:t>
            </w:r>
          </w:p>
        </w:tc>
        <w:tc>
          <w:tcPr>
            <w:tcW w:w="2407" w:type="dxa"/>
            <w:gridSpan w:val="4"/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624" w:type="dxa"/>
            <w:vAlign w:val="center"/>
          </w:tcPr>
          <w:p>
            <w:pPr>
              <w:spacing w:line="323" w:lineRule="auto"/>
              <w:jc w:val="center"/>
            </w:pPr>
          </w:p>
          <w:p>
            <w:pPr>
              <w:pStyle w:val="9"/>
              <w:jc w:val="center"/>
            </w:pPr>
            <w:r>
              <w:t>经营范围</w:t>
            </w:r>
          </w:p>
        </w:tc>
        <w:tc>
          <w:tcPr>
            <w:tcW w:w="7448" w:type="dxa"/>
            <w:gridSpan w:val="12"/>
            <w:vAlign w:val="center"/>
          </w:tcPr>
          <w:p>
            <w:pPr>
              <w:spacing w:line="360" w:lineRule="auto"/>
              <w:ind w:left="210" w:hanging="210" w:hangingChars="100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□中药饮片（□限精品包装 含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□砒石（红砒、白砒）□砒霜□水银□生马前子□生川乌□生草乌□生白附子□生附子□生半夏□生南星□生巴豆□斑蝥□青娘虫□红娘虫□生甘遂□生狼毒□生藤黄□生千金子□生天仙子□闹阳花□雪上一枝蒿□红升丹□白</w:t>
            </w:r>
          </w:p>
          <w:p>
            <w:pPr>
              <w:spacing w:line="360" w:lineRule="auto"/>
              <w:ind w:left="210" w:hanging="210" w:hangingChars="100"/>
              <w:jc w:val="both"/>
              <w:rPr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降丹□蟾酥□洋金花□红粉□轻粉□雄黄</w:t>
            </w:r>
            <w:r>
              <w:rPr>
                <w:rFonts w:hint="eastAsia"/>
                <w:lang w:eastAsia="zh-CN"/>
              </w:rPr>
              <w:t>）；</w:t>
            </w:r>
          </w:p>
          <w:p>
            <w:pPr>
              <w:spacing w:line="360" w:lineRule="auto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□中成药（ □含冷冻药品 □含冷藏药品 □含冷冻、冷藏药品）；</w:t>
            </w:r>
          </w:p>
          <w:p>
            <w:pPr>
              <w:spacing w:line="360" w:lineRule="auto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□化学药（ □含冷冻药品 □含冷藏药品 □含冷冻、冷藏药品）；</w:t>
            </w:r>
          </w:p>
          <w:p>
            <w:pPr>
              <w:spacing w:line="360" w:lineRule="auto"/>
              <w:ind w:left="210" w:hanging="210" w:hangingChars="100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生物制品（不含血液制品、细胞治疗类生物制品）（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含冷冻药品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含冷藏药品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60" w:lineRule="auto"/>
              <w:ind w:left="210" w:hanging="210" w:hangingChars="100"/>
              <w:jc w:val="both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含冷冻、冷藏药品）；</w:t>
            </w:r>
          </w:p>
          <w:p>
            <w:pPr>
              <w:spacing w:line="360" w:lineRule="auto"/>
              <w:ind w:left="210" w:hanging="210" w:hangingChars="100"/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生物制品（含血液制品，不含细胞治疗类生物制品）（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含冷冻药品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含冷藏药</w:t>
            </w:r>
          </w:p>
          <w:p>
            <w:pPr>
              <w:spacing w:line="360" w:lineRule="auto"/>
              <w:ind w:left="210" w:hanging="210" w:hangingChars="100"/>
              <w:jc w:val="both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含冷冻、冷藏药品）；</w:t>
            </w:r>
          </w:p>
          <w:p>
            <w:pPr>
              <w:spacing w:line="360" w:lineRule="auto"/>
              <w:ind w:left="210" w:hanging="210" w:hangingChars="100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生物制品（含细胞治疗类生物制品，不含血液制品（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含冷冻药品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含冷藏药品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60" w:lineRule="auto"/>
              <w:ind w:left="210" w:hanging="210" w:hangingChars="100"/>
              <w:jc w:val="both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含冷冻、冷藏药品））；</w:t>
            </w:r>
          </w:p>
          <w:p>
            <w:pPr>
              <w:spacing w:line="360" w:lineRule="auto"/>
              <w:ind w:left="210" w:hanging="210" w:hangingChars="100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血液制品、细胞治疗类生物制品及其他生物制品（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含冷冻药品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含冷藏药品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</w:p>
          <w:p>
            <w:pPr>
              <w:spacing w:line="360" w:lineRule="auto"/>
              <w:ind w:left="210" w:hanging="210" w:hangingChars="100"/>
              <w:jc w:val="both"/>
              <w:rPr>
                <w:rFonts w:ascii="inherit" w:hAnsi="inherit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含冷冻、冷藏药品）；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624" w:type="dxa"/>
            <w:vMerge w:val="restart"/>
            <w:tcBorders>
              <w:bottom w:val="nil"/>
            </w:tcBorders>
            <w:vAlign w:val="center"/>
          </w:tcPr>
          <w:p>
            <w:pPr>
              <w:spacing w:line="256" w:lineRule="auto"/>
              <w:jc w:val="center"/>
              <w:rPr>
                <w:lang w:eastAsia="zh-CN"/>
              </w:rPr>
            </w:pPr>
          </w:p>
          <w:p>
            <w:pPr>
              <w:spacing w:line="256" w:lineRule="auto"/>
              <w:jc w:val="center"/>
              <w:rPr>
                <w:lang w:eastAsia="zh-CN"/>
              </w:rPr>
            </w:pPr>
          </w:p>
          <w:p>
            <w:pPr>
              <w:spacing w:line="256" w:lineRule="auto"/>
              <w:jc w:val="center"/>
              <w:rPr>
                <w:lang w:eastAsia="zh-CN"/>
              </w:rPr>
            </w:pPr>
          </w:p>
          <w:p>
            <w:pPr>
              <w:spacing w:line="256" w:lineRule="auto"/>
              <w:jc w:val="center"/>
              <w:rPr>
                <w:lang w:eastAsia="zh-CN"/>
              </w:rPr>
            </w:pPr>
          </w:p>
          <w:p>
            <w:pPr>
              <w:spacing w:line="256" w:lineRule="auto"/>
              <w:jc w:val="center"/>
              <w:rPr>
                <w:lang w:eastAsia="zh-CN"/>
              </w:rPr>
            </w:pPr>
          </w:p>
          <w:p>
            <w:pPr>
              <w:spacing w:line="257" w:lineRule="auto"/>
              <w:jc w:val="center"/>
              <w:rPr>
                <w:lang w:eastAsia="zh-CN"/>
              </w:rPr>
            </w:pPr>
          </w:p>
          <w:p>
            <w:pPr>
              <w:pStyle w:val="9"/>
              <w:jc w:val="center"/>
            </w:pPr>
            <w:r>
              <w:t>药学专业技术</w:t>
            </w:r>
          </w:p>
          <w:p>
            <w:pPr>
              <w:pStyle w:val="9"/>
              <w:jc w:val="center"/>
            </w:pPr>
            <w:r>
              <w:t>人员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pStyle w:val="9"/>
              <w:jc w:val="center"/>
            </w:pPr>
            <w:r>
              <w:t>姓名</w:t>
            </w:r>
          </w:p>
          <w:p>
            <w:pPr>
              <w:pStyle w:val="9"/>
              <w:jc w:val="center"/>
            </w:pPr>
            <w:r>
              <w:t>(身份证号码)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323" w:lineRule="auto"/>
              <w:jc w:val="center"/>
            </w:pPr>
          </w:p>
          <w:p>
            <w:pPr>
              <w:pStyle w:val="9"/>
              <w:jc w:val="center"/>
            </w:pPr>
            <w:r>
              <w:t>职称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spacing w:line="323" w:lineRule="auto"/>
              <w:jc w:val="center"/>
            </w:pPr>
          </w:p>
          <w:p>
            <w:pPr>
              <w:pStyle w:val="9"/>
              <w:jc w:val="center"/>
            </w:pPr>
            <w:r>
              <w:t>学历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pStyle w:val="9"/>
              <w:jc w:val="center"/>
            </w:pPr>
            <w:r>
              <w:t>毕业时</w:t>
            </w:r>
          </w:p>
          <w:p>
            <w:pPr>
              <w:pStyle w:val="9"/>
              <w:jc w:val="center"/>
            </w:pPr>
            <w:r>
              <w:t>间</w:t>
            </w:r>
          </w:p>
        </w:tc>
        <w:tc>
          <w:tcPr>
            <w:tcW w:w="2407" w:type="dxa"/>
            <w:gridSpan w:val="4"/>
            <w:vAlign w:val="center"/>
          </w:tcPr>
          <w:p>
            <w:pPr>
              <w:spacing w:line="323" w:lineRule="auto"/>
              <w:jc w:val="center"/>
            </w:pPr>
          </w:p>
          <w:p>
            <w:pPr>
              <w:pStyle w:val="9"/>
              <w:jc w:val="center"/>
            </w:pPr>
            <w:r>
              <w:rPr>
                <w:rFonts w:hint="eastAsia"/>
                <w:lang w:eastAsia="zh-CN"/>
              </w:rPr>
              <w:t>专业及</w:t>
            </w:r>
            <w:r>
              <w:t>毕业院校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16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spacing w:line="295" w:lineRule="auto"/>
              <w:jc w:val="center"/>
            </w:pPr>
          </w:p>
          <w:p>
            <w:pPr>
              <w:spacing w:line="296" w:lineRule="auto"/>
              <w:jc w:val="center"/>
            </w:pPr>
          </w:p>
          <w:p>
            <w:pPr>
              <w:pStyle w:val="9"/>
              <w:jc w:val="center"/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263" w:lineRule="auto"/>
              <w:jc w:val="center"/>
            </w:pPr>
          </w:p>
          <w:p>
            <w:pPr>
              <w:spacing w:line="263" w:lineRule="auto"/>
              <w:jc w:val="center"/>
            </w:pPr>
          </w:p>
          <w:p>
            <w:pPr>
              <w:spacing w:line="263" w:lineRule="auto"/>
              <w:jc w:val="center"/>
            </w:pPr>
          </w:p>
          <w:p>
            <w:pPr>
              <w:pStyle w:val="9"/>
              <w:jc w:val="center"/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spacing w:line="278" w:lineRule="auto"/>
              <w:jc w:val="center"/>
            </w:pPr>
          </w:p>
          <w:p>
            <w:pPr>
              <w:spacing w:line="279" w:lineRule="auto"/>
              <w:jc w:val="center"/>
            </w:pPr>
          </w:p>
          <w:p>
            <w:pPr>
              <w:pStyle w:val="9"/>
              <w:jc w:val="center"/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274" w:lineRule="auto"/>
              <w:jc w:val="center"/>
            </w:pPr>
          </w:p>
          <w:p>
            <w:pPr>
              <w:spacing w:line="275" w:lineRule="auto"/>
              <w:jc w:val="center"/>
            </w:pPr>
          </w:p>
          <w:p>
            <w:pPr>
              <w:spacing w:line="275" w:lineRule="auto"/>
              <w:jc w:val="center"/>
            </w:pPr>
          </w:p>
          <w:p>
            <w:pPr>
              <w:pStyle w:val="9"/>
              <w:jc w:val="center"/>
            </w:pPr>
          </w:p>
        </w:tc>
        <w:tc>
          <w:tcPr>
            <w:tcW w:w="2407" w:type="dxa"/>
            <w:gridSpan w:val="4"/>
            <w:vAlign w:val="center"/>
          </w:tcPr>
          <w:p>
            <w:pPr>
              <w:spacing w:line="268" w:lineRule="auto"/>
              <w:jc w:val="center"/>
            </w:pPr>
          </w:p>
          <w:p>
            <w:pPr>
              <w:spacing w:line="268" w:lineRule="auto"/>
              <w:jc w:val="center"/>
            </w:pPr>
          </w:p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62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0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624" w:type="dxa"/>
            <w:vMerge w:val="restart"/>
            <w:vAlign w:val="center"/>
          </w:tcPr>
          <w:p>
            <w:pPr>
              <w:spacing w:line="264" w:lineRule="auto"/>
              <w:jc w:val="center"/>
            </w:pPr>
          </w:p>
          <w:p>
            <w:pPr>
              <w:spacing w:line="264" w:lineRule="auto"/>
              <w:jc w:val="center"/>
            </w:pPr>
          </w:p>
          <w:p>
            <w:pPr>
              <w:spacing w:line="264" w:lineRule="auto"/>
              <w:jc w:val="center"/>
            </w:pPr>
          </w:p>
          <w:p>
            <w:pPr>
              <w:pStyle w:val="9"/>
              <w:jc w:val="center"/>
            </w:pPr>
            <w:r>
              <w:t>仓库地址</w:t>
            </w:r>
          </w:p>
        </w:tc>
        <w:tc>
          <w:tcPr>
            <w:tcW w:w="1029" w:type="dxa"/>
            <w:vAlign w:val="center"/>
          </w:tcPr>
          <w:p>
            <w:pPr>
              <w:spacing w:line="264" w:lineRule="auto"/>
              <w:jc w:val="center"/>
            </w:pPr>
          </w:p>
          <w:p>
            <w:pPr>
              <w:spacing w:line="264" w:lineRule="auto"/>
              <w:jc w:val="center"/>
            </w:pPr>
          </w:p>
          <w:p>
            <w:pPr>
              <w:spacing w:line="264" w:lineRule="auto"/>
              <w:jc w:val="center"/>
            </w:pPr>
          </w:p>
          <w:p>
            <w:pPr>
              <w:pStyle w:val="9"/>
              <w:jc w:val="center"/>
            </w:pPr>
            <w:r>
              <w:t>区县</w:t>
            </w:r>
          </w:p>
        </w:tc>
        <w:tc>
          <w:tcPr>
            <w:tcW w:w="974" w:type="dxa"/>
            <w:vAlign w:val="center"/>
          </w:tcPr>
          <w:p>
            <w:pPr>
              <w:spacing w:line="264" w:lineRule="auto"/>
              <w:jc w:val="center"/>
            </w:pPr>
          </w:p>
          <w:p>
            <w:pPr>
              <w:spacing w:line="264" w:lineRule="auto"/>
              <w:jc w:val="center"/>
            </w:pPr>
          </w:p>
          <w:p>
            <w:pPr>
              <w:spacing w:line="264" w:lineRule="auto"/>
              <w:jc w:val="center"/>
            </w:pPr>
          </w:p>
          <w:p>
            <w:pPr>
              <w:pStyle w:val="9"/>
              <w:jc w:val="center"/>
            </w:pPr>
            <w:r>
              <w:t>街道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spacing w:line="264" w:lineRule="auto"/>
              <w:jc w:val="center"/>
            </w:pPr>
          </w:p>
          <w:p>
            <w:pPr>
              <w:spacing w:line="264" w:lineRule="auto"/>
              <w:jc w:val="center"/>
            </w:pPr>
          </w:p>
          <w:p>
            <w:pPr>
              <w:spacing w:line="264" w:lineRule="auto"/>
              <w:jc w:val="center"/>
            </w:pPr>
          </w:p>
          <w:p>
            <w:pPr>
              <w:pStyle w:val="9"/>
              <w:jc w:val="center"/>
            </w:pPr>
            <w:r>
              <w:t>详细地址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spacing w:line="280" w:lineRule="auto"/>
              <w:jc w:val="center"/>
            </w:pPr>
          </w:p>
          <w:p>
            <w:pPr>
              <w:spacing w:line="280" w:lineRule="auto"/>
              <w:jc w:val="center"/>
            </w:pPr>
          </w:p>
          <w:p>
            <w:pPr>
              <w:pStyle w:val="9"/>
              <w:jc w:val="center"/>
            </w:pPr>
            <w:r>
              <w:t>仓库面</w:t>
            </w:r>
          </w:p>
          <w:p>
            <w:pPr>
              <w:pStyle w:val="9"/>
              <w:jc w:val="center"/>
            </w:pPr>
            <w:r>
              <w:t>积(m</w:t>
            </w:r>
            <w:r>
              <w:rPr>
                <w:position w:val="6"/>
                <w:sz w:val="14"/>
                <w:szCs w:val="14"/>
              </w:rPr>
              <w:t>2</w:t>
            </w:r>
            <w:r>
              <w:t>)</w:t>
            </w:r>
          </w:p>
        </w:tc>
        <w:tc>
          <w:tcPr>
            <w:tcW w:w="533" w:type="dxa"/>
            <w:vAlign w:val="center"/>
          </w:tcPr>
          <w:p>
            <w:pPr>
              <w:pStyle w:val="9"/>
              <w:jc w:val="center"/>
            </w:pPr>
            <w:r>
              <w:t>常</w:t>
            </w:r>
          </w:p>
          <w:p>
            <w:pPr>
              <w:pStyle w:val="9"/>
              <w:jc w:val="center"/>
            </w:pPr>
            <w:r>
              <w:t>温</w:t>
            </w:r>
          </w:p>
          <w:p>
            <w:pPr>
              <w:pStyle w:val="9"/>
              <w:jc w:val="center"/>
            </w:pPr>
            <w:r>
              <w:t>区</w:t>
            </w:r>
          </w:p>
          <w:p>
            <w:pPr>
              <w:pStyle w:val="9"/>
              <w:jc w:val="center"/>
              <w:rPr>
                <w:sz w:val="14"/>
                <w:szCs w:val="14"/>
                <w:lang w:eastAsia="zh-CN"/>
              </w:rPr>
            </w:pPr>
            <w:r>
              <w:t>(m2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spacing w:line="280" w:lineRule="auto"/>
              <w:jc w:val="center"/>
            </w:pPr>
          </w:p>
          <w:p>
            <w:pPr>
              <w:spacing w:line="280" w:lineRule="auto"/>
              <w:jc w:val="center"/>
            </w:pPr>
          </w:p>
          <w:p>
            <w:pPr>
              <w:pStyle w:val="9"/>
              <w:jc w:val="center"/>
            </w:pPr>
            <w:r>
              <w:rPr>
                <w:rFonts w:hint="eastAsia"/>
                <w:position w:val="19"/>
              </w:rPr>
              <w:t>阴凉区</w:t>
            </w:r>
            <w:r>
              <w:rPr>
                <w:spacing w:val="-2"/>
              </w:rPr>
              <w:t>(m</w:t>
            </w:r>
            <w:r>
              <w:rPr>
                <w:spacing w:val="-2"/>
                <w:position w:val="6"/>
                <w:sz w:val="14"/>
                <w:szCs w:val="14"/>
              </w:rPr>
              <w:t>2</w:t>
            </w:r>
            <w:r>
              <w:rPr>
                <w:spacing w:val="-2"/>
              </w:rPr>
              <w:t>)</w:t>
            </w:r>
          </w:p>
        </w:tc>
        <w:tc>
          <w:tcPr>
            <w:tcW w:w="1037" w:type="dxa"/>
            <w:vAlign w:val="center"/>
          </w:tcPr>
          <w:p>
            <w:pPr>
              <w:spacing w:line="280" w:lineRule="auto"/>
              <w:jc w:val="center"/>
            </w:pPr>
          </w:p>
          <w:p>
            <w:pPr>
              <w:spacing w:line="280" w:lineRule="auto"/>
              <w:jc w:val="center"/>
            </w:pPr>
          </w:p>
          <w:p>
            <w:pPr>
              <w:pStyle w:val="9"/>
              <w:jc w:val="center"/>
            </w:pPr>
            <w:r>
              <w:t>冷库</w:t>
            </w:r>
          </w:p>
          <w:p>
            <w:pPr>
              <w:pStyle w:val="9"/>
              <w:jc w:val="center"/>
            </w:pPr>
            <w:r>
              <w:rPr>
                <w:spacing w:val="-8"/>
                <w:w w:val="86"/>
              </w:rPr>
              <w:t>(m</w:t>
            </w:r>
            <w:r>
              <w:rPr>
                <w:position w:val="5"/>
                <w:sz w:val="14"/>
                <w:szCs w:val="14"/>
              </w:rPr>
              <w:t>3</w:t>
            </w:r>
            <w: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624" w:type="dxa"/>
            <w:vMerge w:val="continue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29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74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533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37" w:type="dxa"/>
            <w:vAlign w:val="center"/>
          </w:tcPr>
          <w:p>
            <w:pPr>
              <w:pStyle w:val="9"/>
              <w:jc w:val="center"/>
              <w:rPr>
                <w:w w:val="8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624" w:type="dxa"/>
            <w:vAlign w:val="center"/>
          </w:tcPr>
          <w:p>
            <w:pPr>
              <w:pStyle w:val="9"/>
              <w:jc w:val="center"/>
              <w:rPr>
                <w:spacing w:val="-2"/>
              </w:rPr>
            </w:pPr>
            <w:r>
              <w:t>联系人</w:t>
            </w:r>
          </w:p>
        </w:tc>
        <w:tc>
          <w:tcPr>
            <w:tcW w:w="1029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74" w:type="dxa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pStyle w:val="9"/>
              <w:jc w:val="center"/>
              <w:rPr>
                <w:spacing w:val="-2"/>
              </w:rPr>
            </w:pPr>
            <w:r>
              <w:t>手机</w:t>
            </w:r>
          </w:p>
        </w:tc>
        <w:tc>
          <w:tcPr>
            <w:tcW w:w="2407" w:type="dxa"/>
            <w:gridSpan w:val="4"/>
            <w:vAlign w:val="center"/>
          </w:tcPr>
          <w:p>
            <w:pPr>
              <w:pStyle w:val="9"/>
              <w:jc w:val="center"/>
              <w:rPr>
                <w:w w:val="8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24" w:type="dxa"/>
            <w:vAlign w:val="center"/>
          </w:tcPr>
          <w:p>
            <w:pPr>
              <w:pStyle w:val="9"/>
              <w:jc w:val="center"/>
            </w:pPr>
            <w:r>
              <w:t>通讯地址</w:t>
            </w:r>
          </w:p>
        </w:tc>
        <w:tc>
          <w:tcPr>
            <w:tcW w:w="7448" w:type="dxa"/>
            <w:gridSpan w:val="12"/>
            <w:vAlign w:val="center"/>
          </w:tcPr>
          <w:p>
            <w:pPr>
              <w:pStyle w:val="9"/>
              <w:jc w:val="center"/>
              <w:rPr>
                <w:w w:val="8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24" w:type="dxa"/>
            <w:vAlign w:val="center"/>
          </w:tcPr>
          <w:p>
            <w:pPr>
              <w:pStyle w:val="9"/>
              <w:jc w:val="center"/>
              <w:rPr>
                <w:spacing w:val="-2"/>
              </w:rPr>
            </w:pPr>
            <w:r>
              <w:t>邮政编码</w:t>
            </w:r>
          </w:p>
        </w:tc>
        <w:tc>
          <w:tcPr>
            <w:tcW w:w="7448" w:type="dxa"/>
            <w:gridSpan w:val="12"/>
            <w:vAlign w:val="center"/>
          </w:tcPr>
          <w:p>
            <w:pPr>
              <w:pStyle w:val="9"/>
              <w:jc w:val="center"/>
              <w:rPr>
                <w:w w:val="86"/>
              </w:rPr>
            </w:pPr>
          </w:p>
        </w:tc>
      </w:tr>
    </w:tbl>
    <w:p/>
    <w:p>
      <w:pPr>
        <w:spacing w:line="91" w:lineRule="auto"/>
        <w:rPr>
          <w:sz w:val="2"/>
        </w:rPr>
      </w:pPr>
    </w:p>
    <w:p>
      <w:pPr>
        <w:spacing w:before="71" w:line="221" w:lineRule="auto"/>
        <w:ind w:left="135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-2"/>
          <w:sz w:val="24"/>
          <w:szCs w:val="24"/>
          <w:lang w:eastAsia="zh-CN"/>
        </w:rPr>
        <w:t>注：营业场所面积是店堂实际使用面积，不含办公用房、辅助用房面积。</w:t>
      </w:r>
    </w:p>
    <w:p>
      <w:pPr>
        <w:spacing w:line="274" w:lineRule="auto"/>
        <w:rPr>
          <w:lang w:eastAsia="zh-CN"/>
        </w:rPr>
      </w:pPr>
    </w:p>
    <w:p>
      <w:pPr>
        <w:spacing w:before="91" w:line="220" w:lineRule="auto"/>
        <w:ind w:left="17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18"/>
          <w:sz w:val="28"/>
          <w:szCs w:val="28"/>
          <w:lang w:eastAsia="zh-CN"/>
        </w:rPr>
        <w:t>申请企业</w:t>
      </w:r>
      <w:r>
        <w:rPr>
          <w:rFonts w:ascii="仿宋" w:hAnsi="仿宋" w:eastAsia="仿宋" w:cs="仿宋"/>
          <w:spacing w:val="-24"/>
          <w:sz w:val="28"/>
          <w:szCs w:val="28"/>
          <w:lang w:eastAsia="zh-CN"/>
        </w:rPr>
        <w:t>：（</w:t>
      </w:r>
      <w:r>
        <w:rPr>
          <w:rFonts w:ascii="仿宋" w:hAnsi="仿宋" w:eastAsia="仿宋" w:cs="仿宋"/>
          <w:spacing w:val="-18"/>
          <w:sz w:val="28"/>
          <w:szCs w:val="28"/>
          <w:lang w:eastAsia="zh-CN"/>
        </w:rPr>
        <w:t>公章）</w:t>
      </w:r>
      <w:r>
        <w:rPr>
          <w:rFonts w:ascii="仿宋" w:hAnsi="仿宋" w:eastAsia="仿宋" w:cs="仿宋"/>
          <w:spacing w:val="1"/>
          <w:sz w:val="28"/>
          <w:szCs w:val="28"/>
          <w:lang w:eastAsia="zh-CN"/>
        </w:rPr>
        <w:t xml:space="preserve">                         </w:t>
      </w:r>
      <w:r>
        <w:rPr>
          <w:rFonts w:ascii="仿宋" w:hAnsi="仿宋" w:eastAsia="仿宋" w:cs="仿宋"/>
          <w:spacing w:val="-18"/>
          <w:sz w:val="28"/>
          <w:szCs w:val="28"/>
          <w:lang w:eastAsia="zh-CN"/>
        </w:rPr>
        <w:t>年</w:t>
      </w:r>
      <w:r>
        <w:rPr>
          <w:rFonts w:ascii="仿宋" w:hAnsi="仿宋" w:eastAsia="仿宋" w:cs="仿宋"/>
          <w:spacing w:val="9"/>
          <w:sz w:val="28"/>
          <w:szCs w:val="28"/>
          <w:lang w:eastAsia="zh-CN"/>
        </w:rPr>
        <w:t xml:space="preserve">     </w:t>
      </w:r>
      <w:r>
        <w:rPr>
          <w:rFonts w:ascii="仿宋" w:hAnsi="仿宋" w:eastAsia="仿宋" w:cs="仿宋"/>
          <w:spacing w:val="-18"/>
          <w:sz w:val="28"/>
          <w:szCs w:val="28"/>
          <w:lang w:eastAsia="zh-CN"/>
        </w:rPr>
        <w:t>月      日</w:t>
      </w:r>
    </w:p>
    <w:sectPr>
      <w:pgSz w:w="11906" w:h="16839"/>
      <w:pgMar w:top="1431" w:right="1454" w:bottom="0" w:left="168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inherit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noPunctuationKerning w:val="true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Q4ZjY5ODk5NzQ3ZmJmZTg1YTE3NDc2ZmVkYzg2MDgifQ=="/>
  </w:docVars>
  <w:rsids>
    <w:rsidRoot w:val="003222C3"/>
    <w:rsid w:val="001F07CF"/>
    <w:rsid w:val="002240FB"/>
    <w:rsid w:val="003222C3"/>
    <w:rsid w:val="006010A3"/>
    <w:rsid w:val="00670672"/>
    <w:rsid w:val="00762F0A"/>
    <w:rsid w:val="008A7E1A"/>
    <w:rsid w:val="008F4BA4"/>
    <w:rsid w:val="00D70FBD"/>
    <w:rsid w:val="00E1609D"/>
    <w:rsid w:val="00FE18C1"/>
    <w:rsid w:val="08973EB4"/>
    <w:rsid w:val="13991271"/>
    <w:rsid w:val="37CE1367"/>
    <w:rsid w:val="44A626EA"/>
    <w:rsid w:val="5D3B6074"/>
    <w:rsid w:val="72AE21F5"/>
    <w:rsid w:val="FFFDE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widowControl w:val="0"/>
      <w:kinsoku/>
      <w:autoSpaceDE/>
      <w:autoSpaceDN/>
      <w:adjustRightInd/>
      <w:snapToGrid/>
      <w:ind w:left="1680" w:hanging="210"/>
      <w:textAlignment w:val="auto"/>
    </w:pPr>
    <w:rPr>
      <w:rFonts w:ascii="Calibri" w:hAnsi="Calibri" w:eastAsia="宋体" w:cs="Times New Roman"/>
      <w:snapToGrid/>
      <w:color w:val="auto"/>
      <w:kern w:val="2"/>
      <w:sz w:val="20"/>
      <w:szCs w:val="20"/>
      <w:lang w:eastAsia="zh-CN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HTML Preformatted"/>
    <w:basedOn w:val="1"/>
    <w:link w:val="12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kinsoku/>
      <w:autoSpaceDE/>
      <w:autoSpaceDN/>
      <w:adjustRightInd/>
      <w:snapToGrid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pPr>
      <w:spacing w:line="360" w:lineRule="auto"/>
      <w:jc w:val="both"/>
    </w:pPr>
    <w:rPr>
      <w:rFonts w:ascii="宋体" w:hAnsi="宋体" w:eastAsia="宋体" w:cs="宋体"/>
    </w:rPr>
  </w:style>
  <w:style w:type="character" w:customStyle="1" w:styleId="10">
    <w:name w:val="页眉 字符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1">
    <w:name w:val="页脚 字符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2">
    <w:name w:val="HTML 预设格式 字符"/>
    <w:basedOn w:val="7"/>
    <w:link w:val="5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743</Characters>
  <Lines>6</Lines>
  <Paragraphs>1</Paragraphs>
  <TotalTime>16</TotalTime>
  <ScaleCrop>false</ScaleCrop>
  <LinksUpToDate>false</LinksUpToDate>
  <CharactersWithSpaces>872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2023-06-26T14:40:00Z</dcterms:created>
  <dc:creator>Dong xuan</dc:creator>
  <cp:lastModifiedBy>kylin</cp:lastModifiedBy>
  <dcterms:modified xsi:type="dcterms:W3CDTF">2025-03-19T11:24:46Z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2024-01-04T15:36:47Z</vt:filetime>
  </property>
  <property fmtid="{D5CDD505-2E9C-101B-9397-08002B2CF9AE}" pid="4" name="KSOProductBuildVer">
    <vt:lpwstr>2052-11.8.2.10125</vt:lpwstr>
  </property>
  <property fmtid="{D5CDD505-2E9C-101B-9397-08002B2CF9AE}" pid="5" name="ICV">
    <vt:lpwstr>F6560B3C03F4474785140BE59B89ACFD_13</vt:lpwstr>
  </property>
</Properties>
</file>