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投诉调解通知书</w:t>
      </w:r>
    </w:p>
    <w:p>
      <w:pPr>
        <w:tabs>
          <w:tab w:val="center" w:pos="4153"/>
          <w:tab w:val="left" w:pos="6915"/>
        </w:tabs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eastAsia="zh-CN"/>
        </w:rPr>
        <w:t>津</w:t>
      </w:r>
      <w:r>
        <w:rPr>
          <w:rFonts w:hint="eastAsia" w:ascii="宋体" w:hAnsi="宋体" w:cs="宋体"/>
          <w:sz w:val="32"/>
          <w:szCs w:val="32"/>
        </w:rPr>
        <w:t>市场监管</w:t>
      </w:r>
      <w:r>
        <w:rPr>
          <w:rFonts w:hint="eastAsia" w:ascii="宋体" w:hAnsi="宋体" w:cs="宋体"/>
          <w:sz w:val="32"/>
          <w:szCs w:val="32"/>
          <w:lang w:eastAsia="zh-CN"/>
        </w:rPr>
        <w:t>开水调通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sz w:val="32"/>
          <w:szCs w:val="32"/>
        </w:rPr>
        <w:t>﹞第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6-9-2</w:t>
      </w:r>
      <w:r>
        <w:rPr>
          <w:rFonts w:hint="eastAsia" w:ascii="宋体" w:hAnsi="宋体" w:cs="宋体"/>
          <w:sz w:val="32"/>
          <w:szCs w:val="32"/>
        </w:rPr>
        <w:t>号</w:t>
      </w:r>
    </w:p>
    <w:bookmarkEnd w:id="0"/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天津倾颜文化传播有限公司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（张岩）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消费者对你单位退费消费纠纷</w:t>
      </w:r>
      <w:r>
        <w:rPr>
          <w:rFonts w:hint="eastAsia" w:ascii="仿宋_GB2312" w:eastAsia="仿宋_GB2312"/>
          <w:sz w:val="32"/>
          <w:szCs w:val="32"/>
        </w:rPr>
        <w:t>的投诉，我局（所）已经受理，根据《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市场监督管理投诉举报处理暂行办法</w:t>
      </w:r>
      <w:r>
        <w:rPr>
          <w:rFonts w:hint="eastAsia" w:ascii="仿宋_GB2312" w:eastAsia="仿宋_GB2312"/>
          <w:sz w:val="32"/>
          <w:szCs w:val="32"/>
        </w:rPr>
        <w:t>》的规定，现组织双方当事人进行现场调解。请于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时到</w:t>
      </w:r>
      <w:r>
        <w:rPr>
          <w:rFonts w:hint="eastAsia" w:ascii="仿宋_GB2312" w:eastAsia="仿宋_GB2312"/>
          <w:sz w:val="32"/>
          <w:szCs w:val="32"/>
          <w:lang w:eastAsia="zh-CN"/>
        </w:rPr>
        <w:t>水上公园街市场监管所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（南开区庆丰路来福里小区）</w:t>
      </w:r>
      <w:r>
        <w:rPr>
          <w:rFonts w:hint="eastAsia" w:ascii="仿宋_GB2312" w:eastAsia="仿宋_GB2312"/>
          <w:sz w:val="32"/>
          <w:szCs w:val="32"/>
        </w:rPr>
        <w:t>参加调解</w:t>
      </w:r>
      <w:r>
        <w:rPr>
          <w:rFonts w:hint="eastAsia" w:ascii="仿宋_GB2312" w:eastAsia="仿宋_GB2312"/>
          <w:sz w:val="32"/>
          <w:szCs w:val="32"/>
          <w:lang w:eastAsia="zh-CN"/>
        </w:rPr>
        <w:t>，或提前与我单位联系。</w:t>
      </w:r>
      <w:r>
        <w:rPr>
          <w:rFonts w:hint="eastAsia" w:ascii="仿宋_GB2312" w:eastAsia="仿宋_GB2312"/>
          <w:sz w:val="32"/>
          <w:szCs w:val="32"/>
        </w:rPr>
        <w:t>无正当理由不参加调解的，我局（所）将依法终止调解。</w:t>
      </w:r>
      <w:r>
        <w:rPr>
          <w:rFonts w:hint="eastAsia" w:ascii="仿宋_GB2312" w:eastAsia="仿宋_GB2312"/>
          <w:sz w:val="32"/>
          <w:szCs w:val="32"/>
          <w:lang w:eastAsia="zh-CN"/>
        </w:rPr>
        <w:t>如法定代表人无法到场请出具委托书。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（调解人员：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郝帅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郑喆睿</w:t>
      </w:r>
      <w:r>
        <w:rPr>
          <w:rFonts w:hint="eastAsia" w:ascii="仿宋_GB2312" w:eastAsia="仿宋_GB2312"/>
          <w:sz w:val="32"/>
          <w:szCs w:val="32"/>
        </w:rPr>
        <w:t>；联系电话：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23378725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日（印章）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ind w:right="26" w:firstLine="6600" w:firstLineChars="1500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480" w:lineRule="exact"/>
        <w:ind w:right="26" w:firstLine="6600" w:firstLineChars="1500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GVmODEzNTBkNDMzMjY1ZDczZTc4ZGMxMzFmZTMifQ=="/>
  </w:docVars>
  <w:rsids>
    <w:rsidRoot w:val="5EE948F0"/>
    <w:rsid w:val="5EE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2025-06-11T01:47:00Z</dcterms:created>
  <dc:creator>Administrator</dc:creator>
  <cp:lastModifiedBy>Administrator</cp:lastModifiedBy>
  <dcterms:modified xsi:type="dcterms:W3CDTF">2025-06-11T01:48:20Z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41CD343EC68C40B7B3CE4870ADD3BDFC_11</vt:lpwstr>
  </property>
</Properties>
</file>