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b/>
          <w:color w:val="000000"/>
          <w:sz w:val="44"/>
          <w:szCs w:val="44"/>
        </w:rPr>
      </w:pPr>
      <w:r>
        <w:rPr>
          <w:rFonts w:hint="eastAsia" w:ascii="Times New Roman" w:hAnsi="Times New Roman" w:eastAsia="方正小标宋简体" w:cs="方正小标宋简体"/>
          <w:b/>
          <w:bCs/>
          <w:color w:val="000000"/>
          <w:sz w:val="44"/>
          <w:szCs w:val="44"/>
        </w:rPr>
        <w:t>天津市南开区市场监督管理局</w:t>
      </w:r>
    </w:p>
    <w:p>
      <w:pPr>
        <w:spacing w:line="640" w:lineRule="exact"/>
        <w:jc w:val="center"/>
        <w:rPr>
          <w:rFonts w:ascii="Times New Roman" w:hAnsi="Times New Roman" w:eastAsia="方正小标宋简体" w:cs="方正小标宋简体"/>
          <w:b/>
          <w:bCs/>
          <w:color w:val="000000"/>
          <w:sz w:val="44"/>
          <w:szCs w:val="44"/>
        </w:rPr>
      </w:pPr>
      <w:r>
        <w:rPr>
          <w:rFonts w:hint="eastAsia" w:ascii="Times New Roman" w:hAnsi="Times New Roman" w:eastAsia="方正小标宋简体" w:cs="方正小标宋简体"/>
          <w:b/>
          <w:bCs/>
          <w:color w:val="000000"/>
          <w:sz w:val="44"/>
          <w:szCs w:val="44"/>
        </w:rPr>
        <w:t>行政处罚决定书</w:t>
      </w:r>
    </w:p>
    <w:p>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仿宋"/>
          <w:color w:val="000000"/>
          <w:sz w:val="32"/>
          <w:szCs w:val="32"/>
          <w:u w:val="single"/>
        </w:rPr>
        <w:pict>
          <v:shape id="_x0000_s2050" o:spid="_x0000_s2050"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仿宋" w:hAnsi="仿宋" w:eastAsia="仿宋" w:cs="仿宋"/>
          <w:color w:val="000000"/>
          <w:sz w:val="32"/>
          <w:szCs w:val="32"/>
          <w:u w:val="single"/>
        </w:rPr>
        <w:t>津</w:t>
      </w:r>
      <w:r>
        <w:rPr>
          <w:rFonts w:hint="eastAsia" w:ascii="仿宋" w:hAnsi="仿宋" w:eastAsia="仿宋" w:cs="仿宋"/>
          <w:color w:val="000000"/>
          <w:sz w:val="32"/>
          <w:szCs w:val="32"/>
        </w:rPr>
        <w:t>市监</w:t>
      </w:r>
      <w:r>
        <w:rPr>
          <w:rFonts w:hint="eastAsia" w:ascii="仿宋" w:hAnsi="仿宋" w:eastAsia="仿宋" w:cs="仿宋"/>
          <w:color w:val="000000"/>
          <w:sz w:val="32"/>
          <w:szCs w:val="32"/>
          <w:u w:val="single"/>
        </w:rPr>
        <w:t>开队</w:t>
      </w:r>
      <w:r>
        <w:rPr>
          <w:rFonts w:hint="eastAsia" w:ascii="仿宋" w:hAnsi="仿宋" w:eastAsia="仿宋" w:cs="仿宋"/>
          <w:color w:val="000000"/>
          <w:sz w:val="32"/>
          <w:szCs w:val="32"/>
        </w:rPr>
        <w:t>罚〔</w:t>
      </w:r>
      <w:r>
        <w:rPr>
          <w:rFonts w:hint="eastAsia" w:ascii="仿宋" w:hAnsi="仿宋" w:eastAsia="仿宋" w:cs="仿宋"/>
          <w:color w:val="000000"/>
          <w:sz w:val="32"/>
          <w:szCs w:val="32"/>
          <w:u w:val="single"/>
        </w:rPr>
        <w:t>2020</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号</w:t>
      </w:r>
    </w:p>
    <w:p>
      <w:pPr>
        <w:keepNext w:val="0"/>
        <w:keepLines w:val="0"/>
        <w:pageBreakBefore w:val="0"/>
        <w:kinsoku/>
        <w:overflowPunct/>
        <w:topLinePunct w:val="0"/>
        <w:autoSpaceDE/>
        <w:autoSpaceDN/>
        <w:bidi w:val="0"/>
        <w:adjustRightInd/>
        <w:spacing w:line="580" w:lineRule="exact"/>
        <w:textAlignment w:val="auto"/>
        <w:rPr>
          <w:rFonts w:ascii="仿宋" w:hAnsi="仿宋" w:eastAsia="仿宋"/>
          <w:color w:val="000000"/>
          <w:sz w:val="32"/>
          <w:szCs w:val="32"/>
        </w:rPr>
      </w:pPr>
      <w:r>
        <w:rPr>
          <w:rFonts w:ascii="仿宋" w:hAnsi="仿宋" w:eastAsia="仿宋"/>
          <w:kern w:val="1"/>
          <w:sz w:val="32"/>
          <w:szCs w:val="32"/>
        </w:rPr>
        <w:t>当事人：</w:t>
      </w:r>
      <w:r>
        <w:rPr>
          <w:rFonts w:hint="eastAsia" w:ascii="Times New Roman" w:hAnsi="Times New Roman" w:eastAsia="仿宋"/>
          <w:bCs/>
          <w:sz w:val="32"/>
          <w:szCs w:val="32"/>
          <w:lang w:eastAsia="zh-CN"/>
        </w:rPr>
        <w:t>王加通</w:t>
      </w:r>
    </w:p>
    <w:p>
      <w:pPr>
        <w:keepNext w:val="0"/>
        <w:keepLines w:val="0"/>
        <w:pageBreakBefore w:val="0"/>
        <w:kinsoku/>
        <w:overflowPunct/>
        <w:topLinePunct w:val="0"/>
        <w:autoSpaceDE/>
        <w:autoSpaceDN/>
        <w:bidi w:val="0"/>
        <w:adjustRightInd/>
        <w:spacing w:line="580" w:lineRule="exact"/>
        <w:textAlignment w:val="auto"/>
        <w:rPr>
          <w:rFonts w:hint="eastAsia" w:ascii="仿宋" w:hAnsi="仿宋" w:eastAsia="仿宋"/>
          <w:kern w:val="1"/>
          <w:sz w:val="32"/>
          <w:szCs w:val="32"/>
        </w:rPr>
      </w:pPr>
      <w:r>
        <w:rPr>
          <w:rFonts w:hint="eastAsia" w:ascii="仿宋" w:hAnsi="仿宋" w:eastAsia="仿宋"/>
          <w:kern w:val="1"/>
          <w:sz w:val="32"/>
          <w:szCs w:val="32"/>
        </w:rPr>
        <w:t xml:space="preserve">主体资格证件名称及号码:身份证  </w:t>
      </w:r>
      <w:bookmarkStart w:id="0" w:name="_GoBack"/>
      <w:r>
        <w:rPr>
          <w:rFonts w:hint="default" w:ascii="Arial" w:hAnsi="Arial" w:eastAsia="东文宋体" w:cs="Arial"/>
          <w:kern w:val="1"/>
          <w:sz w:val="32"/>
          <w:szCs w:val="32"/>
        </w:rPr>
        <w:t>＊</w:t>
      </w:r>
      <w:r>
        <w:rPr>
          <w:rFonts w:hint="default" w:ascii="Arial" w:hAnsi="Arial" w:eastAsia="东文宋体" w:cs="Arial"/>
          <w:kern w:val="1"/>
          <w:sz w:val="32"/>
          <w:szCs w:val="32"/>
        </w:rPr>
        <w:t>＊＊＊＊＊＊＊＊＊</w:t>
      </w:r>
      <w:bookmarkEnd w:id="0"/>
    </w:p>
    <w:p>
      <w:pPr>
        <w:keepNext w:val="0"/>
        <w:keepLines w:val="0"/>
        <w:pageBreakBefore w:val="0"/>
        <w:kinsoku/>
        <w:overflowPunct/>
        <w:topLinePunct w:val="0"/>
        <w:autoSpaceDE/>
        <w:autoSpaceDN/>
        <w:bidi w:val="0"/>
        <w:adjustRightInd/>
        <w:spacing w:line="580" w:lineRule="exact"/>
        <w:textAlignment w:val="auto"/>
        <w:rPr>
          <w:rFonts w:hint="eastAsia" w:ascii="仿宋" w:hAnsi="仿宋" w:eastAsia="仿宋"/>
          <w:kern w:val="1"/>
          <w:sz w:val="32"/>
          <w:szCs w:val="32"/>
        </w:rPr>
      </w:pPr>
      <w:r>
        <w:rPr>
          <w:rFonts w:hint="eastAsia" w:ascii="仿宋" w:hAnsi="仿宋" w:eastAsia="仿宋"/>
          <w:kern w:val="1"/>
          <w:sz w:val="32"/>
          <w:szCs w:val="32"/>
        </w:rPr>
        <w:t>住址:</w:t>
      </w:r>
      <w:r>
        <w:rPr>
          <w:rFonts w:hint="default" w:ascii="Arial" w:hAnsi="Arial" w:eastAsia="东文宋体" w:cs="Arial"/>
          <w:kern w:val="1"/>
          <w:sz w:val="32"/>
          <w:szCs w:val="32"/>
        </w:rPr>
        <w:t>＊＊＊＊＊＊＊＊＊＊</w:t>
      </w:r>
      <w:r>
        <w:rPr>
          <w:rFonts w:hint="eastAsia" w:ascii="仿宋" w:hAnsi="仿宋" w:eastAsia="仿宋"/>
          <w:kern w:val="1"/>
          <w:sz w:val="32"/>
          <w:szCs w:val="32"/>
        </w:rPr>
        <w:t xml:space="preserve">    </w:t>
      </w:r>
    </w:p>
    <w:p>
      <w:pPr>
        <w:keepNext w:val="0"/>
        <w:keepLines w:val="0"/>
        <w:pageBreakBefore w:val="0"/>
        <w:kinsoku/>
        <w:overflowPunct/>
        <w:topLinePunct w:val="0"/>
        <w:autoSpaceDE/>
        <w:autoSpaceDN/>
        <w:bidi w:val="0"/>
        <w:adjustRightInd/>
        <w:spacing w:line="580" w:lineRule="exact"/>
        <w:textAlignment w:val="auto"/>
        <w:rPr>
          <w:rFonts w:hint="default" w:ascii="Arial" w:hAnsi="Arial" w:eastAsia="东文宋体" w:cs="Arial"/>
          <w:kern w:val="1"/>
          <w:sz w:val="32"/>
          <w:szCs w:val="32"/>
        </w:rPr>
      </w:pPr>
      <w:r>
        <w:rPr>
          <w:rFonts w:hint="eastAsia" w:ascii="仿宋" w:hAnsi="仿宋" w:eastAsia="仿宋"/>
          <w:kern w:val="1"/>
          <w:sz w:val="32"/>
          <w:szCs w:val="32"/>
        </w:rPr>
        <w:t>现地址：</w:t>
      </w:r>
      <w:r>
        <w:rPr>
          <w:rFonts w:hint="default" w:ascii="Arial" w:hAnsi="Arial" w:eastAsia="东文宋体" w:cs="Arial"/>
          <w:kern w:val="1"/>
          <w:sz w:val="32"/>
          <w:szCs w:val="32"/>
        </w:rPr>
        <w:t>＊＊＊＊＊＊＊＊＊＊</w:t>
      </w:r>
    </w:p>
    <w:p>
      <w:pPr>
        <w:keepNext w:val="0"/>
        <w:keepLines w:val="0"/>
        <w:pageBreakBefore w:val="0"/>
        <w:kinsoku/>
        <w:overflowPunct/>
        <w:topLinePunct w:val="0"/>
        <w:autoSpaceDE/>
        <w:autoSpaceDN/>
        <w:bidi w:val="0"/>
        <w:adjustRightInd/>
        <w:spacing w:line="580" w:lineRule="exact"/>
        <w:textAlignment w:val="auto"/>
        <w:rPr>
          <w:rFonts w:ascii="仿宋" w:hAnsi="仿宋" w:eastAsia="仿宋"/>
          <w:kern w:val="1"/>
          <w:sz w:val="32"/>
          <w:szCs w:val="32"/>
          <w:u w:val="single"/>
        </w:rPr>
      </w:pPr>
      <w:r>
        <w:rPr>
          <w:rFonts w:hint="eastAsia" w:ascii="仿宋" w:hAnsi="仿宋" w:eastAsia="仿宋"/>
          <w:kern w:val="1"/>
          <w:sz w:val="32"/>
          <w:szCs w:val="32"/>
        </w:rPr>
        <w:t>联系电话:</w:t>
      </w:r>
      <w:r>
        <w:rPr>
          <w:rFonts w:hint="default" w:ascii="Arial" w:hAnsi="Arial" w:eastAsia="东文宋体" w:cs="Arial"/>
          <w:kern w:val="1"/>
          <w:sz w:val="32"/>
          <w:szCs w:val="32"/>
        </w:rPr>
        <w:t>＊＊＊＊＊＊＊＊＊＊</w:t>
      </w:r>
      <w:r>
        <w:rPr>
          <w:rFonts w:ascii="仿宋" w:hAnsi="仿宋" w:eastAsia="仿宋"/>
          <w:kern w:val="1"/>
          <w:sz w:val="32"/>
          <w:szCs w:val="32"/>
        </w:rPr>
        <w:t xml:space="preserve">   其他联系方式：无</w:t>
      </w:r>
    </w:p>
    <w:p>
      <w:pPr>
        <w:keepNext w:val="0"/>
        <w:keepLines w:val="0"/>
        <w:pageBreakBefore w:val="0"/>
        <w:kinsoku/>
        <w:wordWrap w:val="0"/>
        <w:overflowPunct/>
        <w:topLinePunct w:val="0"/>
        <w:autoSpaceDE/>
        <w:autoSpaceDN/>
        <w:bidi w:val="0"/>
        <w:adjustRightInd/>
        <w:spacing w:line="58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2020年</w:t>
      </w:r>
      <w:r>
        <w:rPr>
          <w:rFonts w:hint="default" w:ascii="Times New Roman" w:hAnsi="Times New Roman" w:eastAsia="仿宋"/>
          <w:sz w:val="32"/>
          <w:szCs w:val="32"/>
          <w:lang w:val="en"/>
        </w:rPr>
        <w:t>11</w:t>
      </w:r>
      <w:r>
        <w:rPr>
          <w:rFonts w:hint="eastAsia" w:ascii="Times New Roman" w:hAnsi="Times New Roman" w:eastAsia="仿宋"/>
          <w:sz w:val="32"/>
          <w:szCs w:val="32"/>
        </w:rPr>
        <w:t>月2</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日，我局执法人员</w:t>
      </w:r>
      <w:r>
        <w:rPr>
          <w:rFonts w:hint="eastAsia" w:ascii="Times New Roman" w:hAnsi="Times New Roman" w:eastAsia="仿宋"/>
          <w:sz w:val="32"/>
          <w:szCs w:val="32"/>
          <w:lang w:eastAsia="zh-CN"/>
        </w:rPr>
        <w:t>在查办</w:t>
      </w:r>
      <w:r>
        <w:rPr>
          <w:rFonts w:hint="eastAsia" w:ascii="Times New Roman" w:hAnsi="Times New Roman" w:eastAsia="仿宋"/>
          <w:sz w:val="32"/>
          <w:szCs w:val="32"/>
        </w:rPr>
        <w:t>天津弘阳装饰工程有限公司未经消费者同意，收集、使用消费者个人信息案时，发现天津弘阳装饰工程有限公司</w:t>
      </w:r>
      <w:r>
        <w:rPr>
          <w:rFonts w:hint="eastAsia" w:ascii="Times New Roman" w:hAnsi="Times New Roman" w:eastAsia="仿宋"/>
          <w:sz w:val="32"/>
          <w:szCs w:val="32"/>
          <w:lang w:eastAsia="zh-CN"/>
        </w:rPr>
        <w:t>是从</w:t>
      </w:r>
      <w:r>
        <w:rPr>
          <w:rFonts w:hint="eastAsia" w:ascii="Times New Roman" w:hAnsi="Times New Roman" w:eastAsia="仿宋"/>
          <w:sz w:val="32"/>
          <w:szCs w:val="32"/>
        </w:rPr>
        <w:t>当事人</w:t>
      </w:r>
      <w:r>
        <w:rPr>
          <w:rFonts w:hint="eastAsia" w:ascii="Times New Roman" w:hAnsi="Times New Roman" w:eastAsia="仿宋"/>
          <w:sz w:val="32"/>
          <w:szCs w:val="32"/>
          <w:lang w:eastAsia="zh-CN"/>
        </w:rPr>
        <w:t>处购买的</w:t>
      </w:r>
      <w:r>
        <w:rPr>
          <w:rFonts w:hint="eastAsia" w:ascii="Times New Roman" w:hAnsi="Times New Roman" w:eastAsia="仿宋"/>
          <w:sz w:val="32"/>
          <w:szCs w:val="32"/>
          <w:lang w:val="en-US" w:eastAsia="zh-CN"/>
        </w:rPr>
        <w:t>上述</w:t>
      </w:r>
      <w:r>
        <w:rPr>
          <w:rFonts w:hint="eastAsia" w:ascii="Times New Roman" w:hAnsi="Times New Roman" w:eastAsia="仿宋"/>
          <w:sz w:val="32"/>
          <w:szCs w:val="32"/>
        </w:rPr>
        <w:t>消费者个人信息。执法人员通过询问当事人、询问其他涉案人员等方式</w:t>
      </w:r>
      <w:r>
        <w:rPr>
          <w:rFonts w:hint="eastAsia" w:ascii="仿宋" w:hAnsi="仿宋" w:eastAsia="仿宋"/>
          <w:sz w:val="32"/>
          <w:szCs w:val="32"/>
        </w:rPr>
        <w:t>对本案进行调查。</w:t>
      </w:r>
      <w:r>
        <w:rPr>
          <w:rFonts w:hint="eastAsia" w:ascii="Times New Roman" w:hAnsi="Times New Roman" w:eastAsia="仿宋"/>
          <w:sz w:val="32"/>
          <w:szCs w:val="32"/>
        </w:rPr>
        <w:t>在案件调查过程中未采取行政强制措施。</w:t>
      </w:r>
    </w:p>
    <w:p>
      <w:pPr>
        <w:keepNext w:val="0"/>
        <w:keepLines w:val="0"/>
        <w:pageBreakBefore w:val="0"/>
        <w:kinsoku/>
        <w:wordWrap w:val="0"/>
        <w:overflowPunct/>
        <w:topLinePunct w:val="0"/>
        <w:autoSpaceDE/>
        <w:autoSpaceDN/>
        <w:bidi w:val="0"/>
        <w:adjustRightInd/>
        <w:spacing w:line="58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eastAsia="zh-CN"/>
        </w:rPr>
        <w:t>经查，</w:t>
      </w:r>
      <w:r>
        <w:rPr>
          <w:rFonts w:hint="eastAsia" w:ascii="Times New Roman" w:hAnsi="Times New Roman" w:eastAsia="仿宋"/>
          <w:sz w:val="32"/>
          <w:szCs w:val="32"/>
          <w:lang w:val="en-US" w:eastAsia="zh-CN"/>
        </w:rPr>
        <w:t>2020年12月31日，当事人</w:t>
      </w:r>
      <w:r>
        <w:rPr>
          <w:rFonts w:hint="eastAsia" w:ascii="Times New Roman" w:hAnsi="Times New Roman" w:eastAsia="仿宋"/>
          <w:sz w:val="32"/>
          <w:szCs w:val="32"/>
          <w:lang w:eastAsia="zh-CN"/>
        </w:rPr>
        <w:t>在未取得营业执照的情况下，开展了家装服务经营活动，为消费者提供改水电家装服务，</w:t>
      </w:r>
      <w:r>
        <w:rPr>
          <w:rFonts w:hint="eastAsia" w:ascii="Times New Roman" w:hAnsi="Times New Roman" w:eastAsia="仿宋"/>
          <w:sz w:val="32"/>
          <w:szCs w:val="32"/>
          <w:lang w:val="en-US" w:eastAsia="zh-CN"/>
        </w:rPr>
        <w:t>违法所得2000元。为扩展客户来源，当事人</w:t>
      </w:r>
      <w:r>
        <w:rPr>
          <w:rFonts w:hint="eastAsia" w:ascii="Times New Roman" w:hAnsi="Times New Roman" w:eastAsia="仿宋"/>
          <w:sz w:val="32"/>
          <w:szCs w:val="32"/>
          <w:lang w:eastAsia="zh-CN"/>
        </w:rPr>
        <w:t>未经消费者同意，通过曹舜从一位彭姓男子处购买消费者个人信息，共</w:t>
      </w:r>
      <w:r>
        <w:rPr>
          <w:rFonts w:hint="eastAsia" w:ascii="Times New Roman" w:hAnsi="Times New Roman" w:eastAsia="仿宋"/>
          <w:sz w:val="32"/>
          <w:szCs w:val="32"/>
          <w:lang w:val="en-US" w:eastAsia="zh-CN"/>
        </w:rPr>
        <w:t>支付26000元</w:t>
      </w:r>
      <w:r>
        <w:rPr>
          <w:rFonts w:hint="eastAsia" w:ascii="Times New Roman" w:hAnsi="Times New Roman" w:eastAsia="仿宋"/>
          <w:sz w:val="32"/>
          <w:szCs w:val="32"/>
          <w:lang w:eastAsia="zh-CN"/>
        </w:rPr>
        <w:t>。2020年4月30日，当事人应天津弘阳装饰工程有限公司（已另案处理）法定代表人徐津津需求，向其出售上述消费者个人信息。天津弘阳装饰工程有限公司法定代表人徐津津向你支付价款</w:t>
      </w:r>
      <w:r>
        <w:rPr>
          <w:rFonts w:hint="eastAsia" w:ascii="Times New Roman" w:hAnsi="Times New Roman" w:eastAsia="仿宋"/>
          <w:sz w:val="32"/>
          <w:szCs w:val="32"/>
          <w:lang w:val="en-US" w:eastAsia="zh-CN"/>
        </w:rPr>
        <w:t>22000元</w:t>
      </w:r>
      <w:r>
        <w:rPr>
          <w:rFonts w:hint="eastAsia" w:ascii="Times New Roman" w:hAnsi="Times New Roman" w:eastAsia="仿宋"/>
          <w:sz w:val="32"/>
          <w:szCs w:val="32"/>
          <w:lang w:eastAsia="zh-CN"/>
        </w:rPr>
        <w:t>。当事人通过出售消费者个人信息并未获利。</w:t>
      </w:r>
    </w:p>
    <w:p>
      <w:pPr>
        <w:keepNext w:val="0"/>
        <w:keepLines w:val="0"/>
        <w:pageBreakBefore w:val="0"/>
        <w:kinsoku/>
        <w:overflowPunct/>
        <w:topLinePunct w:val="0"/>
        <w:autoSpaceDE/>
        <w:autoSpaceDN/>
        <w:bidi w:val="0"/>
        <w:adjustRightInd/>
        <w:spacing w:line="580" w:lineRule="exact"/>
        <w:ind w:firstLine="642" w:firstLineChars="200"/>
        <w:textAlignment w:val="auto"/>
        <w:rPr>
          <w:rFonts w:ascii="仿宋" w:hAnsi="仿宋" w:eastAsia="仿宋"/>
          <w:b/>
          <w:sz w:val="32"/>
          <w:szCs w:val="32"/>
        </w:rPr>
      </w:pPr>
      <w:r>
        <w:rPr>
          <w:rFonts w:ascii="仿宋" w:hAnsi="仿宋" w:eastAsia="仿宋"/>
          <w:b/>
          <w:bCs/>
          <w:sz w:val="32"/>
          <w:szCs w:val="32"/>
        </w:rPr>
        <w:t>上述事实，主要有以下证据证明</w:t>
      </w:r>
      <w:r>
        <w:rPr>
          <w:rFonts w:ascii="仿宋" w:hAnsi="仿宋" w:eastAsia="仿宋"/>
          <w:b/>
          <w:sz w:val="32"/>
          <w:szCs w:val="32"/>
        </w:rPr>
        <w:t>：</w:t>
      </w:r>
    </w:p>
    <w:p>
      <w:pPr>
        <w:keepNext w:val="0"/>
        <w:keepLines w:val="0"/>
        <w:pageBreakBefore w:val="0"/>
        <w:numPr>
          <w:ilvl w:val="0"/>
          <w:numId w:val="0"/>
        </w:numPr>
        <w:kinsoku/>
        <w:overflowPunct/>
        <w:topLinePunct w:val="0"/>
        <w:autoSpaceDE/>
        <w:autoSpaceDN/>
        <w:bidi w:val="0"/>
        <w:adjustRightInd/>
        <w:spacing w:line="580" w:lineRule="exact"/>
        <w:textAlignment w:val="auto"/>
        <w:rPr>
          <w:rFonts w:hint="eastAsia" w:ascii="Times New Roman" w:hAnsi="Times New Roman" w:eastAsia="仿宋"/>
          <w:bCs/>
          <w:sz w:val="32"/>
          <w:szCs w:val="32"/>
        </w:rPr>
      </w:pPr>
      <w:r>
        <w:rPr>
          <w:rFonts w:hint="eastAsia" w:ascii="Times New Roman" w:hAnsi="Times New Roman" w:eastAsia="仿宋"/>
          <w:sz w:val="32"/>
          <w:szCs w:val="32"/>
          <w:lang w:val="en-US" w:eastAsia="zh-CN"/>
        </w:rPr>
        <w:t xml:space="preserve">    1.</w:t>
      </w:r>
      <w:r>
        <w:rPr>
          <w:rFonts w:hint="eastAsia" w:ascii="Times New Roman" w:hAnsi="Times New Roman" w:eastAsia="仿宋"/>
          <w:sz w:val="32"/>
          <w:szCs w:val="32"/>
        </w:rPr>
        <w:t>当事人的</w:t>
      </w:r>
      <w:r>
        <w:rPr>
          <w:rFonts w:hint="eastAsia" w:ascii="Times New Roman" w:hAnsi="Times New Roman" w:eastAsia="仿宋"/>
          <w:sz w:val="32"/>
          <w:szCs w:val="32"/>
          <w:lang w:eastAsia="zh-CN"/>
        </w:rPr>
        <w:t>身份证</w:t>
      </w:r>
      <w:r>
        <w:rPr>
          <w:rFonts w:hint="eastAsia" w:ascii="Times New Roman" w:hAnsi="Times New Roman" w:eastAsia="仿宋"/>
          <w:sz w:val="32"/>
          <w:szCs w:val="32"/>
        </w:rPr>
        <w:t>复印件，共</w:t>
      </w: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页</w:t>
      </w:r>
      <w:r>
        <w:rPr>
          <w:rFonts w:hint="eastAsia" w:ascii="Times New Roman" w:hAnsi="Times New Roman" w:eastAsia="仿宋"/>
          <w:bCs/>
          <w:sz w:val="32"/>
          <w:szCs w:val="32"/>
        </w:rPr>
        <w:t>；</w:t>
      </w:r>
    </w:p>
    <w:p>
      <w:pPr>
        <w:keepNext w:val="0"/>
        <w:keepLines w:val="0"/>
        <w:pageBreakBefore w:val="0"/>
        <w:numPr>
          <w:ilvl w:val="0"/>
          <w:numId w:val="0"/>
        </w:numPr>
        <w:kinsoku/>
        <w:overflowPunct/>
        <w:topLinePunct w:val="0"/>
        <w:autoSpaceDE/>
        <w:autoSpaceDN/>
        <w:bidi w:val="0"/>
        <w:adjustRightInd/>
        <w:spacing w:line="580" w:lineRule="exact"/>
        <w:ind w:firstLine="640"/>
        <w:textAlignment w:val="auto"/>
        <w:rPr>
          <w:rFonts w:hint="eastAsia" w:ascii="Times New Roman" w:hAnsi="Times New Roman" w:eastAsia="仿宋"/>
          <w:bCs/>
          <w:sz w:val="32"/>
          <w:szCs w:val="32"/>
          <w:lang w:eastAsia="zh-CN"/>
        </w:rPr>
      </w:pP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对</w:t>
      </w:r>
      <w:r>
        <w:rPr>
          <w:rFonts w:hint="eastAsia" w:ascii="Times New Roman" w:hAnsi="Times New Roman" w:eastAsia="仿宋"/>
          <w:sz w:val="32"/>
          <w:szCs w:val="32"/>
          <w:lang w:eastAsia="zh-CN"/>
        </w:rPr>
        <w:t>当事人王加通</w:t>
      </w:r>
      <w:r>
        <w:rPr>
          <w:rFonts w:hint="eastAsia" w:ascii="Times New Roman" w:hAnsi="Times New Roman" w:eastAsia="仿宋"/>
          <w:sz w:val="32"/>
          <w:szCs w:val="32"/>
        </w:rPr>
        <w:t>的询问笔录</w:t>
      </w:r>
      <w:r>
        <w:rPr>
          <w:rFonts w:hint="eastAsia" w:ascii="Times New Roman" w:hAnsi="Times New Roman" w:eastAsia="仿宋"/>
          <w:sz w:val="32"/>
          <w:szCs w:val="32"/>
          <w:lang w:eastAsia="zh-CN"/>
        </w:rPr>
        <w:t>二</w:t>
      </w:r>
      <w:r>
        <w:rPr>
          <w:rFonts w:hint="eastAsia" w:ascii="Times New Roman" w:hAnsi="Times New Roman" w:eastAsia="仿宋"/>
          <w:sz w:val="32"/>
          <w:szCs w:val="32"/>
        </w:rPr>
        <w:t>份，</w:t>
      </w:r>
      <w:r>
        <w:rPr>
          <w:rFonts w:hint="eastAsia" w:ascii="Times New Roman" w:hAnsi="Times New Roman" w:eastAsia="仿宋"/>
          <w:sz w:val="32"/>
          <w:szCs w:val="32"/>
          <w:lang w:eastAsia="zh-CN"/>
        </w:rPr>
        <w:t>孙志飞身份证复印件及</w:t>
      </w:r>
      <w:r>
        <w:rPr>
          <w:rFonts w:hint="eastAsia" w:ascii="Times New Roman" w:hAnsi="Times New Roman" w:eastAsia="仿宋"/>
          <w:bCs/>
          <w:sz w:val="32"/>
          <w:szCs w:val="32"/>
          <w:lang w:eastAsia="zh-CN"/>
        </w:rPr>
        <w:t>对</w:t>
      </w:r>
      <w:r>
        <w:rPr>
          <w:rFonts w:hint="eastAsia" w:ascii="Times New Roman" w:hAnsi="Times New Roman" w:eastAsia="仿宋"/>
          <w:bCs/>
          <w:sz w:val="32"/>
          <w:szCs w:val="32"/>
        </w:rPr>
        <w:t>孙志飞的询问笔录一份</w:t>
      </w:r>
      <w:r>
        <w:rPr>
          <w:rFonts w:hint="eastAsia" w:ascii="Times New Roman" w:hAnsi="Times New Roman" w:eastAsia="仿宋"/>
          <w:bCs/>
          <w:sz w:val="32"/>
          <w:szCs w:val="32"/>
          <w:lang w:eastAsia="zh-CN"/>
        </w:rPr>
        <w:t>，</w:t>
      </w:r>
      <w:r>
        <w:rPr>
          <w:rFonts w:hint="eastAsia" w:ascii="Times New Roman" w:hAnsi="Times New Roman" w:eastAsia="仿宋"/>
          <w:sz w:val="32"/>
          <w:szCs w:val="32"/>
          <w:lang w:eastAsia="zh-CN"/>
        </w:rPr>
        <w:t>当事人提供的其与</w:t>
      </w:r>
      <w:r>
        <w:rPr>
          <w:rFonts w:hint="eastAsia" w:ascii="Times New Roman" w:hAnsi="Times New Roman" w:eastAsia="仿宋"/>
          <w:sz w:val="32"/>
          <w:szCs w:val="32"/>
        </w:rPr>
        <w:t>天津弘阳装饰工程有限公司</w:t>
      </w:r>
      <w:r>
        <w:rPr>
          <w:rFonts w:hint="eastAsia" w:ascii="Times New Roman" w:hAnsi="Times New Roman" w:eastAsia="仿宋"/>
          <w:bCs/>
          <w:sz w:val="32"/>
          <w:szCs w:val="32"/>
        </w:rPr>
        <w:t>法定代表人</w:t>
      </w:r>
      <w:r>
        <w:rPr>
          <w:rFonts w:hint="eastAsia" w:ascii="Times New Roman" w:hAnsi="Times New Roman" w:eastAsia="仿宋"/>
          <w:sz w:val="32"/>
          <w:szCs w:val="32"/>
          <w:lang w:eastAsia="zh-CN"/>
        </w:rPr>
        <w:t>徐津津的</w:t>
      </w:r>
      <w:r>
        <w:rPr>
          <w:rFonts w:hint="eastAsia" w:ascii="Times New Roman" w:hAnsi="Times New Roman" w:eastAsia="仿宋"/>
          <w:bCs/>
          <w:sz w:val="32"/>
          <w:szCs w:val="32"/>
        </w:rPr>
        <w:t>微信聊天记录截图</w:t>
      </w:r>
      <w:r>
        <w:rPr>
          <w:rFonts w:hint="eastAsia" w:ascii="Times New Roman" w:hAnsi="Times New Roman" w:eastAsia="仿宋"/>
          <w:bCs/>
          <w:sz w:val="32"/>
          <w:szCs w:val="32"/>
          <w:lang w:eastAsia="zh-CN"/>
        </w:rPr>
        <w:t>复印件</w:t>
      </w:r>
      <w:r>
        <w:rPr>
          <w:rFonts w:hint="eastAsia" w:ascii="Times New Roman" w:hAnsi="Times New Roman" w:eastAsia="仿宋"/>
          <w:bCs/>
          <w:sz w:val="32"/>
          <w:szCs w:val="32"/>
        </w:rPr>
        <w:t>、微信转账记录截图</w:t>
      </w:r>
      <w:r>
        <w:rPr>
          <w:rFonts w:hint="eastAsia" w:ascii="Times New Roman" w:hAnsi="Times New Roman" w:eastAsia="仿宋"/>
          <w:bCs/>
          <w:sz w:val="32"/>
          <w:szCs w:val="32"/>
          <w:lang w:eastAsia="zh-CN"/>
        </w:rPr>
        <w:t>复印件</w:t>
      </w:r>
      <w:r>
        <w:rPr>
          <w:rFonts w:hint="eastAsia" w:ascii="Times New Roman" w:hAnsi="Times New Roman" w:eastAsia="仿宋"/>
          <w:bCs/>
          <w:sz w:val="32"/>
          <w:szCs w:val="32"/>
        </w:rPr>
        <w:t>各一份</w:t>
      </w:r>
      <w:r>
        <w:rPr>
          <w:rFonts w:hint="eastAsia" w:ascii="Times New Roman" w:hAnsi="Times New Roman" w:eastAsia="仿宋"/>
          <w:bCs/>
          <w:sz w:val="32"/>
          <w:szCs w:val="32"/>
          <w:lang w:eastAsia="zh-CN"/>
        </w:rPr>
        <w:t>；与消费者的微信转账记录截图复印件一份；与曹舜的</w:t>
      </w:r>
      <w:r>
        <w:rPr>
          <w:rFonts w:hint="eastAsia" w:ascii="Times New Roman" w:hAnsi="Times New Roman" w:eastAsia="仿宋"/>
          <w:bCs/>
          <w:sz w:val="32"/>
          <w:szCs w:val="32"/>
        </w:rPr>
        <w:t>微信转账记录截图</w:t>
      </w:r>
      <w:r>
        <w:rPr>
          <w:rFonts w:hint="eastAsia" w:ascii="Times New Roman" w:hAnsi="Times New Roman" w:eastAsia="仿宋"/>
          <w:bCs/>
          <w:sz w:val="32"/>
          <w:szCs w:val="32"/>
          <w:lang w:eastAsia="zh-CN"/>
        </w:rPr>
        <w:t>复印件</w:t>
      </w:r>
      <w:r>
        <w:rPr>
          <w:rFonts w:hint="eastAsia" w:ascii="Times New Roman" w:hAnsi="Times New Roman" w:eastAsia="仿宋"/>
          <w:bCs/>
          <w:sz w:val="32"/>
          <w:szCs w:val="32"/>
        </w:rPr>
        <w:t>一份</w:t>
      </w:r>
      <w:r>
        <w:rPr>
          <w:rFonts w:hint="eastAsia" w:ascii="Times New Roman" w:hAnsi="Times New Roman" w:eastAsia="仿宋"/>
          <w:bCs/>
          <w:sz w:val="32"/>
          <w:szCs w:val="32"/>
          <w:lang w:eastAsia="zh-CN"/>
        </w:rPr>
        <w:t>，</w:t>
      </w:r>
      <w:r>
        <w:rPr>
          <w:rFonts w:hint="eastAsia" w:ascii="Times New Roman" w:hAnsi="Times New Roman" w:eastAsia="仿宋"/>
          <w:bCs/>
          <w:sz w:val="32"/>
          <w:szCs w:val="32"/>
        </w:rPr>
        <w:t>共</w:t>
      </w:r>
      <w:r>
        <w:rPr>
          <w:rFonts w:hint="eastAsia" w:ascii="Times New Roman" w:hAnsi="Times New Roman" w:eastAsia="仿宋"/>
          <w:bCs/>
          <w:sz w:val="32"/>
          <w:szCs w:val="32"/>
          <w:lang w:val="en-US" w:eastAsia="zh-CN"/>
        </w:rPr>
        <w:t>21</w:t>
      </w:r>
      <w:r>
        <w:rPr>
          <w:rFonts w:hint="eastAsia" w:ascii="Times New Roman" w:hAnsi="Times New Roman" w:eastAsia="仿宋"/>
          <w:bCs/>
          <w:sz w:val="32"/>
          <w:szCs w:val="32"/>
        </w:rPr>
        <w:t>页；</w:t>
      </w:r>
    </w:p>
    <w:p>
      <w:pPr>
        <w:keepNext w:val="0"/>
        <w:keepLines w:val="0"/>
        <w:pageBreakBefore w:val="0"/>
        <w:kinsoku/>
        <w:overflowPunct/>
        <w:topLinePunct w:val="0"/>
        <w:autoSpaceDE/>
        <w:autoSpaceDN/>
        <w:bidi w:val="0"/>
        <w:adjustRightInd/>
        <w:spacing w:line="580" w:lineRule="exact"/>
        <w:ind w:firstLine="640"/>
        <w:textAlignment w:val="auto"/>
        <w:rPr>
          <w:rFonts w:hint="eastAsia" w:ascii="Times New Roman" w:hAnsi="Times New Roman" w:eastAsia="仿宋"/>
          <w:bCs/>
          <w:color w:val="auto"/>
          <w:sz w:val="32"/>
          <w:szCs w:val="32"/>
        </w:rPr>
      </w:pPr>
      <w:r>
        <w:rPr>
          <w:rFonts w:hint="eastAsia" w:ascii="Times New Roman" w:hAnsi="Times New Roman" w:eastAsia="仿宋"/>
          <w:bCs/>
          <w:sz w:val="32"/>
          <w:szCs w:val="32"/>
          <w:lang w:val="en-US" w:eastAsia="zh-CN"/>
        </w:rPr>
        <w:t>3.</w:t>
      </w:r>
      <w:r>
        <w:rPr>
          <w:rFonts w:hint="eastAsia" w:ascii="Times New Roman" w:hAnsi="Times New Roman" w:eastAsia="仿宋"/>
          <w:bCs/>
          <w:sz w:val="32"/>
          <w:szCs w:val="32"/>
          <w:lang w:eastAsia="zh-CN"/>
        </w:rPr>
        <w:t>天津弘阳装饰工程有限公司</w:t>
      </w:r>
      <w:r>
        <w:rPr>
          <w:rFonts w:hint="eastAsia" w:ascii="Times New Roman" w:hAnsi="Times New Roman" w:eastAsia="仿宋"/>
          <w:sz w:val="32"/>
          <w:szCs w:val="32"/>
        </w:rPr>
        <w:t>的营业执照复印件、法定代表人徐津津身份证复印件各一份，对徐津津的询问笔录</w:t>
      </w:r>
      <w:r>
        <w:rPr>
          <w:rFonts w:hint="eastAsia" w:ascii="Times New Roman" w:hAnsi="Times New Roman" w:eastAsia="仿宋"/>
          <w:sz w:val="32"/>
          <w:szCs w:val="32"/>
          <w:lang w:eastAsia="zh-CN"/>
        </w:rPr>
        <w:t>一</w:t>
      </w:r>
      <w:r>
        <w:rPr>
          <w:rFonts w:hint="eastAsia" w:ascii="Times New Roman" w:hAnsi="Times New Roman" w:eastAsia="仿宋"/>
          <w:sz w:val="32"/>
          <w:szCs w:val="32"/>
        </w:rPr>
        <w:t>份，徐津津提供的微信截图一份、财务入账记录一份</w:t>
      </w:r>
      <w:r>
        <w:rPr>
          <w:rFonts w:hint="eastAsia" w:ascii="Times New Roman" w:hAnsi="Times New Roman" w:eastAsia="仿宋"/>
          <w:bCs/>
          <w:color w:val="auto"/>
          <w:sz w:val="32"/>
          <w:szCs w:val="32"/>
        </w:rPr>
        <w:t>，</w:t>
      </w:r>
      <w:r>
        <w:rPr>
          <w:rFonts w:hint="eastAsia" w:ascii="Times New Roman" w:hAnsi="Times New Roman" w:eastAsia="仿宋"/>
          <w:bCs/>
          <w:color w:val="auto"/>
          <w:sz w:val="32"/>
          <w:szCs w:val="32"/>
          <w:lang w:eastAsia="zh-CN"/>
        </w:rPr>
        <w:t>行政处罚决定书（津市监开队罚</w:t>
      </w:r>
      <w:r>
        <w:rPr>
          <w:rFonts w:hint="default" w:ascii="Times New Roman" w:hAnsi="Times New Roman" w:eastAsia="仿宋"/>
          <w:bCs/>
          <w:color w:val="auto"/>
          <w:sz w:val="32"/>
          <w:szCs w:val="32"/>
          <w:lang w:val="en" w:eastAsia="zh-CN"/>
        </w:rPr>
        <w:t>[</w:t>
      </w:r>
      <w:r>
        <w:rPr>
          <w:rFonts w:hint="eastAsia" w:ascii="Times New Roman" w:hAnsi="Times New Roman" w:eastAsia="仿宋"/>
          <w:bCs/>
          <w:color w:val="auto"/>
          <w:sz w:val="32"/>
          <w:szCs w:val="32"/>
          <w:lang w:val="en-US" w:eastAsia="zh-CN"/>
        </w:rPr>
        <w:t>2020</w:t>
      </w:r>
      <w:r>
        <w:rPr>
          <w:rFonts w:hint="default" w:ascii="Times New Roman" w:hAnsi="Times New Roman" w:eastAsia="仿宋"/>
          <w:bCs/>
          <w:color w:val="auto"/>
          <w:sz w:val="32"/>
          <w:szCs w:val="32"/>
          <w:lang w:val="en" w:eastAsia="zh-CN"/>
        </w:rPr>
        <w:t>]</w:t>
      </w:r>
      <w:r>
        <w:rPr>
          <w:rFonts w:hint="eastAsia" w:ascii="Times New Roman" w:hAnsi="Times New Roman" w:eastAsia="仿宋"/>
          <w:bCs/>
          <w:color w:val="auto"/>
          <w:sz w:val="32"/>
          <w:szCs w:val="32"/>
          <w:lang w:val="en-US" w:eastAsia="zh-CN"/>
        </w:rPr>
        <w:t>748-681号</w:t>
      </w:r>
      <w:r>
        <w:rPr>
          <w:rFonts w:hint="eastAsia" w:ascii="Times New Roman" w:hAnsi="Times New Roman" w:eastAsia="仿宋"/>
          <w:bCs/>
          <w:color w:val="auto"/>
          <w:sz w:val="32"/>
          <w:szCs w:val="32"/>
          <w:lang w:eastAsia="zh-CN"/>
        </w:rPr>
        <w:t>），共</w:t>
      </w:r>
      <w:r>
        <w:rPr>
          <w:rFonts w:hint="eastAsia" w:ascii="Times New Roman" w:hAnsi="Times New Roman" w:eastAsia="仿宋"/>
          <w:bCs/>
          <w:color w:val="auto"/>
          <w:sz w:val="32"/>
          <w:szCs w:val="32"/>
          <w:lang w:val="en-US" w:eastAsia="zh-CN"/>
        </w:rPr>
        <w:t>17页</w:t>
      </w:r>
      <w:r>
        <w:rPr>
          <w:rFonts w:hint="eastAsia" w:ascii="Times New Roman" w:hAnsi="Times New Roman" w:eastAsia="仿宋"/>
          <w:bCs/>
          <w:color w:val="auto"/>
          <w:sz w:val="32"/>
          <w:szCs w:val="32"/>
        </w:rPr>
        <w:t>；</w:t>
      </w:r>
    </w:p>
    <w:p>
      <w:pPr>
        <w:keepNext w:val="0"/>
        <w:keepLines w:val="0"/>
        <w:pageBreakBefore w:val="0"/>
        <w:kinsoku/>
        <w:overflowPunct/>
        <w:topLinePunct w:val="0"/>
        <w:autoSpaceDE/>
        <w:autoSpaceDN/>
        <w:bidi w:val="0"/>
        <w:adjustRightInd/>
        <w:spacing w:line="580" w:lineRule="exact"/>
        <w:ind w:firstLine="640"/>
        <w:textAlignment w:val="auto"/>
        <w:rPr>
          <w:rFonts w:hint="eastAsia" w:ascii="Times New Roman" w:hAnsi="Times New Roman" w:eastAsia="仿宋"/>
          <w:bCs/>
          <w:sz w:val="32"/>
          <w:szCs w:val="32"/>
        </w:rPr>
      </w:pPr>
      <w:r>
        <w:rPr>
          <w:rFonts w:hint="eastAsia" w:ascii="Times New Roman" w:hAnsi="Times New Roman" w:eastAsia="仿宋"/>
          <w:bCs/>
          <w:sz w:val="32"/>
          <w:szCs w:val="32"/>
          <w:lang w:val="en-US" w:eastAsia="zh-CN"/>
        </w:rPr>
        <w:t>4.</w:t>
      </w:r>
      <w:r>
        <w:rPr>
          <w:rFonts w:hint="eastAsia" w:ascii="Times New Roman" w:hAnsi="Times New Roman" w:eastAsia="仿宋"/>
          <w:bCs/>
          <w:sz w:val="32"/>
          <w:szCs w:val="32"/>
        </w:rPr>
        <w:t>涉嫌犯罪案件移送书一份、送达回证两份、不予立案通知书一份，共4页</w:t>
      </w:r>
      <w:r>
        <w:rPr>
          <w:rFonts w:hint="eastAsia" w:ascii="Times New Roman" w:hAnsi="Times New Roman" w:eastAsia="仿宋"/>
          <w:bCs/>
          <w:color w:val="auto"/>
          <w:sz w:val="32"/>
          <w:szCs w:val="32"/>
          <w:lang w:val="en-US" w:eastAsia="zh-CN"/>
        </w:rPr>
        <w:t>；</w:t>
      </w:r>
    </w:p>
    <w:p>
      <w:pPr>
        <w:keepNext w:val="0"/>
        <w:keepLines w:val="0"/>
        <w:pageBreakBefore w:val="0"/>
        <w:kinsoku/>
        <w:overflowPunct/>
        <w:topLinePunct w:val="0"/>
        <w:autoSpaceDE/>
        <w:autoSpaceDN/>
        <w:bidi w:val="0"/>
        <w:adjustRightInd/>
        <w:spacing w:line="580" w:lineRule="exact"/>
        <w:ind w:firstLine="640" w:firstLineChars="200"/>
        <w:textAlignment w:val="auto"/>
        <w:rPr>
          <w:rFonts w:ascii="仿宋" w:hAnsi="仿宋" w:eastAsia="仿宋"/>
          <w:bCs/>
          <w:sz w:val="32"/>
          <w:szCs w:val="32"/>
        </w:rPr>
      </w:pPr>
      <w:r>
        <w:rPr>
          <w:rFonts w:hint="eastAsia" w:ascii="Times New Roman" w:hAnsi="Times New Roman" w:eastAsia="仿宋"/>
          <w:bCs/>
          <w:color w:val="auto"/>
          <w:sz w:val="32"/>
          <w:szCs w:val="32"/>
          <w:lang w:val="en-US" w:eastAsia="zh-CN"/>
        </w:rPr>
        <w:t>5</w:t>
      </w:r>
      <w:r>
        <w:rPr>
          <w:rFonts w:hint="eastAsia" w:ascii="Times New Roman" w:hAnsi="Times New Roman" w:eastAsia="仿宋"/>
          <w:bCs/>
          <w:color w:val="auto"/>
          <w:sz w:val="32"/>
          <w:szCs w:val="32"/>
        </w:rPr>
        <w:t>.</w:t>
      </w:r>
      <w:r>
        <w:rPr>
          <w:rFonts w:hint="eastAsia" w:ascii="Times New Roman" w:hAnsi="Times New Roman" w:eastAsia="仿宋"/>
          <w:bCs/>
          <w:color w:val="auto"/>
          <w:sz w:val="32"/>
          <w:szCs w:val="32"/>
          <w:lang w:eastAsia="zh-CN"/>
        </w:rPr>
        <w:t>曹舜的身份证复印件、曹舜出具的情况说明、曹舜提供的银行卡流水明细各一份，共</w:t>
      </w:r>
      <w:r>
        <w:rPr>
          <w:rFonts w:hint="eastAsia" w:ascii="Times New Roman" w:hAnsi="Times New Roman" w:eastAsia="仿宋"/>
          <w:bCs/>
          <w:color w:val="auto"/>
          <w:sz w:val="32"/>
          <w:szCs w:val="32"/>
          <w:lang w:val="en-US" w:eastAsia="zh-CN"/>
        </w:rPr>
        <w:t>4页</w:t>
      </w:r>
      <w:r>
        <w:rPr>
          <w:rFonts w:hint="eastAsia" w:ascii="Times New Roman" w:hAnsi="Times New Roman" w:eastAsia="仿宋"/>
          <w:bCs/>
          <w:sz w:val="32"/>
          <w:szCs w:val="32"/>
        </w:rPr>
        <w:t>。</w:t>
      </w:r>
    </w:p>
    <w:p>
      <w:pPr>
        <w:keepNext w:val="0"/>
        <w:keepLines w:val="0"/>
        <w:pageBreakBefore w:val="0"/>
        <w:kinsoku/>
        <w:overflowPunct/>
        <w:topLinePunct w:val="0"/>
        <w:autoSpaceDE/>
        <w:autoSpaceDN/>
        <w:bidi w:val="0"/>
        <w:adjustRightIn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局于202</w:t>
      </w:r>
      <w:r>
        <w:rPr>
          <w:rFonts w:hint="eastAsia" w:ascii="仿宋" w:hAnsi="仿宋" w:eastAsia="仿宋"/>
          <w:sz w:val="32"/>
          <w:szCs w:val="32"/>
          <w:lang w:val="en-US" w:eastAsia="zh-CN"/>
        </w:rPr>
        <w:t>1</w:t>
      </w:r>
      <w:r>
        <w:rPr>
          <w:rFonts w:ascii="仿宋" w:hAnsi="仿宋" w:eastAsia="仿宋"/>
          <w:sz w:val="32"/>
          <w:szCs w:val="32"/>
        </w:rPr>
        <w:t>年</w:t>
      </w:r>
      <w:r>
        <w:rPr>
          <w:rFonts w:hint="eastAsia" w:ascii="仿宋" w:hAnsi="仿宋" w:eastAsia="仿宋"/>
          <w:sz w:val="32"/>
          <w:szCs w:val="32"/>
          <w:lang w:val="en-US" w:eastAsia="zh-CN"/>
        </w:rPr>
        <w:t>3</w:t>
      </w:r>
      <w:r>
        <w:rPr>
          <w:rFonts w:ascii="仿宋" w:hAnsi="仿宋" w:eastAsia="仿宋"/>
          <w:sz w:val="32"/>
          <w:szCs w:val="32"/>
        </w:rPr>
        <w:t>月</w:t>
      </w:r>
      <w:r>
        <w:rPr>
          <w:rFonts w:hint="eastAsia" w:ascii="仿宋" w:hAnsi="仿宋" w:eastAsia="仿宋"/>
          <w:sz w:val="32"/>
          <w:szCs w:val="32"/>
          <w:lang w:val="en-US" w:eastAsia="zh-CN"/>
        </w:rPr>
        <w:t>22</w:t>
      </w:r>
      <w:r>
        <w:rPr>
          <w:rFonts w:ascii="仿宋" w:hAnsi="仿宋" w:eastAsia="仿宋"/>
          <w:sz w:val="32"/>
          <w:szCs w:val="32"/>
        </w:rPr>
        <w:t>日向当事人送达了行政处罚告知书（</w:t>
      </w:r>
      <w:r>
        <w:rPr>
          <w:rFonts w:hint="eastAsia" w:ascii="仿宋" w:hAnsi="仿宋" w:eastAsia="仿宋"/>
          <w:sz w:val="32"/>
          <w:szCs w:val="32"/>
        </w:rPr>
        <w:t>津市监开队罚告〔2020〕4-</w:t>
      </w:r>
      <w:r>
        <w:rPr>
          <w:rFonts w:hint="eastAsia" w:ascii="仿宋" w:hAnsi="仿宋" w:eastAsia="仿宋"/>
          <w:sz w:val="32"/>
          <w:szCs w:val="32"/>
          <w:lang w:val="en-US" w:eastAsia="zh-CN"/>
        </w:rPr>
        <w:t>37</w:t>
      </w:r>
      <w:r>
        <w:rPr>
          <w:rFonts w:hint="eastAsia" w:ascii="仿宋" w:hAnsi="仿宋" w:eastAsia="仿宋"/>
          <w:sz w:val="32"/>
          <w:szCs w:val="32"/>
        </w:rPr>
        <w:t>号</w:t>
      </w:r>
      <w:r>
        <w:rPr>
          <w:rFonts w:ascii="仿宋" w:hAnsi="仿宋" w:eastAsia="仿宋"/>
          <w:sz w:val="32"/>
          <w:szCs w:val="32"/>
        </w:rPr>
        <w:t>）。当事人在</w:t>
      </w:r>
      <w:r>
        <w:rPr>
          <w:rFonts w:hint="eastAsia" w:ascii="仿宋" w:hAnsi="仿宋" w:eastAsia="仿宋"/>
          <w:sz w:val="32"/>
          <w:szCs w:val="32"/>
        </w:rPr>
        <w:t>法定期限内未提出陈述、申辩，未要求举行听证。</w:t>
      </w:r>
    </w:p>
    <w:p>
      <w:pPr>
        <w:keepNext w:val="0"/>
        <w:keepLines w:val="0"/>
        <w:pageBreakBefore w:val="0"/>
        <w:widowControl/>
        <w:suppressLineNumbers w:val="0"/>
        <w:kinsoku/>
        <w:overflowPunct/>
        <w:topLinePunct w:val="0"/>
        <w:autoSpaceDE/>
        <w:autoSpaceDN/>
        <w:bidi w:val="0"/>
        <w:adjustRightInd/>
        <w:spacing w:line="580" w:lineRule="exact"/>
        <w:ind w:firstLine="640"/>
        <w:jc w:val="left"/>
        <w:textAlignment w:val="auto"/>
        <w:rPr>
          <w:rFonts w:hint="eastAsia" w:ascii="Times New Roman" w:hAnsi="Times New Roman" w:eastAsia="仿宋"/>
          <w:bCs/>
          <w:sz w:val="32"/>
          <w:szCs w:val="32"/>
          <w:lang w:eastAsia="zh-CN"/>
        </w:rPr>
      </w:pPr>
      <w:r>
        <w:rPr>
          <w:rFonts w:ascii="Times New Roman" w:hAnsi="Times New Roman" w:eastAsia="仿宋"/>
          <w:bCs/>
          <w:sz w:val="32"/>
          <w:szCs w:val="32"/>
        </w:rPr>
        <w:t>根据以上事实和证据，</w:t>
      </w:r>
      <w:r>
        <w:rPr>
          <w:rFonts w:hint="eastAsia" w:ascii="Times New Roman" w:hAnsi="Times New Roman" w:eastAsia="仿宋"/>
          <w:bCs/>
          <w:sz w:val="32"/>
          <w:szCs w:val="32"/>
          <w:lang w:eastAsia="zh-CN"/>
        </w:rPr>
        <w:t>当事人未依法取得营业执照从事家装服务经营活动的行为涉嫌违反了《</w:t>
      </w:r>
      <w:r>
        <w:rPr>
          <w:rFonts w:ascii="Times New Roman" w:hAnsi="Times New Roman" w:eastAsia="仿宋"/>
          <w:bCs/>
          <w:sz w:val="32"/>
          <w:szCs w:val="32"/>
          <w:lang w:val="en-US" w:eastAsia="zh-CN"/>
        </w:rPr>
        <w:t>无证无照经营查处办法</w:t>
      </w:r>
      <w:r>
        <w:rPr>
          <w:rFonts w:hint="eastAsia" w:ascii="Times New Roman" w:hAnsi="Times New Roman" w:eastAsia="仿宋"/>
          <w:bCs/>
          <w:sz w:val="32"/>
          <w:szCs w:val="32"/>
          <w:lang w:eastAsia="zh-CN"/>
        </w:rPr>
        <w:t>》第二条：“</w:t>
      </w:r>
      <w:r>
        <w:rPr>
          <w:rFonts w:ascii="Times New Roman" w:hAnsi="Times New Roman" w:eastAsia="仿宋"/>
          <w:bCs/>
          <w:sz w:val="32"/>
          <w:szCs w:val="32"/>
          <w:lang w:val="en-US" w:eastAsia="zh-CN"/>
        </w:rPr>
        <w:t>任何单位或者个人不得违反法律、法规、国务院决定的规定，从事无证无照经营。</w:t>
      </w:r>
      <w:r>
        <w:rPr>
          <w:rFonts w:hint="eastAsia" w:ascii="Times New Roman" w:hAnsi="Times New Roman" w:eastAsia="仿宋"/>
          <w:bCs/>
          <w:sz w:val="32"/>
          <w:szCs w:val="32"/>
          <w:lang w:eastAsia="zh-CN"/>
        </w:rPr>
        <w:t>”的规定。</w:t>
      </w:r>
    </w:p>
    <w:p>
      <w:pPr>
        <w:keepNext w:val="0"/>
        <w:keepLines w:val="0"/>
        <w:pageBreakBefore w:val="0"/>
        <w:widowControl/>
        <w:suppressLineNumbers w:val="0"/>
        <w:kinsoku/>
        <w:overflowPunct/>
        <w:topLinePunct w:val="0"/>
        <w:autoSpaceDE/>
        <w:autoSpaceDN/>
        <w:bidi w:val="0"/>
        <w:adjustRightInd/>
        <w:spacing w:line="580" w:lineRule="exact"/>
        <w:ind w:firstLine="640"/>
        <w:jc w:val="left"/>
        <w:textAlignment w:val="auto"/>
        <w:rPr>
          <w:rFonts w:ascii="Times New Roman" w:hAnsi="Times New Roman" w:eastAsia="仿宋"/>
          <w:bCs/>
          <w:sz w:val="32"/>
          <w:szCs w:val="32"/>
        </w:rPr>
      </w:pPr>
      <w:r>
        <w:rPr>
          <w:rFonts w:hint="eastAsia" w:ascii="Times New Roman" w:hAnsi="Times New Roman" w:eastAsia="仿宋"/>
          <w:bCs/>
          <w:sz w:val="32"/>
          <w:szCs w:val="32"/>
        </w:rPr>
        <w:t>当事人未经消费者同意，收集</w:t>
      </w:r>
      <w:r>
        <w:rPr>
          <w:rFonts w:hint="eastAsia" w:ascii="Times New Roman" w:hAnsi="Times New Roman" w:eastAsia="仿宋"/>
          <w:bCs/>
          <w:sz w:val="32"/>
          <w:szCs w:val="32"/>
          <w:lang w:eastAsia="zh-CN"/>
        </w:rPr>
        <w:t>、使用</w:t>
      </w:r>
      <w:r>
        <w:rPr>
          <w:rFonts w:hint="eastAsia" w:ascii="Times New Roman" w:hAnsi="Times New Roman" w:eastAsia="仿宋"/>
          <w:bCs/>
          <w:sz w:val="32"/>
          <w:szCs w:val="32"/>
        </w:rPr>
        <w:t>消费者个人信息的行为涉嫌违反了《中华人民共和国消费者权益保护法》第二十九条第一款：“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的规定和《侵害消费者权益行为处罚办法》第十一条第一款第一项：“经营者收集、使用消费者个人信息，应当遵循合法、正当、必要的原则，明示收集、使用信息的目的、方式和范围，并经消费者同意。经营者不得有下列行为：（一）未经消费者同意，收集、使用消费者个人信息；……”</w:t>
      </w:r>
      <w:r>
        <w:rPr>
          <w:rFonts w:ascii="Times New Roman" w:hAnsi="Times New Roman" w:eastAsia="仿宋"/>
          <w:bCs/>
          <w:sz w:val="32"/>
          <w:szCs w:val="32"/>
        </w:rPr>
        <w:t>的规定</w:t>
      </w:r>
      <w:r>
        <w:rPr>
          <w:rFonts w:hint="eastAsia" w:ascii="Times New Roman" w:hAnsi="Times New Roman" w:eastAsia="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bCs/>
          <w:sz w:val="32"/>
          <w:szCs w:val="32"/>
        </w:rPr>
      </w:pPr>
      <w:r>
        <w:rPr>
          <w:rFonts w:hint="eastAsia" w:ascii="Times New Roman" w:hAnsi="Times New Roman" w:eastAsia="仿宋"/>
          <w:bCs/>
          <w:sz w:val="32"/>
          <w:szCs w:val="32"/>
        </w:rPr>
        <w:t>当事人</w:t>
      </w:r>
      <w:r>
        <w:rPr>
          <w:rFonts w:ascii="Times New Roman" w:hAnsi="Times New Roman" w:eastAsia="仿宋"/>
          <w:bCs/>
          <w:sz w:val="32"/>
          <w:szCs w:val="32"/>
        </w:rPr>
        <w:t>积极配合市场监管部门调查，如实陈述违法事实并主动提供证据材料</w:t>
      </w:r>
      <w:r>
        <w:rPr>
          <w:rFonts w:hint="eastAsia" w:ascii="Times New Roman" w:hAnsi="Times New Roman" w:eastAsia="仿宋"/>
          <w:bCs/>
          <w:sz w:val="32"/>
          <w:szCs w:val="32"/>
        </w:rPr>
        <w:t>。属于</w:t>
      </w:r>
      <w:r>
        <w:rPr>
          <w:rFonts w:ascii="Times New Roman" w:hAnsi="Times New Roman" w:eastAsia="仿宋"/>
          <w:bCs/>
          <w:sz w:val="32"/>
          <w:szCs w:val="32"/>
        </w:rPr>
        <w:t>《</w:t>
      </w:r>
      <w:r>
        <w:rPr>
          <w:rFonts w:hint="eastAsia" w:ascii="Times New Roman" w:hAnsi="Times New Roman" w:eastAsia="仿宋"/>
          <w:bCs/>
          <w:sz w:val="32"/>
          <w:szCs w:val="32"/>
        </w:rPr>
        <w:t>市场监管总局关于规范市场监督管理行政处罚裁量权的指导意见</w:t>
      </w:r>
      <w:r>
        <w:rPr>
          <w:rFonts w:ascii="Times New Roman" w:hAnsi="Times New Roman" w:eastAsia="仿宋"/>
          <w:bCs/>
          <w:sz w:val="32"/>
          <w:szCs w:val="32"/>
        </w:rPr>
        <w:t>》</w:t>
      </w:r>
      <w:r>
        <w:rPr>
          <w:rFonts w:hint="eastAsia" w:ascii="Times New Roman" w:hAnsi="Times New Roman" w:eastAsia="仿宋"/>
          <w:bCs/>
          <w:sz w:val="32"/>
          <w:szCs w:val="32"/>
        </w:rPr>
        <w:t>三、行政处罚裁量权的适用规则（七）行政处罚裁量情形3.有下列情形之一的，可以依法从轻或者减轻行政处罚：“（1）</w:t>
      </w:r>
      <w:r>
        <w:rPr>
          <w:rFonts w:ascii="Times New Roman" w:hAnsi="Times New Roman" w:eastAsia="仿宋"/>
          <w:bCs/>
          <w:sz w:val="32"/>
          <w:szCs w:val="32"/>
        </w:rPr>
        <w:t>积极配合市场监管部门调查，如实陈述违法事实并主动提供证据材料的；</w:t>
      </w:r>
      <w:r>
        <w:rPr>
          <w:rFonts w:hint="eastAsia" w:ascii="Times New Roman" w:hAnsi="Times New Roman" w:eastAsia="仿宋"/>
          <w:bCs/>
          <w:sz w:val="32"/>
          <w:szCs w:val="32"/>
        </w:rPr>
        <w:t>……；”规定的情形，依据《中华人民共和国行政处罚法》第二十七条第一款第四项“当事人有下列情形之一的，应当依法从轻或者减轻行政处罚</w:t>
      </w:r>
      <w:r>
        <w:rPr>
          <w:rFonts w:ascii="Times New Roman" w:hAnsi="Times New Roman" w:eastAsia="仿宋"/>
          <w:bCs/>
          <w:sz w:val="32"/>
          <w:szCs w:val="32"/>
        </w:rPr>
        <w:t>:</w:t>
      </w:r>
      <w:r>
        <w:rPr>
          <w:rFonts w:hint="eastAsia" w:ascii="Times New Roman" w:hAnsi="Times New Roman" w:eastAsia="仿宋"/>
          <w:bCs/>
          <w:sz w:val="32"/>
          <w:szCs w:val="32"/>
        </w:rPr>
        <w:t>……（四）其他依法从轻或者减轻行政处罚的。”的规定，依法从轻处罚</w:t>
      </w:r>
      <w:r>
        <w:rPr>
          <w:rFonts w:hint="eastAsia" w:ascii="仿宋" w:hAnsi="仿宋" w:eastAsia="仿宋"/>
          <w:bCs/>
          <w:sz w:val="32"/>
          <w:szCs w:val="32"/>
        </w:rPr>
        <w:t>。</w:t>
      </w:r>
    </w:p>
    <w:p>
      <w:pPr>
        <w:keepNext w:val="0"/>
        <w:keepLines w:val="0"/>
        <w:pageBreakBefore w:val="0"/>
        <w:kinsoku/>
        <w:overflowPunct/>
        <w:topLinePunct w:val="0"/>
        <w:autoSpaceDE/>
        <w:autoSpaceDN/>
        <w:bidi w:val="0"/>
        <w:adjustRightInd/>
        <w:spacing w:line="580" w:lineRule="exact"/>
        <w:ind w:firstLine="640" w:firstLineChars="200"/>
        <w:textAlignment w:val="auto"/>
        <w:rPr>
          <w:rFonts w:hint="eastAsia" w:ascii="Times New Roman" w:hAnsi="Times New Roman" w:eastAsia="仿宋"/>
          <w:bCs/>
          <w:sz w:val="32"/>
          <w:szCs w:val="32"/>
        </w:rPr>
      </w:pPr>
      <w:r>
        <w:rPr>
          <w:rFonts w:hint="eastAsia" w:ascii="Times New Roman" w:hAnsi="Times New Roman" w:eastAsia="仿宋"/>
          <w:bCs/>
          <w:sz w:val="32"/>
          <w:szCs w:val="32"/>
          <w:lang w:val="en-US" w:eastAsia="zh-CN"/>
        </w:rPr>
        <w:t>当事人的无照经营行为，依据《无证无照经营查处办法</w:t>
      </w:r>
      <w:r>
        <w:rPr>
          <w:rFonts w:hint="eastAsia" w:ascii="Times New Roman" w:hAnsi="Times New Roman" w:eastAsia="仿宋"/>
          <w:bCs/>
          <w:sz w:val="32"/>
          <w:szCs w:val="32"/>
          <w:lang w:val="zh-CN" w:eastAsia="zh-CN"/>
        </w:rPr>
        <w:t>》</w:t>
      </w:r>
      <w:r>
        <w:rPr>
          <w:rFonts w:hint="eastAsia" w:ascii="Times New Roman" w:hAnsi="Times New Roman" w:eastAsia="仿宋"/>
          <w:bCs/>
          <w:sz w:val="32"/>
          <w:szCs w:val="32"/>
          <w:lang w:val="en-US" w:eastAsia="zh-CN"/>
        </w:rPr>
        <w:t>第十三条：“从事无照经营的，由工商行政管理部门依照相关法律、行政法规的规定予以处罚。法律、行政法规对无照经营的处罚没有明确规定的，由工商行政管理部门责令停止违法行为，没收违法所得，并处1万元以下的罚款。”的规定，</w:t>
      </w:r>
      <w:r>
        <w:rPr>
          <w:rFonts w:hint="eastAsia" w:ascii="Times New Roman" w:hAnsi="Times New Roman" w:eastAsia="仿宋"/>
          <w:bCs/>
          <w:sz w:val="32"/>
          <w:szCs w:val="32"/>
        </w:rPr>
        <w:t>责令当事人</w:t>
      </w:r>
      <w:r>
        <w:rPr>
          <w:rFonts w:hint="eastAsia" w:ascii="Times New Roman" w:hAnsi="Times New Roman" w:eastAsia="仿宋"/>
          <w:bCs/>
          <w:sz w:val="32"/>
          <w:szCs w:val="32"/>
          <w:lang w:eastAsia="zh-CN"/>
        </w:rPr>
        <w:t>改正</w:t>
      </w:r>
      <w:r>
        <w:rPr>
          <w:rFonts w:hint="eastAsia" w:ascii="Times New Roman" w:hAnsi="Times New Roman" w:eastAsia="仿宋"/>
          <w:bCs/>
          <w:sz w:val="32"/>
          <w:szCs w:val="32"/>
        </w:rPr>
        <w:t>违法行为，并</w:t>
      </w:r>
      <w:r>
        <w:rPr>
          <w:rFonts w:ascii="Times New Roman" w:hAnsi="Times New Roman" w:eastAsia="仿宋"/>
          <w:bCs/>
          <w:sz w:val="32"/>
          <w:szCs w:val="32"/>
        </w:rPr>
        <w:t>对当事人给予以下行政处罚：</w:t>
      </w:r>
      <w:r>
        <w:rPr>
          <w:rFonts w:hint="eastAsia" w:ascii="Times New Roman" w:hAnsi="Times New Roman" w:eastAsia="仿宋"/>
          <w:bCs/>
          <w:sz w:val="32"/>
          <w:szCs w:val="32"/>
          <w:lang w:val="en-US" w:eastAsia="zh-CN"/>
        </w:rPr>
        <w:t>1.</w:t>
      </w:r>
      <w:r>
        <w:rPr>
          <w:rFonts w:hint="eastAsia" w:ascii="Times New Roman" w:hAnsi="Times New Roman" w:eastAsia="仿宋"/>
          <w:bCs/>
          <w:sz w:val="32"/>
          <w:szCs w:val="32"/>
          <w:lang w:eastAsia="zh-CN"/>
        </w:rPr>
        <w:t>没收违法所得</w:t>
      </w:r>
      <w:r>
        <w:rPr>
          <w:rFonts w:hint="eastAsia" w:ascii="Times New Roman" w:hAnsi="Times New Roman" w:eastAsia="仿宋"/>
          <w:bCs/>
          <w:sz w:val="32"/>
          <w:szCs w:val="32"/>
          <w:lang w:val="en-US" w:eastAsia="zh-CN"/>
        </w:rPr>
        <w:t>2000元；2.罚款2000元</w:t>
      </w:r>
      <w:r>
        <w:rPr>
          <w:rFonts w:hint="eastAsia" w:ascii="Times New Roman" w:hAnsi="Times New Roman" w:eastAsia="仿宋"/>
          <w:bCs/>
          <w:sz w:val="32"/>
          <w:szCs w:val="32"/>
        </w:rPr>
        <w:t>。</w:t>
      </w:r>
    </w:p>
    <w:p>
      <w:pPr>
        <w:keepNext w:val="0"/>
        <w:keepLines w:val="0"/>
        <w:pageBreakBefore w:val="0"/>
        <w:kinsoku/>
        <w:overflowPunct/>
        <w:topLinePunct w:val="0"/>
        <w:autoSpaceDE/>
        <w:autoSpaceDN/>
        <w:bidi w:val="0"/>
        <w:adjustRightInd/>
        <w:spacing w:line="580" w:lineRule="exact"/>
        <w:ind w:firstLine="640" w:firstLineChars="200"/>
        <w:textAlignment w:val="auto"/>
        <w:rPr>
          <w:rFonts w:hint="eastAsia" w:ascii="Times New Roman" w:hAnsi="Times New Roman" w:eastAsia="仿宋"/>
          <w:bCs/>
          <w:sz w:val="32"/>
          <w:szCs w:val="32"/>
          <w:lang w:val="en-US" w:eastAsia="zh-CN"/>
        </w:rPr>
      </w:pPr>
      <w:r>
        <w:rPr>
          <w:rFonts w:hint="eastAsia" w:ascii="Times New Roman" w:hAnsi="Times New Roman" w:eastAsia="仿宋"/>
          <w:bCs/>
          <w:sz w:val="32"/>
          <w:szCs w:val="32"/>
          <w:lang w:eastAsia="zh-CN"/>
        </w:rPr>
        <w:t>当事人未经消费者同意，收集、使用消费者个人信息的行为，</w:t>
      </w:r>
      <w:r>
        <w:rPr>
          <w:rFonts w:hint="eastAsia" w:ascii="Times New Roman" w:hAnsi="Times New Roman" w:eastAsia="仿宋"/>
          <w:sz w:val="32"/>
          <w:szCs w:val="32"/>
          <w:lang w:val="en-US" w:eastAsia="zh-CN"/>
        </w:rPr>
        <w:t>依据</w:t>
      </w:r>
      <w:r>
        <w:rPr>
          <w:rFonts w:hint="eastAsia" w:ascii="Times New Roman" w:hAnsi="Times New Roman" w:eastAsia="仿宋"/>
          <w:sz w:val="32"/>
          <w:szCs w:val="32"/>
        </w:rPr>
        <w:t>《中华人民共和国消费者权益保护法》第五十六条第一款第九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Times New Roman" w:hAnsi="Times New Roman" w:eastAsia="仿宋"/>
          <w:bCs/>
          <w:sz w:val="32"/>
          <w:szCs w:val="32"/>
        </w:rPr>
        <w:t>……</w:t>
      </w:r>
      <w:r>
        <w:rPr>
          <w:rFonts w:hint="eastAsia" w:ascii="Times New Roman" w:hAnsi="Times New Roman" w:eastAsia="仿宋"/>
          <w:sz w:val="32"/>
          <w:szCs w:val="32"/>
        </w:rPr>
        <w:t>（九）侵害消费者人格尊严、侵犯消费者人身自由或者侵害消费者个人信息依法得到保护的权利的；”的规定和</w:t>
      </w:r>
      <w:r>
        <w:rPr>
          <w:rFonts w:hint="eastAsia" w:ascii="Times New Roman" w:hAnsi="Times New Roman" w:eastAsia="仿宋"/>
          <w:bCs/>
          <w:sz w:val="32"/>
          <w:szCs w:val="32"/>
        </w:rPr>
        <w:t>《侵害消费者权益行为处罚办法》第十四条：“经营者有本办法第五条至第十一条规定的情形之一，其他法律、法规有规定的，依照法律、法规的规定执行；法律、法规未作规定的，由市场监督管理部门依照《消费者权益保护法》第五十六条予以处罚。”</w:t>
      </w:r>
      <w:r>
        <w:rPr>
          <w:rFonts w:hint="eastAsia" w:ascii="Times New Roman" w:hAnsi="Times New Roman" w:eastAsia="仿宋"/>
          <w:sz w:val="32"/>
          <w:szCs w:val="32"/>
        </w:rPr>
        <w:t>的规定</w:t>
      </w:r>
      <w:r>
        <w:rPr>
          <w:rFonts w:ascii="Times New Roman" w:hAnsi="Times New Roman" w:eastAsia="仿宋"/>
          <w:bCs/>
          <w:sz w:val="32"/>
          <w:szCs w:val="32"/>
        </w:rPr>
        <w:t>，</w:t>
      </w:r>
      <w:r>
        <w:rPr>
          <w:rFonts w:hint="eastAsia" w:ascii="Times New Roman" w:hAnsi="Times New Roman" w:eastAsia="仿宋"/>
          <w:bCs/>
          <w:sz w:val="32"/>
          <w:szCs w:val="32"/>
        </w:rPr>
        <w:t>责令当事人</w:t>
      </w:r>
      <w:r>
        <w:rPr>
          <w:rFonts w:hint="eastAsia" w:ascii="Times New Roman" w:hAnsi="Times New Roman" w:eastAsia="仿宋"/>
          <w:bCs/>
          <w:sz w:val="32"/>
          <w:szCs w:val="32"/>
          <w:lang w:eastAsia="zh-CN"/>
        </w:rPr>
        <w:t>改正</w:t>
      </w:r>
      <w:r>
        <w:rPr>
          <w:rFonts w:hint="eastAsia" w:ascii="Times New Roman" w:hAnsi="Times New Roman" w:eastAsia="仿宋"/>
          <w:bCs/>
          <w:sz w:val="32"/>
          <w:szCs w:val="32"/>
        </w:rPr>
        <w:t>违法行为，并</w:t>
      </w:r>
      <w:r>
        <w:rPr>
          <w:rFonts w:ascii="Times New Roman" w:hAnsi="Times New Roman" w:eastAsia="仿宋"/>
          <w:bCs/>
          <w:sz w:val="32"/>
          <w:szCs w:val="32"/>
        </w:rPr>
        <w:t>对当事人给予以下行政处罚：</w:t>
      </w:r>
      <w:r>
        <w:rPr>
          <w:rFonts w:hint="eastAsia" w:ascii="Times New Roman" w:hAnsi="Times New Roman" w:eastAsia="仿宋"/>
          <w:bCs/>
          <w:sz w:val="32"/>
          <w:szCs w:val="32"/>
        </w:rPr>
        <w:t>罚款</w:t>
      </w:r>
      <w:r>
        <w:rPr>
          <w:rFonts w:hint="eastAsia" w:ascii="Times New Roman" w:hAnsi="Times New Roman" w:eastAsia="仿宋"/>
          <w:bCs/>
          <w:sz w:val="32"/>
          <w:szCs w:val="32"/>
          <w:lang w:val="en-US" w:eastAsia="zh-CN"/>
        </w:rPr>
        <w:t>26000</w:t>
      </w:r>
      <w:r>
        <w:rPr>
          <w:rFonts w:hint="eastAsia" w:ascii="Times New Roman" w:hAnsi="Times New Roman" w:eastAsia="仿宋"/>
          <w:bCs/>
          <w:sz w:val="32"/>
          <w:szCs w:val="32"/>
        </w:rPr>
        <w:t>元</w:t>
      </w:r>
      <w:r>
        <w:rPr>
          <w:rFonts w:hint="eastAsia" w:ascii="Times New Roman" w:hAnsi="Times New Roman" w:eastAsia="仿宋"/>
          <w:bCs/>
          <w:sz w:val="32"/>
          <w:szCs w:val="32"/>
          <w:lang w:eastAsia="zh-CN"/>
        </w:rPr>
        <w:t>。</w:t>
      </w:r>
    </w:p>
    <w:p>
      <w:pPr>
        <w:keepNext w:val="0"/>
        <w:keepLines w:val="0"/>
        <w:pageBreakBefore w:val="0"/>
        <w:kinsoku/>
        <w:overflowPunct/>
        <w:topLinePunct w:val="0"/>
        <w:autoSpaceDE/>
        <w:autoSpaceDN/>
        <w:bidi w:val="0"/>
        <w:adjustRightInd/>
        <w:spacing w:line="580" w:lineRule="exact"/>
        <w:ind w:firstLine="640" w:firstLineChars="200"/>
        <w:textAlignment w:val="auto"/>
        <w:rPr>
          <w:rFonts w:ascii="Times New Roman" w:hAnsi="Times New Roman" w:eastAsia="仿宋"/>
          <w:bCs/>
          <w:sz w:val="32"/>
          <w:szCs w:val="32"/>
        </w:rPr>
      </w:pPr>
      <w:r>
        <w:rPr>
          <w:rFonts w:hint="eastAsia" w:ascii="Times New Roman" w:hAnsi="Times New Roman" w:eastAsia="仿宋"/>
          <w:bCs/>
          <w:sz w:val="32"/>
          <w:szCs w:val="32"/>
          <w:lang w:eastAsia="zh-CN"/>
        </w:rPr>
        <w:t>综上，</w:t>
      </w:r>
      <w:r>
        <w:rPr>
          <w:rFonts w:hint="eastAsia" w:ascii="Times New Roman" w:hAnsi="Times New Roman" w:eastAsia="仿宋"/>
          <w:bCs/>
          <w:sz w:val="32"/>
          <w:szCs w:val="32"/>
        </w:rPr>
        <w:t>责令当事人</w:t>
      </w:r>
      <w:r>
        <w:rPr>
          <w:rFonts w:hint="eastAsia" w:ascii="Times New Roman" w:hAnsi="Times New Roman" w:eastAsia="仿宋"/>
          <w:bCs/>
          <w:sz w:val="32"/>
          <w:szCs w:val="32"/>
          <w:lang w:eastAsia="zh-CN"/>
        </w:rPr>
        <w:t>改正</w:t>
      </w:r>
      <w:r>
        <w:rPr>
          <w:rFonts w:hint="eastAsia" w:ascii="Times New Roman" w:hAnsi="Times New Roman" w:eastAsia="仿宋"/>
          <w:bCs/>
          <w:sz w:val="32"/>
          <w:szCs w:val="32"/>
        </w:rPr>
        <w:t>违法行为，并</w:t>
      </w:r>
      <w:r>
        <w:rPr>
          <w:rFonts w:ascii="Times New Roman" w:hAnsi="Times New Roman" w:eastAsia="仿宋"/>
          <w:bCs/>
          <w:sz w:val="32"/>
          <w:szCs w:val="32"/>
        </w:rPr>
        <w:t>对当事人给予以下行政处罚：</w:t>
      </w:r>
    </w:p>
    <w:p>
      <w:pPr>
        <w:keepNext w:val="0"/>
        <w:keepLines w:val="0"/>
        <w:pageBreakBefore w:val="0"/>
        <w:numPr>
          <w:ilvl w:val="0"/>
          <w:numId w:val="0"/>
        </w:numPr>
        <w:kinsoku/>
        <w:overflowPunct/>
        <w:topLinePunct w:val="0"/>
        <w:autoSpaceDE/>
        <w:autoSpaceDN/>
        <w:bidi w:val="0"/>
        <w:adjustRightInd/>
        <w:spacing w:line="580" w:lineRule="exact"/>
        <w:textAlignment w:val="auto"/>
        <w:rPr>
          <w:rFonts w:hint="eastAsia" w:ascii="Times New Roman" w:hAnsi="Times New Roman" w:eastAsia="仿宋"/>
          <w:bCs/>
          <w:sz w:val="32"/>
          <w:szCs w:val="32"/>
          <w:lang w:val="en-US" w:eastAsia="zh-CN"/>
        </w:rPr>
      </w:pPr>
      <w:r>
        <w:rPr>
          <w:rFonts w:hint="eastAsia" w:ascii="Times New Roman" w:hAnsi="Times New Roman" w:eastAsia="仿宋"/>
          <w:bCs/>
          <w:sz w:val="32"/>
          <w:szCs w:val="32"/>
          <w:lang w:val="en-US" w:eastAsia="zh-CN"/>
        </w:rPr>
        <w:t xml:space="preserve">    1.没收违法所得2000元；</w:t>
      </w:r>
    </w:p>
    <w:p>
      <w:pPr>
        <w:keepNext w:val="0"/>
        <w:keepLines w:val="0"/>
        <w:pageBreakBefore w:val="0"/>
        <w:numPr>
          <w:ilvl w:val="0"/>
          <w:numId w:val="0"/>
        </w:numPr>
        <w:kinsoku/>
        <w:overflowPunct/>
        <w:topLinePunct w:val="0"/>
        <w:autoSpaceDE/>
        <w:autoSpaceDN/>
        <w:bidi w:val="0"/>
        <w:adjustRightInd/>
        <w:spacing w:line="580" w:lineRule="exact"/>
        <w:textAlignment w:val="auto"/>
        <w:rPr>
          <w:rFonts w:ascii="Times New Roman" w:hAnsi="Times New Roman" w:eastAsia="仿宋"/>
          <w:sz w:val="32"/>
          <w:szCs w:val="32"/>
        </w:rPr>
      </w:pPr>
      <w:r>
        <w:rPr>
          <w:rFonts w:hint="eastAsia" w:ascii="Times New Roman" w:hAnsi="Times New Roman" w:eastAsia="仿宋"/>
          <w:bCs/>
          <w:sz w:val="32"/>
          <w:szCs w:val="32"/>
          <w:lang w:val="en-US" w:eastAsia="zh-CN"/>
        </w:rPr>
        <w:t xml:space="preserve">    2.</w:t>
      </w:r>
      <w:r>
        <w:rPr>
          <w:rFonts w:hint="eastAsia" w:ascii="Times New Roman" w:hAnsi="Times New Roman" w:eastAsia="仿宋"/>
          <w:bCs/>
          <w:sz w:val="32"/>
          <w:szCs w:val="32"/>
        </w:rPr>
        <w:t>罚款</w:t>
      </w:r>
      <w:r>
        <w:rPr>
          <w:rFonts w:hint="eastAsia" w:ascii="Times New Roman" w:hAnsi="Times New Roman" w:eastAsia="仿宋"/>
          <w:bCs/>
          <w:sz w:val="32"/>
          <w:szCs w:val="32"/>
          <w:lang w:val="en-US" w:eastAsia="zh-CN"/>
        </w:rPr>
        <w:t>28000</w:t>
      </w:r>
      <w:r>
        <w:rPr>
          <w:rFonts w:hint="eastAsia" w:ascii="Times New Roman" w:hAnsi="Times New Roman" w:eastAsia="仿宋"/>
          <w:bCs/>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bCs/>
          <w:sz w:val="32"/>
          <w:szCs w:val="32"/>
        </w:rPr>
      </w:pPr>
      <w:r>
        <w:rPr>
          <w:rFonts w:ascii="仿宋" w:hAnsi="仿宋" w:eastAsia="仿宋"/>
          <w:bCs/>
          <w:sz w:val="32"/>
          <w:szCs w:val="32"/>
        </w:rPr>
        <w:t>当事人应当自收到本行政处罚决定书之日起十五日内，按照《非税收入一般缴款书（缴款通知书）》所载明的缴款渠道缴纳罚款。逾期不缴纳罚款的，依据《中华人民共和国行政处罚法》第五十一条的规定，本局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ascii="仿宋" w:hAnsi="仿宋" w:eastAsia="仿宋"/>
          <w:sz w:val="32"/>
          <w:szCs w:val="32"/>
        </w:rPr>
        <w:t>如你单位不服本行政处罚决定，可以在收到本行政处罚决定书之日起六十日内向天津市南开区人民政府或者天津市</w:t>
      </w:r>
      <w:r>
        <w:rPr>
          <w:rFonts w:hint="eastAsia" w:ascii="仿宋" w:hAnsi="仿宋" w:eastAsia="仿宋"/>
          <w:sz w:val="32"/>
          <w:szCs w:val="32"/>
        </w:rPr>
        <w:t>市场监督管理委员会</w:t>
      </w:r>
      <w:r>
        <w:rPr>
          <w:rFonts w:ascii="仿宋" w:hAnsi="仿宋" w:eastAsia="仿宋"/>
          <w:sz w:val="32"/>
          <w:szCs w:val="32"/>
        </w:rPr>
        <w:t>申请行政复议</w:t>
      </w:r>
      <w:r>
        <w:rPr>
          <w:rFonts w:hint="eastAsia" w:ascii="仿宋" w:hAnsi="仿宋" w:eastAsia="仿宋"/>
          <w:sz w:val="32"/>
          <w:szCs w:val="32"/>
        </w:rPr>
        <w:t>；也可以在六个月内依法向天津市南开区人民法院提起行政诉讼。申请行政复议或者提起行政诉讼期间，行政处罚不停止执行。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olor w:val="000000"/>
          <w:sz w:val="32"/>
          <w:szCs w:val="32"/>
        </w:rPr>
      </w:pPr>
    </w:p>
    <w:p>
      <w:pPr>
        <w:keepNext w:val="0"/>
        <w:keepLines w:val="0"/>
        <w:pageBreakBefore w:val="0"/>
        <w:kinsoku/>
        <w:overflowPunct/>
        <w:topLinePunct w:val="0"/>
        <w:autoSpaceDE/>
        <w:autoSpaceDN/>
        <w:bidi w:val="0"/>
        <w:adjustRightInd/>
        <w:spacing w:line="580" w:lineRule="exact"/>
        <w:ind w:firstLine="601"/>
        <w:jc w:val="right"/>
        <w:textAlignment w:val="auto"/>
        <w:rPr>
          <w:rFonts w:ascii="仿宋" w:hAnsi="仿宋" w:eastAsia="仿宋"/>
          <w:color w:val="000000"/>
          <w:sz w:val="32"/>
          <w:szCs w:val="32"/>
        </w:rPr>
      </w:pPr>
      <w:r>
        <w:rPr>
          <w:rFonts w:ascii="仿宋" w:hAnsi="仿宋" w:eastAsia="仿宋"/>
          <w:color w:val="000000"/>
          <w:sz w:val="32"/>
          <w:szCs w:val="32"/>
        </w:rPr>
        <w:t>天津市南开区市场监督管理局</w:t>
      </w:r>
    </w:p>
    <w:p>
      <w:pPr>
        <w:keepNext w:val="0"/>
        <w:keepLines w:val="0"/>
        <w:pageBreakBefore w:val="0"/>
        <w:kinsoku/>
        <w:overflowPunct/>
        <w:topLinePunct w:val="0"/>
        <w:autoSpaceDE/>
        <w:autoSpaceDN/>
        <w:bidi w:val="0"/>
        <w:adjustRightInd/>
        <w:spacing w:line="580" w:lineRule="exact"/>
        <w:ind w:right="640" w:firstLine="601"/>
        <w:jc w:val="center"/>
        <w:textAlignment w:val="auto"/>
        <w:rPr>
          <w:rFonts w:ascii="仿宋" w:hAnsi="仿宋" w:eastAsia="仿宋"/>
          <w:color w:val="000000"/>
          <w:sz w:val="32"/>
          <w:szCs w:val="32"/>
        </w:rPr>
      </w:pPr>
      <w:r>
        <w:rPr>
          <w:rFonts w:ascii="仿宋" w:hAnsi="仿宋" w:eastAsia="仿宋"/>
          <w:color w:val="000000"/>
          <w:sz w:val="32"/>
          <w:szCs w:val="32"/>
        </w:rPr>
        <w:t xml:space="preserve">                             （印章）</w:t>
      </w: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hint="eastAsia"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ascii="仿宋" w:hAnsi="仿宋" w:eastAsia="仿宋"/>
          <w:color w:val="000000"/>
          <w:sz w:val="32"/>
          <w:szCs w:val="32"/>
        </w:rPr>
        <w:t xml:space="preserve"> </w:t>
      </w:r>
      <w:r>
        <w:rPr>
          <w:rFonts w:hint="eastAsia" w:ascii="仿宋" w:hAnsi="仿宋" w:eastAsia="仿宋"/>
          <w:color w:val="000000"/>
          <w:sz w:val="32"/>
          <w:szCs w:val="32"/>
          <w:lang w:val="en-US" w:eastAsia="zh-CN"/>
        </w:rPr>
        <w:t>2021</w:t>
      </w:r>
      <w:r>
        <w:rPr>
          <w:rFonts w:ascii="仿宋" w:hAnsi="仿宋" w:eastAsia="仿宋"/>
          <w:color w:val="000000"/>
          <w:sz w:val="32"/>
          <w:szCs w:val="32"/>
        </w:rPr>
        <w:t>年</w:t>
      </w:r>
      <w:r>
        <w:rPr>
          <w:rFonts w:hint="eastAsia" w:ascii="仿宋" w:hAnsi="仿宋" w:eastAsia="仿宋"/>
          <w:color w:val="000000"/>
          <w:sz w:val="32"/>
          <w:szCs w:val="32"/>
          <w:lang w:val="en-US" w:eastAsia="zh-CN"/>
        </w:rPr>
        <w:t>3</w:t>
      </w:r>
      <w:r>
        <w:rPr>
          <w:rFonts w:ascii="仿宋" w:hAnsi="仿宋" w:eastAsia="仿宋"/>
          <w:color w:val="000000"/>
          <w:sz w:val="32"/>
          <w:szCs w:val="32"/>
        </w:rPr>
        <w:t>月</w:t>
      </w:r>
      <w:r>
        <w:rPr>
          <w:rFonts w:hint="eastAsia" w:ascii="仿宋" w:hAnsi="仿宋" w:eastAsia="仿宋"/>
          <w:color w:val="000000"/>
          <w:sz w:val="32"/>
          <w:szCs w:val="32"/>
          <w:lang w:val="en-US" w:eastAsia="zh-CN"/>
        </w:rPr>
        <w:t>26</w:t>
      </w:r>
      <w:r>
        <w:rPr>
          <w:rFonts w:ascii="仿宋" w:hAnsi="仿宋" w:eastAsia="仿宋"/>
          <w:color w:val="000000"/>
          <w:sz w:val="32"/>
          <w:szCs w:val="32"/>
        </w:rPr>
        <w:t>日</w:t>
      </w: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ascii="Times New Roman" w:hAnsi="Times New Roman" w:eastAsia="仿宋"/>
          <w:color w:val="000000"/>
          <w:sz w:val="32"/>
          <w:szCs w:val="32"/>
        </w:rPr>
      </w:pP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ascii="Times New Roman" w:hAnsi="Times New Roman" w:eastAsia="仿宋"/>
          <w:color w:val="000000"/>
          <w:sz w:val="32"/>
          <w:szCs w:val="32"/>
        </w:rPr>
      </w:pPr>
    </w:p>
    <w:p>
      <w:pPr>
        <w:keepNext w:val="0"/>
        <w:keepLines w:val="0"/>
        <w:pageBreakBefore w:val="0"/>
        <w:kinsoku/>
        <w:overflowPunct/>
        <w:topLinePunct w:val="0"/>
        <w:autoSpaceDE/>
        <w:autoSpaceDN/>
        <w:bidi w:val="0"/>
        <w:adjustRightInd/>
        <w:spacing w:line="580" w:lineRule="exact"/>
        <w:ind w:right="640" w:firstLine="600"/>
        <w:jc w:val="center"/>
        <w:textAlignment w:val="auto"/>
        <w:rPr>
          <w:rFonts w:ascii="Times New Roman" w:hAnsi="Times New Roman" w:eastAsia="仿宋"/>
          <w:color w:val="000000"/>
          <w:sz w:val="32"/>
          <w:szCs w:val="32"/>
        </w:rPr>
      </w:pPr>
    </w:p>
    <w:p>
      <w:pPr>
        <w:keepNext w:val="0"/>
        <w:keepLines w:val="0"/>
        <w:pageBreakBefore w:val="0"/>
        <w:kinsoku/>
        <w:wordWrap w:val="0"/>
        <w:overflowPunct/>
        <w:topLinePunct w:val="0"/>
        <w:autoSpaceDE/>
        <w:autoSpaceDN/>
        <w:bidi w:val="0"/>
        <w:adjustRightInd/>
        <w:snapToGrid w:val="0"/>
        <w:spacing w:line="580" w:lineRule="exact"/>
        <w:textAlignment w:val="auto"/>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keepNext w:val="0"/>
        <w:keepLines w:val="0"/>
        <w:pageBreakBefore w:val="0"/>
        <w:kinsoku/>
        <w:wordWrap w:val="0"/>
        <w:overflowPunct/>
        <w:topLinePunct w:val="0"/>
        <w:autoSpaceDE/>
        <w:autoSpaceDN/>
        <w:bidi w:val="0"/>
        <w:adjustRightInd/>
        <w:snapToGrid w:val="0"/>
        <w:spacing w:line="580" w:lineRule="exact"/>
        <w:textAlignment w:val="auto"/>
        <w:rPr>
          <w:rFonts w:ascii="黑体" w:hAnsi="黑体" w:eastAsia="黑体" w:cs="黑体"/>
          <w:color w:val="000000"/>
          <w:sz w:val="28"/>
          <w:szCs w:val="28"/>
        </w:rPr>
      </w:pPr>
      <w:r>
        <w:rPr>
          <w:rFonts w:ascii="Times New Roman" w:hAnsi="Times New Roman" w:eastAsia="仿宋_GB2312"/>
          <w:sz w:val="32"/>
        </w:rPr>
        <w:pict>
          <v:line id="_x0000_s2052" o:spid="_x0000_s2052" o:spt="20" style="position:absolute;left:0pt;margin-left:-15.85pt;margin-top:24.2pt;height:0.05pt;width:437.05pt;z-index:251662336;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spacing w:line="520" w:lineRule="exact"/>
      </w:pPr>
      <w:r>
        <w:rPr>
          <w:rFonts w:ascii="仿宋_GB2312" w:eastAsia="仿宋_GB2312"/>
          <w:w w:val="97"/>
          <w:sz w:val="30"/>
          <w:szCs w:val="30"/>
        </w:rPr>
        <w:pict>
          <v:line id="_x0000_s2053" o:spid="_x0000_s2053" o:spt="20" style="position:absolute;left:0pt;margin-left:0pt;margin-top:1638.35pt;height:0.1pt;width:453.75pt;z-index:25166643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仿宋_GB2312" w:eastAsia="仿宋_GB2312"/>
          <w:w w:val="97"/>
          <w:sz w:val="30"/>
          <w:szCs w:val="30"/>
        </w:rPr>
        <w:t>本文书一式两份，一份送达，一份归档。由市场监督管理部门留存。</w:t>
      </w:r>
      <w:r>
        <w:rPr>
          <w:rFonts w:ascii="Times New Roman" w:hAnsi="Times New Roman" w:eastAsia="仿宋_GB2312" w:cs="仿宋"/>
          <w:bCs/>
          <w:color w:val="000000"/>
          <w:sz w:val="32"/>
          <w:szCs w:val="32"/>
        </w:rPr>
        <w:pict>
          <v:line id="_x0000_s2051" o:spid="_x0000_s2051" o:spt="20" style="position:absolute;left:0pt;margin-left:0pt;margin-top:1638.35pt;height:0.1pt;width:453.75pt;z-index:25166131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东文宋体">
    <w:altName w:val="方正书宋_GBK"/>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0AA3"/>
    <w:rsid w:val="00022508"/>
    <w:rsid w:val="00041167"/>
    <w:rsid w:val="0007612A"/>
    <w:rsid w:val="000B78B0"/>
    <w:rsid w:val="000D21EC"/>
    <w:rsid w:val="000E0A43"/>
    <w:rsid w:val="000F2B2E"/>
    <w:rsid w:val="001067E9"/>
    <w:rsid w:val="00151BC5"/>
    <w:rsid w:val="001B38B2"/>
    <w:rsid w:val="001C1C7B"/>
    <w:rsid w:val="001C6331"/>
    <w:rsid w:val="001D15E1"/>
    <w:rsid w:val="001D4DAE"/>
    <w:rsid w:val="001F728D"/>
    <w:rsid w:val="00206B23"/>
    <w:rsid w:val="00217537"/>
    <w:rsid w:val="00221B38"/>
    <w:rsid w:val="0022710C"/>
    <w:rsid w:val="00240BFF"/>
    <w:rsid w:val="00265DBC"/>
    <w:rsid w:val="002844AC"/>
    <w:rsid w:val="002943B6"/>
    <w:rsid w:val="002A48CD"/>
    <w:rsid w:val="002B46AD"/>
    <w:rsid w:val="002B659B"/>
    <w:rsid w:val="002E2311"/>
    <w:rsid w:val="002E3BDE"/>
    <w:rsid w:val="002E430E"/>
    <w:rsid w:val="002E6CFD"/>
    <w:rsid w:val="0031306A"/>
    <w:rsid w:val="003169CA"/>
    <w:rsid w:val="0032506B"/>
    <w:rsid w:val="00331009"/>
    <w:rsid w:val="0034420C"/>
    <w:rsid w:val="00347798"/>
    <w:rsid w:val="003650AE"/>
    <w:rsid w:val="00381081"/>
    <w:rsid w:val="003833F1"/>
    <w:rsid w:val="00384883"/>
    <w:rsid w:val="003B4D61"/>
    <w:rsid w:val="003B71C8"/>
    <w:rsid w:val="00440012"/>
    <w:rsid w:val="004416DE"/>
    <w:rsid w:val="004B681C"/>
    <w:rsid w:val="004B7813"/>
    <w:rsid w:val="004C60F1"/>
    <w:rsid w:val="004E02BE"/>
    <w:rsid w:val="004E2560"/>
    <w:rsid w:val="004F3669"/>
    <w:rsid w:val="005377B9"/>
    <w:rsid w:val="00551DCD"/>
    <w:rsid w:val="00555582"/>
    <w:rsid w:val="00570A1C"/>
    <w:rsid w:val="00574A45"/>
    <w:rsid w:val="00580D38"/>
    <w:rsid w:val="005878DF"/>
    <w:rsid w:val="00590713"/>
    <w:rsid w:val="00594859"/>
    <w:rsid w:val="00595BD3"/>
    <w:rsid w:val="005B7472"/>
    <w:rsid w:val="005C59BD"/>
    <w:rsid w:val="005F3D2C"/>
    <w:rsid w:val="00600291"/>
    <w:rsid w:val="0060724C"/>
    <w:rsid w:val="00610264"/>
    <w:rsid w:val="00610448"/>
    <w:rsid w:val="00623477"/>
    <w:rsid w:val="0065798D"/>
    <w:rsid w:val="006634FE"/>
    <w:rsid w:val="00670C39"/>
    <w:rsid w:val="006740B2"/>
    <w:rsid w:val="0067466F"/>
    <w:rsid w:val="006F315F"/>
    <w:rsid w:val="00713513"/>
    <w:rsid w:val="00746B35"/>
    <w:rsid w:val="00754676"/>
    <w:rsid w:val="00762009"/>
    <w:rsid w:val="0076301E"/>
    <w:rsid w:val="00775CAA"/>
    <w:rsid w:val="00777B3D"/>
    <w:rsid w:val="007868AB"/>
    <w:rsid w:val="00796F7D"/>
    <w:rsid w:val="007A2BD0"/>
    <w:rsid w:val="007A5BD3"/>
    <w:rsid w:val="007B06A2"/>
    <w:rsid w:val="007B4B31"/>
    <w:rsid w:val="007D26FD"/>
    <w:rsid w:val="007D647A"/>
    <w:rsid w:val="007E4D6F"/>
    <w:rsid w:val="00871074"/>
    <w:rsid w:val="00896609"/>
    <w:rsid w:val="008A363D"/>
    <w:rsid w:val="008B439C"/>
    <w:rsid w:val="008F59F8"/>
    <w:rsid w:val="009063CB"/>
    <w:rsid w:val="00915D13"/>
    <w:rsid w:val="00916586"/>
    <w:rsid w:val="00941604"/>
    <w:rsid w:val="00963138"/>
    <w:rsid w:val="00971476"/>
    <w:rsid w:val="00987AF2"/>
    <w:rsid w:val="009948D2"/>
    <w:rsid w:val="009B1574"/>
    <w:rsid w:val="009D0B39"/>
    <w:rsid w:val="009F5D2D"/>
    <w:rsid w:val="00A1643F"/>
    <w:rsid w:val="00A24181"/>
    <w:rsid w:val="00A271BD"/>
    <w:rsid w:val="00A34925"/>
    <w:rsid w:val="00A44B2C"/>
    <w:rsid w:val="00A73F47"/>
    <w:rsid w:val="00A76170"/>
    <w:rsid w:val="00AB0667"/>
    <w:rsid w:val="00AB47FB"/>
    <w:rsid w:val="00AC5630"/>
    <w:rsid w:val="00AD790A"/>
    <w:rsid w:val="00AE13ED"/>
    <w:rsid w:val="00AE148A"/>
    <w:rsid w:val="00B14D05"/>
    <w:rsid w:val="00B27293"/>
    <w:rsid w:val="00BB43BE"/>
    <w:rsid w:val="00BC01CA"/>
    <w:rsid w:val="00C00025"/>
    <w:rsid w:val="00C031CD"/>
    <w:rsid w:val="00C07982"/>
    <w:rsid w:val="00C26D35"/>
    <w:rsid w:val="00C33AA9"/>
    <w:rsid w:val="00C35AF3"/>
    <w:rsid w:val="00C4142A"/>
    <w:rsid w:val="00C42C14"/>
    <w:rsid w:val="00C51600"/>
    <w:rsid w:val="00C80A0A"/>
    <w:rsid w:val="00CE096D"/>
    <w:rsid w:val="00D11B03"/>
    <w:rsid w:val="00D2442A"/>
    <w:rsid w:val="00D30AA3"/>
    <w:rsid w:val="00D41BF1"/>
    <w:rsid w:val="00D578F1"/>
    <w:rsid w:val="00DA4BBD"/>
    <w:rsid w:val="00E228D8"/>
    <w:rsid w:val="00E353A0"/>
    <w:rsid w:val="00E441FB"/>
    <w:rsid w:val="00E77A91"/>
    <w:rsid w:val="00E80718"/>
    <w:rsid w:val="00EA0F02"/>
    <w:rsid w:val="00EA474E"/>
    <w:rsid w:val="00EC54AB"/>
    <w:rsid w:val="00EC79E9"/>
    <w:rsid w:val="00ED5F02"/>
    <w:rsid w:val="00EF22DD"/>
    <w:rsid w:val="00F0224A"/>
    <w:rsid w:val="00F20A9A"/>
    <w:rsid w:val="00F37E07"/>
    <w:rsid w:val="00F7799E"/>
    <w:rsid w:val="00F80241"/>
    <w:rsid w:val="00F95AB6"/>
    <w:rsid w:val="00FB4AED"/>
    <w:rsid w:val="00FE3C01"/>
    <w:rsid w:val="00FE756A"/>
    <w:rsid w:val="0CA065BD"/>
    <w:rsid w:val="10F50E16"/>
    <w:rsid w:val="1BE18105"/>
    <w:rsid w:val="26503948"/>
    <w:rsid w:val="27BA2D51"/>
    <w:rsid w:val="2CCF5A04"/>
    <w:rsid w:val="335D30B3"/>
    <w:rsid w:val="36810465"/>
    <w:rsid w:val="3C3F54DD"/>
    <w:rsid w:val="43604004"/>
    <w:rsid w:val="44BC0715"/>
    <w:rsid w:val="49E12A5D"/>
    <w:rsid w:val="4DE5B13A"/>
    <w:rsid w:val="5B8B5BDB"/>
    <w:rsid w:val="5D856E5F"/>
    <w:rsid w:val="68E57ED2"/>
    <w:rsid w:val="756A4E34"/>
    <w:rsid w:val="7F5C2D22"/>
    <w:rsid w:val="7FECD313"/>
    <w:rsid w:val="BC567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semiHidden/>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2"/>
    <customShpInfo spid="_x0000_s205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296</Words>
  <Characters>1688</Characters>
  <Lines>14</Lines>
  <Paragraphs>3</Paragraphs>
  <TotalTime>0</TotalTime>
  <ScaleCrop>false</ScaleCrop>
  <LinksUpToDate>false</LinksUpToDate>
  <CharactersWithSpaces>1981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2020-02-28T06:55:00Z</dcterms:created>
  <dc:creator>裴秋军</dc:creator>
  <cp:lastModifiedBy>user</cp:lastModifiedBy>
  <cp:lastPrinted>2020-04-14T02:41:00Z</cp:lastPrinted>
  <dcterms:modified xsi:type="dcterms:W3CDTF">2022-02-18T09:38:20Z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