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D3130" w14:textId="0557713E" w:rsidR="00B87158" w:rsidRPr="00F47B98" w:rsidRDefault="00CE6DE4" w:rsidP="00934E5F">
      <w:pPr>
        <w:widowControl/>
        <w:shd w:val="clear" w:color="auto" w:fill="FFFFFF"/>
        <w:spacing w:line="600" w:lineRule="exact"/>
        <w:jc w:val="center"/>
        <w:rPr>
          <w:rFonts w:asciiTheme="minorEastAsia" w:eastAsiaTheme="minorEastAsia" w:hAnsiTheme="minorEastAsia"/>
          <w:b/>
          <w:bCs/>
          <w:color w:val="000000"/>
          <w:kern w:val="0"/>
          <w:sz w:val="44"/>
          <w:szCs w:val="44"/>
        </w:rPr>
      </w:pPr>
      <w:r w:rsidRPr="00F47B98">
        <w:rPr>
          <w:rFonts w:asciiTheme="minorEastAsia" w:eastAsiaTheme="minorEastAsia" w:hAnsiTheme="minorEastAsia" w:hint="eastAsia"/>
          <w:b/>
          <w:bCs/>
          <w:color w:val="000000"/>
          <w:kern w:val="0"/>
          <w:sz w:val="44"/>
          <w:szCs w:val="44"/>
        </w:rPr>
        <w:t>天津市</w:t>
      </w:r>
      <w:r w:rsidRPr="00F47B98">
        <w:rPr>
          <w:rFonts w:asciiTheme="minorEastAsia" w:eastAsiaTheme="minorEastAsia" w:hAnsiTheme="minorEastAsia"/>
          <w:b/>
          <w:bCs/>
          <w:color w:val="000000"/>
          <w:kern w:val="0"/>
          <w:sz w:val="44"/>
          <w:szCs w:val="44"/>
        </w:rPr>
        <w:t>医疗机构</w:t>
      </w:r>
      <w:r w:rsidR="00B87158" w:rsidRPr="00F47B98">
        <w:rPr>
          <w:rFonts w:asciiTheme="minorEastAsia" w:eastAsiaTheme="minorEastAsia" w:hAnsiTheme="minorEastAsia" w:hint="eastAsia"/>
          <w:b/>
          <w:bCs/>
          <w:color w:val="000000"/>
          <w:kern w:val="0"/>
          <w:sz w:val="44"/>
          <w:szCs w:val="44"/>
        </w:rPr>
        <w:t>中药</w:t>
      </w:r>
      <w:r w:rsidRPr="00F47B98">
        <w:rPr>
          <w:rFonts w:asciiTheme="minorEastAsia" w:eastAsiaTheme="minorEastAsia" w:hAnsiTheme="minorEastAsia"/>
          <w:b/>
          <w:bCs/>
          <w:color w:val="000000"/>
          <w:kern w:val="0"/>
          <w:sz w:val="44"/>
          <w:szCs w:val="44"/>
        </w:rPr>
        <w:t>制剂</w:t>
      </w:r>
      <w:r w:rsidR="007C4604" w:rsidRPr="00F47B98">
        <w:rPr>
          <w:rFonts w:asciiTheme="minorEastAsia" w:eastAsiaTheme="minorEastAsia" w:hAnsiTheme="minorEastAsia"/>
          <w:b/>
          <w:bCs/>
          <w:color w:val="000000"/>
          <w:kern w:val="0"/>
          <w:sz w:val="44"/>
          <w:szCs w:val="44"/>
        </w:rPr>
        <w:t>通用名称</w:t>
      </w:r>
    </w:p>
    <w:p w14:paraId="65F4EF41" w14:textId="77777777" w:rsidR="00F47B98" w:rsidRDefault="007C4604" w:rsidP="00B87158">
      <w:pPr>
        <w:widowControl/>
        <w:shd w:val="clear" w:color="auto" w:fill="FFFFFF"/>
        <w:spacing w:line="600" w:lineRule="exact"/>
        <w:jc w:val="center"/>
        <w:rPr>
          <w:rFonts w:asciiTheme="minorEastAsia" w:eastAsiaTheme="minorEastAsia" w:hAnsiTheme="minorEastAsia" w:hint="eastAsia"/>
          <w:b/>
          <w:bCs/>
          <w:color w:val="000000"/>
          <w:kern w:val="0"/>
          <w:sz w:val="44"/>
          <w:szCs w:val="44"/>
        </w:rPr>
      </w:pPr>
      <w:r w:rsidRPr="00F47B98">
        <w:rPr>
          <w:rFonts w:asciiTheme="minorEastAsia" w:eastAsiaTheme="minorEastAsia" w:hAnsiTheme="minorEastAsia"/>
          <w:b/>
          <w:bCs/>
          <w:color w:val="000000"/>
          <w:kern w:val="0"/>
          <w:sz w:val="44"/>
          <w:szCs w:val="44"/>
        </w:rPr>
        <w:t>命名技术指导原则</w:t>
      </w:r>
    </w:p>
    <w:p w14:paraId="33A803AD" w14:textId="008B8535" w:rsidR="007C4604" w:rsidRPr="00F47B98" w:rsidRDefault="006E5EBE" w:rsidP="00B87158">
      <w:pPr>
        <w:widowControl/>
        <w:shd w:val="clear" w:color="auto" w:fill="FFFFFF"/>
        <w:spacing w:line="600" w:lineRule="exact"/>
        <w:jc w:val="center"/>
        <w:rPr>
          <w:rFonts w:ascii="仿宋" w:eastAsia="仿宋" w:hAnsi="仿宋"/>
          <w:b/>
          <w:bCs/>
          <w:color w:val="000000"/>
          <w:kern w:val="0"/>
          <w:sz w:val="32"/>
          <w:szCs w:val="32"/>
        </w:rPr>
      </w:pPr>
      <w:r w:rsidRPr="00F47B98">
        <w:rPr>
          <w:rFonts w:ascii="仿宋" w:eastAsia="仿宋" w:hAnsi="仿宋" w:hint="eastAsia"/>
          <w:b/>
          <w:bCs/>
          <w:color w:val="000000"/>
          <w:kern w:val="0"/>
          <w:sz w:val="32"/>
          <w:szCs w:val="32"/>
        </w:rPr>
        <w:t>（征求意见稿）</w:t>
      </w:r>
      <w:bookmarkStart w:id="0" w:name="_GoBack"/>
      <w:bookmarkEnd w:id="0"/>
    </w:p>
    <w:p w14:paraId="4FA1E10F" w14:textId="77777777" w:rsidR="007C4604" w:rsidRPr="007F2DED" w:rsidRDefault="007C4604" w:rsidP="007C4604">
      <w:pPr>
        <w:widowControl/>
        <w:shd w:val="clear" w:color="auto" w:fill="FFFFFF"/>
        <w:spacing w:line="520" w:lineRule="exact"/>
        <w:ind w:firstLineChars="200" w:firstLine="480"/>
        <w:jc w:val="center"/>
        <w:rPr>
          <w:color w:val="000000"/>
          <w:sz w:val="24"/>
        </w:rPr>
      </w:pPr>
    </w:p>
    <w:p w14:paraId="1043D4CB" w14:textId="77777777" w:rsidR="007C4604" w:rsidRPr="007F2DED" w:rsidRDefault="007C4604"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color w:val="000000"/>
          <w:kern w:val="0"/>
          <w:sz w:val="32"/>
          <w:szCs w:val="32"/>
        </w:rPr>
        <w:t>一、概述</w:t>
      </w:r>
    </w:p>
    <w:p w14:paraId="15472925" w14:textId="355C2601"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为加强</w:t>
      </w:r>
      <w:r w:rsidR="00555026" w:rsidRPr="007F2DED">
        <w:rPr>
          <w:rFonts w:eastAsia="仿宋_GB2312" w:hint="eastAsia"/>
          <w:color w:val="000000"/>
          <w:kern w:val="0"/>
          <w:sz w:val="32"/>
          <w:szCs w:val="32"/>
        </w:rPr>
        <w:t>天津市医疗机构</w:t>
      </w:r>
      <w:r w:rsidR="00B87158" w:rsidRPr="007F2DED">
        <w:rPr>
          <w:rFonts w:eastAsia="仿宋_GB2312" w:hint="eastAsia"/>
          <w:color w:val="000000"/>
          <w:kern w:val="0"/>
          <w:sz w:val="32"/>
          <w:szCs w:val="32"/>
        </w:rPr>
        <w:t>中药</w:t>
      </w:r>
      <w:r w:rsidR="00555026" w:rsidRPr="007F2DED">
        <w:rPr>
          <w:rFonts w:eastAsia="仿宋_GB2312" w:hint="eastAsia"/>
          <w:color w:val="000000"/>
          <w:kern w:val="0"/>
          <w:sz w:val="32"/>
          <w:szCs w:val="32"/>
        </w:rPr>
        <w:t>制剂</w:t>
      </w:r>
      <w:r w:rsidR="00B87158" w:rsidRPr="007F2DED">
        <w:rPr>
          <w:rFonts w:eastAsia="仿宋_GB2312" w:hint="eastAsia"/>
          <w:color w:val="000000"/>
          <w:kern w:val="0"/>
          <w:sz w:val="32"/>
          <w:szCs w:val="32"/>
        </w:rPr>
        <w:t>（以下简称中药制剂）</w:t>
      </w:r>
      <w:r w:rsidR="00925860" w:rsidRPr="007F2DED">
        <w:rPr>
          <w:rFonts w:eastAsia="仿宋_GB2312" w:hint="eastAsia"/>
          <w:color w:val="000000"/>
          <w:kern w:val="0"/>
          <w:sz w:val="32"/>
          <w:szCs w:val="32"/>
        </w:rPr>
        <w:t>的</w:t>
      </w:r>
      <w:r w:rsidRPr="007F2DED">
        <w:rPr>
          <w:rFonts w:eastAsia="仿宋_GB2312"/>
          <w:color w:val="000000"/>
          <w:kern w:val="0"/>
          <w:sz w:val="32"/>
          <w:szCs w:val="32"/>
        </w:rPr>
        <w:t>注册</w:t>
      </w:r>
      <w:r w:rsidR="00555026" w:rsidRPr="007F2DED">
        <w:rPr>
          <w:rFonts w:eastAsia="仿宋_GB2312" w:hint="eastAsia"/>
          <w:color w:val="000000"/>
          <w:kern w:val="0"/>
          <w:sz w:val="32"/>
          <w:szCs w:val="32"/>
        </w:rPr>
        <w:t>、备案</w:t>
      </w:r>
      <w:r w:rsidRPr="007F2DED">
        <w:rPr>
          <w:rFonts w:eastAsia="仿宋_GB2312"/>
          <w:color w:val="000000"/>
          <w:kern w:val="0"/>
          <w:sz w:val="32"/>
          <w:szCs w:val="32"/>
        </w:rPr>
        <w:t>管理，规范</w:t>
      </w:r>
      <w:r w:rsidR="00B87158" w:rsidRPr="007F2DED">
        <w:rPr>
          <w:rFonts w:eastAsia="仿宋_GB2312" w:hint="eastAsia"/>
          <w:color w:val="000000"/>
          <w:kern w:val="0"/>
          <w:sz w:val="32"/>
          <w:szCs w:val="32"/>
        </w:rPr>
        <w:t>中药</w:t>
      </w:r>
      <w:r w:rsidR="00CE6DE4" w:rsidRPr="007F2DED">
        <w:rPr>
          <w:rFonts w:eastAsia="仿宋_GB2312"/>
          <w:color w:val="000000"/>
          <w:kern w:val="0"/>
          <w:sz w:val="32"/>
          <w:szCs w:val="32"/>
        </w:rPr>
        <w:t>制剂</w:t>
      </w:r>
      <w:r w:rsidRPr="007F2DED">
        <w:rPr>
          <w:rFonts w:eastAsia="仿宋_GB2312"/>
          <w:color w:val="000000"/>
          <w:kern w:val="0"/>
          <w:sz w:val="32"/>
          <w:szCs w:val="32"/>
        </w:rPr>
        <w:t>的命名，尊重</w:t>
      </w:r>
      <w:r w:rsidR="00373C46" w:rsidRPr="007F2DED">
        <w:rPr>
          <w:rFonts w:eastAsia="仿宋_GB2312" w:hint="eastAsia"/>
          <w:color w:val="000000"/>
          <w:kern w:val="0"/>
          <w:sz w:val="32"/>
          <w:szCs w:val="32"/>
        </w:rPr>
        <w:t>中医药</w:t>
      </w:r>
      <w:r w:rsidRPr="007F2DED">
        <w:rPr>
          <w:rFonts w:eastAsia="仿宋_GB2312"/>
          <w:color w:val="000000"/>
          <w:kern w:val="0"/>
          <w:sz w:val="32"/>
          <w:szCs w:val="32"/>
        </w:rPr>
        <w:t>文化，</w:t>
      </w:r>
      <w:r w:rsidR="00373C46" w:rsidRPr="007F2DED">
        <w:rPr>
          <w:rFonts w:eastAsia="仿宋_GB2312"/>
          <w:color w:val="000000"/>
          <w:kern w:val="0"/>
          <w:sz w:val="32"/>
          <w:szCs w:val="32"/>
        </w:rPr>
        <w:t>体现中医药特色，</w:t>
      </w:r>
      <w:r w:rsidRPr="007F2DED">
        <w:rPr>
          <w:rFonts w:eastAsia="仿宋_GB2312"/>
          <w:color w:val="000000"/>
          <w:kern w:val="0"/>
          <w:sz w:val="32"/>
          <w:szCs w:val="32"/>
        </w:rPr>
        <w:t>继承</w:t>
      </w:r>
      <w:r w:rsidR="00373C46" w:rsidRPr="007F2DED">
        <w:rPr>
          <w:rFonts w:eastAsia="仿宋_GB2312" w:hint="eastAsia"/>
          <w:color w:val="000000"/>
          <w:kern w:val="0"/>
          <w:sz w:val="32"/>
          <w:szCs w:val="32"/>
        </w:rPr>
        <w:t>中医药</w:t>
      </w:r>
      <w:r w:rsidRPr="007F2DED">
        <w:rPr>
          <w:rFonts w:eastAsia="仿宋_GB2312"/>
          <w:color w:val="000000"/>
          <w:kern w:val="0"/>
          <w:sz w:val="32"/>
          <w:szCs w:val="32"/>
        </w:rPr>
        <w:t>传统，</w:t>
      </w:r>
      <w:r w:rsidR="002B0F1D" w:rsidRPr="007F2DED">
        <w:rPr>
          <w:rFonts w:eastAsia="仿宋_GB2312" w:hint="eastAsia"/>
          <w:color w:val="000000"/>
          <w:kern w:val="0"/>
          <w:sz w:val="32"/>
          <w:szCs w:val="32"/>
        </w:rPr>
        <w:t>天津市药品监督管理局</w:t>
      </w:r>
      <w:r w:rsidRPr="007F2DED">
        <w:rPr>
          <w:rFonts w:eastAsia="仿宋_GB2312"/>
          <w:color w:val="000000"/>
          <w:kern w:val="0"/>
          <w:sz w:val="32"/>
          <w:szCs w:val="32"/>
        </w:rPr>
        <w:t>特制定本指导原则。</w:t>
      </w:r>
      <w:r w:rsidR="00925860" w:rsidRPr="007F2DED">
        <w:rPr>
          <w:rFonts w:eastAsia="仿宋_GB2312" w:hint="eastAsia"/>
          <w:color w:val="000000"/>
          <w:kern w:val="0"/>
          <w:sz w:val="32"/>
          <w:szCs w:val="32"/>
        </w:rPr>
        <w:t>本原则旨在提高</w:t>
      </w:r>
      <w:r w:rsidR="00B87158" w:rsidRPr="007F2DED">
        <w:rPr>
          <w:rFonts w:eastAsia="仿宋_GB2312" w:hint="eastAsia"/>
          <w:color w:val="000000"/>
          <w:kern w:val="0"/>
          <w:sz w:val="32"/>
          <w:szCs w:val="32"/>
        </w:rPr>
        <w:t>中药</w:t>
      </w:r>
      <w:r w:rsidR="00925860" w:rsidRPr="007F2DED">
        <w:rPr>
          <w:rFonts w:eastAsia="仿宋_GB2312" w:hint="eastAsia"/>
          <w:color w:val="000000"/>
          <w:kern w:val="0"/>
          <w:sz w:val="32"/>
          <w:szCs w:val="32"/>
        </w:rPr>
        <w:t>制剂命名的科学性、明确性、唯一性、简洁性以及文化适宜性。</w:t>
      </w:r>
    </w:p>
    <w:p w14:paraId="0A524FED" w14:textId="21D6EDDA" w:rsidR="00925860" w:rsidRPr="007F2DED" w:rsidRDefault="007C4604" w:rsidP="00722EF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本指导原则是根据</w:t>
      </w:r>
      <w:r w:rsidR="00CE6DE4" w:rsidRPr="007F2DED">
        <w:rPr>
          <w:rFonts w:eastAsia="仿宋_GB2312"/>
          <w:color w:val="000000"/>
          <w:kern w:val="0"/>
          <w:sz w:val="32"/>
          <w:szCs w:val="32"/>
        </w:rPr>
        <w:t>中药制剂</w:t>
      </w:r>
      <w:r w:rsidRPr="007F2DED">
        <w:rPr>
          <w:rFonts w:eastAsia="仿宋_GB2312"/>
          <w:color w:val="000000"/>
          <w:kern w:val="0"/>
          <w:sz w:val="32"/>
          <w:szCs w:val="32"/>
        </w:rPr>
        <w:t>命名现状，结合</w:t>
      </w:r>
      <w:r w:rsidR="00CE6DE4" w:rsidRPr="007F2DED">
        <w:rPr>
          <w:rFonts w:eastAsia="仿宋_GB2312" w:hint="eastAsia"/>
          <w:color w:val="000000"/>
          <w:kern w:val="0"/>
          <w:sz w:val="32"/>
          <w:szCs w:val="32"/>
        </w:rPr>
        <w:t>《中成药通用名称命名技术指导原则》以及</w:t>
      </w:r>
      <w:r w:rsidRPr="007F2DED">
        <w:rPr>
          <w:rFonts w:eastAsia="仿宋_GB2312"/>
          <w:color w:val="000000"/>
          <w:kern w:val="0"/>
          <w:sz w:val="32"/>
          <w:szCs w:val="32"/>
        </w:rPr>
        <w:t>近年来有关中成药</w:t>
      </w:r>
      <w:r w:rsidR="00353BC8" w:rsidRPr="007F2DED">
        <w:rPr>
          <w:rFonts w:eastAsia="仿宋_GB2312" w:hint="eastAsia"/>
          <w:color w:val="000000"/>
          <w:kern w:val="0"/>
          <w:sz w:val="32"/>
          <w:szCs w:val="32"/>
        </w:rPr>
        <w:t>、</w:t>
      </w:r>
      <w:r w:rsidR="00CE6DE4" w:rsidRPr="007F2DED">
        <w:rPr>
          <w:rFonts w:eastAsia="仿宋_GB2312"/>
          <w:color w:val="000000"/>
          <w:kern w:val="0"/>
          <w:sz w:val="32"/>
          <w:szCs w:val="32"/>
        </w:rPr>
        <w:t>中药制剂</w:t>
      </w:r>
      <w:r w:rsidRPr="007F2DED">
        <w:rPr>
          <w:rFonts w:eastAsia="仿宋_GB2312"/>
          <w:color w:val="000000"/>
          <w:kern w:val="0"/>
          <w:sz w:val="32"/>
          <w:szCs w:val="32"/>
        </w:rPr>
        <w:t>命名的研究新进展而制定</w:t>
      </w:r>
      <w:r w:rsidRPr="007F2DED">
        <w:rPr>
          <w:rFonts w:eastAsia="仿宋_GB2312" w:hint="eastAsia"/>
          <w:color w:val="000000"/>
          <w:kern w:val="0"/>
          <w:sz w:val="32"/>
          <w:szCs w:val="32"/>
        </w:rPr>
        <w:t>。</w:t>
      </w:r>
    </w:p>
    <w:p w14:paraId="3818A92B" w14:textId="77777777" w:rsidR="00276B4F" w:rsidRPr="007F2DED" w:rsidRDefault="00925860"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对于</w:t>
      </w:r>
      <w:r w:rsidR="000405F7" w:rsidRPr="007F2DED">
        <w:rPr>
          <w:rFonts w:eastAsia="仿宋_GB2312" w:hint="eastAsia"/>
          <w:color w:val="000000"/>
          <w:kern w:val="0"/>
          <w:sz w:val="32"/>
          <w:szCs w:val="32"/>
        </w:rPr>
        <w:t>首次申请注册</w:t>
      </w:r>
      <w:r w:rsidR="00353BC8" w:rsidRPr="007F2DED">
        <w:rPr>
          <w:rFonts w:eastAsia="仿宋_GB2312" w:hint="eastAsia"/>
          <w:color w:val="000000"/>
          <w:kern w:val="0"/>
          <w:sz w:val="32"/>
          <w:szCs w:val="32"/>
        </w:rPr>
        <w:t>、备案</w:t>
      </w:r>
      <w:r w:rsidR="000405F7" w:rsidRPr="007F2DED">
        <w:rPr>
          <w:rFonts w:eastAsia="仿宋_GB2312" w:hint="eastAsia"/>
          <w:color w:val="000000"/>
          <w:kern w:val="0"/>
          <w:sz w:val="32"/>
          <w:szCs w:val="32"/>
        </w:rPr>
        <w:t>的医疗机构制剂，其名称应遵循本原则有关规定确定。</w:t>
      </w:r>
      <w:r w:rsidRPr="007F2DED">
        <w:rPr>
          <w:rFonts w:eastAsia="仿宋_GB2312"/>
          <w:color w:val="000000"/>
          <w:kern w:val="0"/>
          <w:sz w:val="32"/>
          <w:szCs w:val="32"/>
        </w:rPr>
        <w:t>鉴于</w:t>
      </w:r>
      <w:r w:rsidR="000405F7" w:rsidRPr="007F2DED">
        <w:rPr>
          <w:rFonts w:eastAsia="仿宋_GB2312" w:hint="eastAsia"/>
          <w:color w:val="000000"/>
          <w:kern w:val="0"/>
          <w:sz w:val="32"/>
          <w:szCs w:val="32"/>
        </w:rPr>
        <w:t>新</w:t>
      </w:r>
      <w:r w:rsidR="00722EF4" w:rsidRPr="007F2DED">
        <w:rPr>
          <w:rFonts w:eastAsia="仿宋_GB2312" w:hint="eastAsia"/>
          <w:color w:val="000000"/>
          <w:kern w:val="0"/>
          <w:sz w:val="32"/>
          <w:szCs w:val="32"/>
        </w:rPr>
        <w:t>物质</w:t>
      </w:r>
      <w:r w:rsidR="000405F7" w:rsidRPr="007F2DED">
        <w:rPr>
          <w:rFonts w:eastAsia="仿宋_GB2312" w:hint="eastAsia"/>
          <w:color w:val="000000"/>
          <w:kern w:val="0"/>
          <w:sz w:val="32"/>
          <w:szCs w:val="32"/>
        </w:rPr>
        <w:t>和新剂型的不断出现，命名原则亦需与时俱进，及时修订、补充和公布</w:t>
      </w:r>
      <w:r w:rsidRPr="007F2DED">
        <w:rPr>
          <w:rFonts w:eastAsia="仿宋_GB2312" w:hint="eastAsia"/>
          <w:color w:val="000000"/>
          <w:kern w:val="0"/>
          <w:sz w:val="32"/>
          <w:szCs w:val="32"/>
        </w:rPr>
        <w:t>，以确保其持续符合行业发展的需求</w:t>
      </w:r>
      <w:r w:rsidR="000405F7" w:rsidRPr="007F2DED">
        <w:rPr>
          <w:rFonts w:eastAsia="仿宋_GB2312" w:hint="eastAsia"/>
          <w:color w:val="000000"/>
          <w:kern w:val="0"/>
          <w:sz w:val="32"/>
          <w:szCs w:val="32"/>
        </w:rPr>
        <w:t>。</w:t>
      </w:r>
    </w:p>
    <w:p w14:paraId="7BF1F6FD" w14:textId="0C9B2CF7" w:rsidR="007C4604" w:rsidRPr="007F2DED" w:rsidRDefault="00B87158"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hint="eastAsia"/>
          <w:color w:val="000000"/>
          <w:kern w:val="0"/>
          <w:sz w:val="32"/>
          <w:szCs w:val="32"/>
        </w:rPr>
        <w:t>二</w:t>
      </w:r>
      <w:r w:rsidR="007C4604" w:rsidRPr="007F2DED">
        <w:rPr>
          <w:rFonts w:ascii="黑体" w:eastAsia="黑体" w:hAnsi="黑体"/>
          <w:color w:val="000000"/>
          <w:kern w:val="0"/>
          <w:sz w:val="32"/>
          <w:szCs w:val="32"/>
        </w:rPr>
        <w:t>、基本原则</w:t>
      </w:r>
    </w:p>
    <w:p w14:paraId="0C9D33BC" w14:textId="77777777" w:rsidR="007C4604" w:rsidRPr="007F2DED" w:rsidRDefault="007C4604"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hint="eastAsia"/>
          <w:color w:val="000000"/>
          <w:kern w:val="0"/>
          <w:sz w:val="32"/>
          <w:szCs w:val="32"/>
        </w:rPr>
        <w:t>（一）</w:t>
      </w:r>
      <w:r w:rsidRPr="007F2DED">
        <w:rPr>
          <w:rFonts w:ascii="黑体" w:eastAsia="黑体" w:hAnsi="黑体"/>
          <w:color w:val="000000"/>
          <w:kern w:val="0"/>
          <w:sz w:val="32"/>
          <w:szCs w:val="32"/>
        </w:rPr>
        <w:t>“</w:t>
      </w:r>
      <w:r w:rsidRPr="007F2DED">
        <w:rPr>
          <w:rFonts w:ascii="黑体" w:eastAsia="黑体" w:hAnsi="黑体" w:hint="eastAsia"/>
          <w:color w:val="000000"/>
          <w:kern w:val="0"/>
          <w:sz w:val="32"/>
          <w:szCs w:val="32"/>
        </w:rPr>
        <w:t>科学简明，避免重名</w:t>
      </w:r>
      <w:r w:rsidRPr="007F2DED">
        <w:rPr>
          <w:rFonts w:ascii="黑体" w:eastAsia="黑体" w:hAnsi="黑体"/>
          <w:color w:val="000000"/>
          <w:kern w:val="0"/>
          <w:sz w:val="32"/>
          <w:szCs w:val="32"/>
        </w:rPr>
        <w:t>”</w:t>
      </w:r>
      <w:r w:rsidRPr="007F2DED">
        <w:rPr>
          <w:rFonts w:ascii="黑体" w:eastAsia="黑体" w:hAnsi="黑体" w:hint="eastAsia"/>
          <w:color w:val="000000"/>
          <w:kern w:val="0"/>
          <w:sz w:val="32"/>
          <w:szCs w:val="32"/>
        </w:rPr>
        <w:t>原则</w:t>
      </w:r>
    </w:p>
    <w:p w14:paraId="05D67576" w14:textId="612C104B"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w:t>
      </w:r>
      <w:r w:rsidRPr="007F2DED">
        <w:rPr>
          <w:rFonts w:eastAsia="仿宋_GB2312" w:hint="eastAsia"/>
          <w:color w:val="000000"/>
          <w:kern w:val="0"/>
          <w:sz w:val="32"/>
          <w:szCs w:val="32"/>
        </w:rPr>
        <w:t>.</w:t>
      </w:r>
      <w:r w:rsidR="00CE6DE4" w:rsidRPr="007F2DED">
        <w:rPr>
          <w:rFonts w:eastAsia="仿宋_GB2312"/>
          <w:color w:val="000000"/>
          <w:kern w:val="0"/>
          <w:sz w:val="32"/>
          <w:szCs w:val="32"/>
        </w:rPr>
        <w:t>中药制剂</w:t>
      </w:r>
      <w:r w:rsidRPr="007F2DED">
        <w:rPr>
          <w:rFonts w:eastAsia="仿宋_GB2312"/>
          <w:color w:val="000000"/>
          <w:kern w:val="0"/>
          <w:sz w:val="32"/>
          <w:szCs w:val="32"/>
        </w:rPr>
        <w:t>通用名称应科学、明确、简短、不易产生歧义和误导，避免使用生涩用语。一般字数不超过</w:t>
      </w:r>
      <w:r w:rsidRPr="007F2DED">
        <w:rPr>
          <w:rFonts w:eastAsia="仿宋_GB2312"/>
          <w:color w:val="000000"/>
          <w:kern w:val="0"/>
          <w:sz w:val="32"/>
          <w:szCs w:val="32"/>
        </w:rPr>
        <w:t>8</w:t>
      </w:r>
      <w:r w:rsidRPr="007F2DED">
        <w:rPr>
          <w:rFonts w:eastAsia="仿宋_GB2312"/>
          <w:color w:val="000000"/>
          <w:kern w:val="0"/>
          <w:sz w:val="32"/>
          <w:szCs w:val="32"/>
        </w:rPr>
        <w:t>个字。</w:t>
      </w:r>
    </w:p>
    <w:p w14:paraId="0F64F242"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2</w:t>
      </w:r>
      <w:r w:rsidRPr="007F2DED">
        <w:rPr>
          <w:rFonts w:eastAsia="仿宋_GB2312" w:hint="eastAsia"/>
          <w:color w:val="000000"/>
          <w:kern w:val="0"/>
          <w:sz w:val="32"/>
          <w:szCs w:val="32"/>
        </w:rPr>
        <w:t>.</w:t>
      </w:r>
      <w:r w:rsidRPr="007F2DED">
        <w:rPr>
          <w:rFonts w:eastAsia="仿宋_GB2312"/>
          <w:color w:val="000000"/>
          <w:kern w:val="0"/>
          <w:sz w:val="32"/>
          <w:szCs w:val="32"/>
        </w:rPr>
        <w:t>不应采用低俗、迷信用语。</w:t>
      </w:r>
    </w:p>
    <w:p w14:paraId="2EAE7EE8"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3</w:t>
      </w:r>
      <w:r w:rsidRPr="007F2DED">
        <w:rPr>
          <w:rFonts w:eastAsia="仿宋_GB2312" w:hint="eastAsia"/>
          <w:color w:val="000000"/>
          <w:kern w:val="0"/>
          <w:sz w:val="32"/>
          <w:szCs w:val="32"/>
        </w:rPr>
        <w:t>.</w:t>
      </w:r>
      <w:r w:rsidRPr="007F2DED">
        <w:rPr>
          <w:rFonts w:eastAsia="仿宋_GB2312"/>
          <w:color w:val="000000"/>
          <w:kern w:val="0"/>
          <w:sz w:val="32"/>
          <w:szCs w:val="32"/>
        </w:rPr>
        <w:t>名称中应明确剂型，且剂型应放在名称最后。</w:t>
      </w:r>
    </w:p>
    <w:p w14:paraId="77475535" w14:textId="6D9EDDC5"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4</w:t>
      </w:r>
      <w:r w:rsidRPr="007F2DED">
        <w:rPr>
          <w:rFonts w:eastAsia="仿宋_GB2312" w:hint="eastAsia"/>
          <w:color w:val="000000"/>
          <w:kern w:val="0"/>
          <w:sz w:val="32"/>
          <w:szCs w:val="32"/>
        </w:rPr>
        <w:t>.</w:t>
      </w:r>
      <w:r w:rsidRPr="007F2DED">
        <w:rPr>
          <w:rFonts w:eastAsia="仿宋_GB2312"/>
          <w:color w:val="000000"/>
          <w:kern w:val="0"/>
          <w:sz w:val="32"/>
          <w:szCs w:val="32"/>
        </w:rPr>
        <w:t>名称中除剂型外，不应与已</w:t>
      </w:r>
      <w:r w:rsidRPr="007F2DED">
        <w:rPr>
          <w:rFonts w:eastAsia="仿宋_GB2312" w:hint="eastAsia"/>
          <w:color w:val="000000"/>
          <w:kern w:val="0"/>
          <w:sz w:val="32"/>
          <w:szCs w:val="32"/>
        </w:rPr>
        <w:t>有</w:t>
      </w:r>
      <w:r w:rsidRPr="007F2DED">
        <w:rPr>
          <w:rFonts w:eastAsia="仿宋_GB2312"/>
          <w:color w:val="000000"/>
          <w:kern w:val="0"/>
          <w:sz w:val="32"/>
          <w:szCs w:val="32"/>
        </w:rPr>
        <w:t>中成药</w:t>
      </w:r>
      <w:r w:rsidR="00F52C1D" w:rsidRPr="007F2DED">
        <w:rPr>
          <w:rFonts w:eastAsia="仿宋_GB2312" w:hint="eastAsia"/>
          <w:color w:val="000000"/>
          <w:kern w:val="0"/>
          <w:sz w:val="32"/>
          <w:szCs w:val="32"/>
        </w:rPr>
        <w:t>或天津市</w:t>
      </w:r>
      <w:r w:rsidR="00CE6DE4" w:rsidRPr="007F2DED">
        <w:rPr>
          <w:rFonts w:eastAsia="仿宋_GB2312"/>
          <w:color w:val="000000"/>
          <w:kern w:val="0"/>
          <w:sz w:val="32"/>
          <w:szCs w:val="32"/>
        </w:rPr>
        <w:t>医疗机构中</w:t>
      </w:r>
      <w:r w:rsidR="00CE6DE4" w:rsidRPr="007F2DED">
        <w:rPr>
          <w:rFonts w:eastAsia="仿宋_GB2312"/>
          <w:color w:val="000000"/>
          <w:kern w:val="0"/>
          <w:sz w:val="32"/>
          <w:szCs w:val="32"/>
        </w:rPr>
        <w:lastRenderedPageBreak/>
        <w:t>药制剂</w:t>
      </w:r>
      <w:r w:rsidRPr="007F2DED">
        <w:rPr>
          <w:rFonts w:eastAsia="仿宋_GB2312"/>
          <w:color w:val="000000"/>
          <w:kern w:val="0"/>
          <w:sz w:val="32"/>
          <w:szCs w:val="32"/>
        </w:rPr>
        <w:t>通用名重复，避免同名异方、同方异名的产生。</w:t>
      </w:r>
    </w:p>
    <w:p w14:paraId="069CC4AC" w14:textId="77777777" w:rsidR="007C4604" w:rsidRPr="007F2DED" w:rsidRDefault="007C4604"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hint="eastAsia"/>
          <w:color w:val="000000"/>
          <w:kern w:val="0"/>
          <w:sz w:val="32"/>
          <w:szCs w:val="32"/>
        </w:rPr>
        <w:t>（二）</w:t>
      </w:r>
      <w:r w:rsidRPr="007F2DED">
        <w:rPr>
          <w:rFonts w:ascii="黑体" w:eastAsia="黑体" w:hAnsi="黑体"/>
          <w:color w:val="000000"/>
          <w:kern w:val="0"/>
          <w:sz w:val="32"/>
          <w:szCs w:val="32"/>
        </w:rPr>
        <w:t>“</w:t>
      </w:r>
      <w:r w:rsidRPr="007F2DED">
        <w:rPr>
          <w:rFonts w:ascii="黑体" w:eastAsia="黑体" w:hAnsi="黑体" w:hint="eastAsia"/>
          <w:color w:val="000000"/>
          <w:kern w:val="0"/>
          <w:sz w:val="32"/>
          <w:szCs w:val="32"/>
        </w:rPr>
        <w:t>规范命名，避免夸大疗效</w:t>
      </w:r>
      <w:r w:rsidRPr="007F2DED">
        <w:rPr>
          <w:rFonts w:ascii="黑体" w:eastAsia="黑体" w:hAnsi="黑体"/>
          <w:color w:val="000000"/>
          <w:kern w:val="0"/>
          <w:sz w:val="32"/>
          <w:szCs w:val="32"/>
        </w:rPr>
        <w:t>”</w:t>
      </w:r>
      <w:r w:rsidRPr="007F2DED">
        <w:rPr>
          <w:rFonts w:ascii="黑体" w:eastAsia="黑体" w:hAnsi="黑体" w:hint="eastAsia"/>
          <w:color w:val="000000"/>
          <w:kern w:val="0"/>
          <w:sz w:val="32"/>
          <w:szCs w:val="32"/>
        </w:rPr>
        <w:t>原则</w:t>
      </w:r>
    </w:p>
    <w:p w14:paraId="4731BC0C"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w:t>
      </w:r>
      <w:r w:rsidRPr="007F2DED">
        <w:rPr>
          <w:rFonts w:eastAsia="仿宋_GB2312" w:hint="eastAsia"/>
          <w:color w:val="000000"/>
          <w:kern w:val="0"/>
          <w:sz w:val="32"/>
          <w:szCs w:val="32"/>
        </w:rPr>
        <w:t>.</w:t>
      </w:r>
      <w:r w:rsidRPr="007F2DED">
        <w:rPr>
          <w:rFonts w:eastAsia="仿宋_GB2312"/>
          <w:color w:val="000000"/>
          <w:kern w:val="0"/>
          <w:sz w:val="32"/>
          <w:szCs w:val="32"/>
        </w:rPr>
        <w:t>一般不应采用人名、地名、企业名称或濒危受保护动、植物名称命名。</w:t>
      </w:r>
    </w:p>
    <w:p w14:paraId="5A07EFB9"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2</w:t>
      </w:r>
      <w:r w:rsidRPr="007F2DED">
        <w:rPr>
          <w:rFonts w:eastAsia="仿宋_GB2312" w:hint="eastAsia"/>
          <w:color w:val="000000"/>
          <w:kern w:val="0"/>
          <w:sz w:val="32"/>
          <w:szCs w:val="32"/>
        </w:rPr>
        <w:t>.</w:t>
      </w:r>
      <w:r w:rsidRPr="007F2DED">
        <w:rPr>
          <w:rFonts w:eastAsia="仿宋_GB2312"/>
          <w:color w:val="000000"/>
          <w:kern w:val="0"/>
          <w:sz w:val="32"/>
          <w:szCs w:val="32"/>
        </w:rPr>
        <w:t>不应采用代号、固有特定含义名词的谐音命名。如：</w:t>
      </w:r>
      <w:r w:rsidRPr="007F2DED">
        <w:rPr>
          <w:rFonts w:eastAsia="仿宋_GB2312"/>
          <w:color w:val="000000"/>
          <w:kern w:val="0"/>
          <w:sz w:val="32"/>
          <w:szCs w:val="32"/>
        </w:rPr>
        <w:t>X0X</w:t>
      </w:r>
      <w:r w:rsidRPr="007F2DED">
        <w:rPr>
          <w:rFonts w:eastAsia="仿宋_GB2312"/>
          <w:color w:val="000000"/>
          <w:kern w:val="0"/>
          <w:sz w:val="32"/>
          <w:szCs w:val="32"/>
        </w:rPr>
        <w:t>、名人名字的谐音等。</w:t>
      </w:r>
    </w:p>
    <w:p w14:paraId="7D848477"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3</w:t>
      </w:r>
      <w:r w:rsidRPr="007F2DED">
        <w:rPr>
          <w:rFonts w:eastAsia="仿宋_GB2312" w:hint="eastAsia"/>
          <w:color w:val="000000"/>
          <w:kern w:val="0"/>
          <w:sz w:val="32"/>
          <w:szCs w:val="32"/>
        </w:rPr>
        <w:t>.</w:t>
      </w:r>
      <w:r w:rsidRPr="007F2DED">
        <w:rPr>
          <w:rFonts w:eastAsia="仿宋_GB2312"/>
          <w:color w:val="000000"/>
          <w:kern w:val="0"/>
          <w:sz w:val="32"/>
          <w:szCs w:val="32"/>
        </w:rPr>
        <w:t>不应采用现代医学药理学、解剖学、生理学、病理学或治疗学的相关用语命名。如：癌、消炎、降糖、降压、降脂等。</w:t>
      </w:r>
    </w:p>
    <w:p w14:paraId="5FDAB786"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4</w:t>
      </w:r>
      <w:r w:rsidRPr="007F2DED">
        <w:rPr>
          <w:rFonts w:eastAsia="仿宋_GB2312" w:hint="eastAsia"/>
          <w:color w:val="000000"/>
          <w:kern w:val="0"/>
          <w:sz w:val="32"/>
          <w:szCs w:val="32"/>
        </w:rPr>
        <w:t>.</w:t>
      </w:r>
      <w:r w:rsidRPr="007F2DED">
        <w:rPr>
          <w:rFonts w:eastAsia="仿宋_GB2312"/>
          <w:color w:val="000000"/>
          <w:kern w:val="0"/>
          <w:sz w:val="32"/>
          <w:szCs w:val="32"/>
        </w:rPr>
        <w:t>不应采用夸大、自诩、不切实际的用语。如：强力、速效、御制、秘制以及灵、宝、精等（名称中含药材名全称及中医术语的除外）。</w:t>
      </w:r>
    </w:p>
    <w:p w14:paraId="64BF77E7" w14:textId="77777777" w:rsidR="007C4604" w:rsidRPr="007F2DED" w:rsidRDefault="007C4604"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hint="eastAsia"/>
          <w:color w:val="000000"/>
          <w:kern w:val="0"/>
          <w:sz w:val="32"/>
          <w:szCs w:val="32"/>
        </w:rPr>
        <w:t>（三）</w:t>
      </w:r>
      <w:r w:rsidRPr="007F2DED">
        <w:rPr>
          <w:rFonts w:ascii="黑体" w:eastAsia="黑体" w:hAnsi="黑体"/>
          <w:color w:val="000000"/>
          <w:kern w:val="0"/>
          <w:sz w:val="32"/>
          <w:szCs w:val="32"/>
        </w:rPr>
        <w:t>“</w:t>
      </w:r>
      <w:r w:rsidRPr="007F2DED">
        <w:rPr>
          <w:rFonts w:ascii="黑体" w:eastAsia="黑体" w:hAnsi="黑体" w:hint="eastAsia"/>
          <w:color w:val="000000"/>
          <w:kern w:val="0"/>
          <w:sz w:val="32"/>
          <w:szCs w:val="32"/>
        </w:rPr>
        <w:t>体现传统文化特色</w:t>
      </w:r>
      <w:r w:rsidRPr="007F2DED">
        <w:rPr>
          <w:rFonts w:ascii="黑体" w:eastAsia="黑体" w:hAnsi="黑体"/>
          <w:color w:val="000000"/>
          <w:kern w:val="0"/>
          <w:sz w:val="32"/>
          <w:szCs w:val="32"/>
        </w:rPr>
        <w:t>”</w:t>
      </w:r>
      <w:r w:rsidRPr="007F2DED">
        <w:rPr>
          <w:rFonts w:ascii="黑体" w:eastAsia="黑体" w:hAnsi="黑体" w:hint="eastAsia"/>
          <w:color w:val="000000"/>
          <w:kern w:val="0"/>
          <w:sz w:val="32"/>
          <w:szCs w:val="32"/>
        </w:rPr>
        <w:t>原则</w:t>
      </w:r>
    </w:p>
    <w:p w14:paraId="2067CC29" w14:textId="49750ABC"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将传统文化特色赋予中药方剂命名是中医药的文化特色之一，因此，</w:t>
      </w:r>
      <w:r w:rsidR="00CE6DE4" w:rsidRPr="007F2DED">
        <w:rPr>
          <w:rFonts w:eastAsia="仿宋_GB2312"/>
          <w:color w:val="000000"/>
          <w:kern w:val="0"/>
          <w:sz w:val="32"/>
          <w:szCs w:val="32"/>
        </w:rPr>
        <w:t>中药制剂</w:t>
      </w:r>
      <w:r w:rsidRPr="007F2DED">
        <w:rPr>
          <w:rFonts w:eastAsia="仿宋_GB2312"/>
          <w:color w:val="000000"/>
          <w:kern w:val="0"/>
          <w:sz w:val="32"/>
          <w:szCs w:val="32"/>
        </w:rPr>
        <w:t>命名可借鉴古方命名充分结合美学观念的优点，使</w:t>
      </w:r>
      <w:r w:rsidR="00CE6DE4" w:rsidRPr="007F2DED">
        <w:rPr>
          <w:rFonts w:eastAsia="仿宋_GB2312"/>
          <w:color w:val="000000"/>
          <w:kern w:val="0"/>
          <w:sz w:val="32"/>
          <w:szCs w:val="32"/>
        </w:rPr>
        <w:t>中药制剂</w:t>
      </w:r>
      <w:r w:rsidRPr="007F2DED">
        <w:rPr>
          <w:rFonts w:eastAsia="仿宋_GB2312"/>
          <w:color w:val="000000"/>
          <w:kern w:val="0"/>
          <w:sz w:val="32"/>
          <w:szCs w:val="32"/>
        </w:rPr>
        <w:t>的名称既科学规范，又体现一定的中华传统文化底蕴。但是，名称中所采用的具有文化特色的用语应当具有明确的文献依据或公认的文化渊源，并避免夸大疗效。</w:t>
      </w:r>
    </w:p>
    <w:p w14:paraId="4910024F" w14:textId="072FB4EB" w:rsidR="007C4604" w:rsidRPr="007F2DED" w:rsidRDefault="007C4604"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hint="eastAsia"/>
          <w:color w:val="000000"/>
          <w:kern w:val="0"/>
          <w:sz w:val="32"/>
          <w:szCs w:val="32"/>
        </w:rPr>
        <w:t>三</w:t>
      </w:r>
      <w:r w:rsidRPr="007F2DED">
        <w:rPr>
          <w:rFonts w:ascii="黑体" w:eastAsia="黑体" w:hAnsi="黑体"/>
          <w:color w:val="000000"/>
          <w:kern w:val="0"/>
          <w:sz w:val="32"/>
          <w:szCs w:val="32"/>
        </w:rPr>
        <w:t>、单味制剂命名</w:t>
      </w:r>
    </w:p>
    <w:p w14:paraId="06355A22" w14:textId="2A299D0C"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w:t>
      </w:r>
      <w:r w:rsidRPr="007F2DED">
        <w:rPr>
          <w:rFonts w:eastAsia="仿宋_GB2312" w:hint="eastAsia"/>
          <w:color w:val="000000"/>
          <w:kern w:val="0"/>
          <w:sz w:val="32"/>
          <w:szCs w:val="32"/>
        </w:rPr>
        <w:t>.</w:t>
      </w:r>
      <w:r w:rsidRPr="007F2DED">
        <w:rPr>
          <w:rFonts w:eastAsia="仿宋_GB2312"/>
          <w:color w:val="000000"/>
          <w:kern w:val="0"/>
          <w:sz w:val="32"/>
          <w:szCs w:val="32"/>
        </w:rPr>
        <w:t>一般应采用中药材、中药饮片、中药有效成份、中药有效部位加剂型命名。如：</w:t>
      </w:r>
      <w:r w:rsidR="00631D3C" w:rsidRPr="007F2DED">
        <w:rPr>
          <w:rFonts w:eastAsia="仿宋_GB2312" w:hint="eastAsia"/>
          <w:color w:val="000000"/>
          <w:kern w:val="0"/>
          <w:sz w:val="32"/>
          <w:szCs w:val="32"/>
        </w:rPr>
        <w:t>地锦茶、地榆搽剂</w:t>
      </w:r>
      <w:r w:rsidR="0027295E" w:rsidRPr="007F2DED">
        <w:rPr>
          <w:rFonts w:eastAsia="仿宋_GB2312" w:hint="eastAsia"/>
          <w:color w:val="000000"/>
          <w:kern w:val="0"/>
          <w:sz w:val="32"/>
          <w:szCs w:val="32"/>
        </w:rPr>
        <w:t>、黄芩</w:t>
      </w:r>
      <w:proofErr w:type="gramStart"/>
      <w:r w:rsidR="0027295E" w:rsidRPr="007F2DED">
        <w:rPr>
          <w:rFonts w:eastAsia="仿宋_GB2312" w:hint="eastAsia"/>
          <w:color w:val="000000"/>
          <w:kern w:val="0"/>
          <w:sz w:val="32"/>
          <w:szCs w:val="32"/>
        </w:rPr>
        <w:t>苷</w:t>
      </w:r>
      <w:proofErr w:type="gramEnd"/>
      <w:r w:rsidR="0027295E" w:rsidRPr="007F2DED">
        <w:rPr>
          <w:rFonts w:eastAsia="仿宋_GB2312" w:hint="eastAsia"/>
          <w:color w:val="000000"/>
          <w:kern w:val="0"/>
          <w:sz w:val="32"/>
          <w:szCs w:val="32"/>
        </w:rPr>
        <w:t>滴丸</w:t>
      </w:r>
      <w:r w:rsidRPr="007F2DED">
        <w:rPr>
          <w:rFonts w:eastAsia="仿宋_GB2312"/>
          <w:color w:val="000000"/>
          <w:kern w:val="0"/>
          <w:sz w:val="32"/>
          <w:szCs w:val="32"/>
        </w:rPr>
        <w:t>等。</w:t>
      </w:r>
    </w:p>
    <w:p w14:paraId="47CF7E20"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2.</w:t>
      </w:r>
      <w:r w:rsidRPr="007F2DED">
        <w:rPr>
          <w:rFonts w:eastAsia="仿宋_GB2312"/>
          <w:color w:val="000000"/>
          <w:kern w:val="0"/>
          <w:sz w:val="32"/>
          <w:szCs w:val="32"/>
        </w:rPr>
        <w:t>可采用中药有效成份、中药有效部位与功能结合剂型命名。</w:t>
      </w:r>
    </w:p>
    <w:p w14:paraId="7E267F2B"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3.</w:t>
      </w:r>
      <w:r w:rsidRPr="007F2DED">
        <w:rPr>
          <w:rFonts w:eastAsia="仿宋_GB2312"/>
          <w:color w:val="000000"/>
          <w:kern w:val="0"/>
          <w:sz w:val="32"/>
          <w:szCs w:val="32"/>
        </w:rPr>
        <w:t>中药材人工制成品的名称应与天然品的名称有所区别，一般不应以</w:t>
      </w:r>
      <w:r w:rsidRPr="007F2DED">
        <w:rPr>
          <w:rFonts w:eastAsia="仿宋_GB2312"/>
          <w:color w:val="000000"/>
          <w:kern w:val="0"/>
          <w:sz w:val="32"/>
          <w:szCs w:val="32"/>
        </w:rPr>
        <w:t>“</w:t>
      </w:r>
      <w:r w:rsidRPr="007F2DED">
        <w:rPr>
          <w:rFonts w:eastAsia="仿宋_GB2312"/>
          <w:color w:val="000000"/>
          <w:kern w:val="0"/>
          <w:sz w:val="32"/>
          <w:szCs w:val="32"/>
        </w:rPr>
        <w:t>人工</w:t>
      </w:r>
      <w:r w:rsidRPr="007F2DED">
        <w:rPr>
          <w:rFonts w:eastAsia="仿宋_GB2312"/>
          <w:color w:val="000000"/>
          <w:kern w:val="0"/>
          <w:sz w:val="32"/>
          <w:szCs w:val="32"/>
        </w:rPr>
        <w:t>XX”</w:t>
      </w:r>
      <w:r w:rsidRPr="007F2DED">
        <w:rPr>
          <w:rFonts w:eastAsia="仿宋_GB2312"/>
          <w:color w:val="000000"/>
          <w:kern w:val="0"/>
          <w:sz w:val="32"/>
          <w:szCs w:val="32"/>
        </w:rPr>
        <w:t>加剂型命名。</w:t>
      </w:r>
    </w:p>
    <w:p w14:paraId="25E983E4" w14:textId="4906A787" w:rsidR="007C4604" w:rsidRPr="007F2DED" w:rsidRDefault="007C4604" w:rsidP="007C4604">
      <w:pPr>
        <w:shd w:val="clear" w:color="auto" w:fill="FFFFFF"/>
        <w:overflowPunct w:val="0"/>
        <w:spacing w:line="520" w:lineRule="exact"/>
        <w:ind w:firstLineChars="200" w:firstLine="640"/>
        <w:rPr>
          <w:rFonts w:ascii="黑体" w:eastAsia="黑体" w:hAnsi="黑体"/>
          <w:color w:val="000000"/>
          <w:kern w:val="0"/>
          <w:sz w:val="32"/>
          <w:szCs w:val="32"/>
        </w:rPr>
      </w:pPr>
      <w:r w:rsidRPr="007F2DED">
        <w:rPr>
          <w:rFonts w:ascii="黑体" w:eastAsia="黑体" w:hAnsi="黑体" w:hint="eastAsia"/>
          <w:color w:val="000000"/>
          <w:kern w:val="0"/>
          <w:sz w:val="32"/>
          <w:szCs w:val="32"/>
        </w:rPr>
        <w:t>四</w:t>
      </w:r>
      <w:r w:rsidRPr="007F2DED">
        <w:rPr>
          <w:rFonts w:ascii="黑体" w:eastAsia="黑体" w:hAnsi="黑体"/>
          <w:color w:val="000000"/>
          <w:kern w:val="0"/>
          <w:sz w:val="32"/>
          <w:szCs w:val="32"/>
        </w:rPr>
        <w:t>、复方制剂命名</w:t>
      </w:r>
    </w:p>
    <w:p w14:paraId="0A7591A1" w14:textId="197AAB88" w:rsidR="007C4604" w:rsidRPr="007F2DED" w:rsidRDefault="00CE6DE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lastRenderedPageBreak/>
        <w:t>医疗机构中药制剂</w:t>
      </w:r>
      <w:r w:rsidR="007C4604" w:rsidRPr="007F2DED">
        <w:rPr>
          <w:rFonts w:eastAsia="仿宋_GB2312"/>
          <w:color w:val="000000"/>
          <w:kern w:val="0"/>
          <w:sz w:val="32"/>
          <w:szCs w:val="32"/>
        </w:rPr>
        <w:t>复方制剂根据处方组成的不同情况可酌情采用下列方法命名。</w:t>
      </w:r>
    </w:p>
    <w:p w14:paraId="5B60921F" w14:textId="05137E4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w:t>
      </w:r>
      <w:r w:rsidRPr="007F2DED">
        <w:rPr>
          <w:rFonts w:eastAsia="仿宋_GB2312" w:hint="eastAsia"/>
          <w:color w:val="000000"/>
          <w:kern w:val="0"/>
          <w:sz w:val="32"/>
          <w:szCs w:val="32"/>
        </w:rPr>
        <w:t>.</w:t>
      </w:r>
      <w:r w:rsidRPr="007F2DED">
        <w:rPr>
          <w:rFonts w:eastAsia="仿宋_GB2312"/>
          <w:color w:val="000000"/>
          <w:kern w:val="0"/>
          <w:sz w:val="32"/>
          <w:szCs w:val="32"/>
        </w:rPr>
        <w:t>采用处方主要药材名称的缩写加剂型命名，但其缩写不能组合</w:t>
      </w:r>
      <w:proofErr w:type="gramStart"/>
      <w:r w:rsidRPr="007F2DED">
        <w:rPr>
          <w:rFonts w:eastAsia="仿宋_GB2312"/>
          <w:color w:val="000000"/>
          <w:kern w:val="0"/>
          <w:sz w:val="32"/>
          <w:szCs w:val="32"/>
        </w:rPr>
        <w:t>成违反</w:t>
      </w:r>
      <w:proofErr w:type="gramEnd"/>
      <w:r w:rsidRPr="007F2DED">
        <w:rPr>
          <w:rFonts w:eastAsia="仿宋_GB2312"/>
          <w:color w:val="000000"/>
          <w:kern w:val="0"/>
          <w:sz w:val="32"/>
          <w:szCs w:val="32"/>
        </w:rPr>
        <w:t>其他命名要求的含义。如：</w:t>
      </w:r>
      <w:proofErr w:type="gramStart"/>
      <w:r w:rsidR="0027295E" w:rsidRPr="007F2DED">
        <w:rPr>
          <w:rFonts w:eastAsia="仿宋_GB2312" w:hint="eastAsia"/>
          <w:color w:val="000000"/>
          <w:kern w:val="0"/>
          <w:sz w:val="32"/>
          <w:szCs w:val="32"/>
        </w:rPr>
        <w:t>板青合剂</w:t>
      </w:r>
      <w:proofErr w:type="gramEnd"/>
      <w:r w:rsidR="0027295E" w:rsidRPr="007F2DED">
        <w:rPr>
          <w:rFonts w:eastAsia="仿宋_GB2312" w:hint="eastAsia"/>
          <w:color w:val="000000"/>
          <w:kern w:val="0"/>
          <w:sz w:val="32"/>
          <w:szCs w:val="32"/>
        </w:rPr>
        <w:t>，由板蓝根、大青叶组成；</w:t>
      </w:r>
      <w:proofErr w:type="gramStart"/>
      <w:r w:rsidR="00F41A06" w:rsidRPr="007F2DED">
        <w:rPr>
          <w:rFonts w:eastAsia="仿宋_GB2312" w:hint="eastAsia"/>
          <w:color w:val="000000"/>
          <w:kern w:val="0"/>
          <w:sz w:val="32"/>
          <w:szCs w:val="32"/>
        </w:rPr>
        <w:t>冬芝胶囊</w:t>
      </w:r>
      <w:proofErr w:type="gramEnd"/>
      <w:r w:rsidR="00F41A06" w:rsidRPr="007F2DED">
        <w:rPr>
          <w:rFonts w:eastAsia="仿宋_GB2312" w:hint="eastAsia"/>
          <w:color w:val="000000"/>
          <w:kern w:val="0"/>
          <w:sz w:val="32"/>
          <w:szCs w:val="32"/>
        </w:rPr>
        <w:t>，由冬虫夏草、灵芝、枸杞子组成</w:t>
      </w:r>
      <w:r w:rsidRPr="007F2DED">
        <w:rPr>
          <w:rFonts w:eastAsia="仿宋_GB2312"/>
          <w:color w:val="000000"/>
          <w:kern w:val="0"/>
          <w:sz w:val="32"/>
          <w:szCs w:val="32"/>
        </w:rPr>
        <w:t>。</w:t>
      </w:r>
    </w:p>
    <w:p w14:paraId="22D297CA" w14:textId="57E025A9"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2</w:t>
      </w:r>
      <w:r w:rsidRPr="007F2DED">
        <w:rPr>
          <w:rFonts w:eastAsia="仿宋_GB2312" w:hint="eastAsia"/>
          <w:color w:val="000000"/>
          <w:kern w:val="0"/>
          <w:sz w:val="32"/>
          <w:szCs w:val="32"/>
        </w:rPr>
        <w:t>.</w:t>
      </w:r>
      <w:r w:rsidRPr="007F2DED">
        <w:rPr>
          <w:rFonts w:eastAsia="仿宋_GB2312"/>
          <w:color w:val="000000"/>
          <w:kern w:val="0"/>
          <w:sz w:val="32"/>
          <w:szCs w:val="32"/>
        </w:rPr>
        <w:t>采用主要功能（只能采用中医术语表述功能，下同）加剂型命名。该类型命名中，可直接以功能命名，如：</w:t>
      </w:r>
      <w:r w:rsidR="00121DE0" w:rsidRPr="007F2DED">
        <w:rPr>
          <w:rFonts w:eastAsia="仿宋_GB2312" w:hint="eastAsia"/>
          <w:color w:val="000000"/>
          <w:kern w:val="0"/>
          <w:sz w:val="32"/>
          <w:szCs w:val="32"/>
        </w:rPr>
        <w:t>定喘止</w:t>
      </w:r>
      <w:proofErr w:type="gramStart"/>
      <w:r w:rsidR="00121DE0" w:rsidRPr="007F2DED">
        <w:rPr>
          <w:rFonts w:eastAsia="仿宋_GB2312" w:hint="eastAsia"/>
          <w:color w:val="000000"/>
          <w:kern w:val="0"/>
          <w:sz w:val="32"/>
          <w:szCs w:val="32"/>
        </w:rPr>
        <w:t>嗽</w:t>
      </w:r>
      <w:proofErr w:type="gramEnd"/>
      <w:r w:rsidR="00121DE0" w:rsidRPr="007F2DED">
        <w:rPr>
          <w:rFonts w:eastAsia="仿宋_GB2312" w:hint="eastAsia"/>
          <w:color w:val="000000"/>
          <w:kern w:val="0"/>
          <w:sz w:val="32"/>
          <w:szCs w:val="32"/>
        </w:rPr>
        <w:t>合剂、补肾调冲颗粒、补肺颗粒、活血通络胶囊、清热利湿合剂等；</w:t>
      </w:r>
      <w:r w:rsidRPr="007F2DED">
        <w:rPr>
          <w:rFonts w:eastAsia="仿宋_GB2312"/>
          <w:color w:val="000000"/>
          <w:kern w:val="0"/>
          <w:sz w:val="32"/>
          <w:szCs w:val="32"/>
        </w:rPr>
        <w:t>；也可采用比喻、双关、借代、对偶等各种修辞手法来表示方剂功能，如：交泰丸、玉女煎、月华丸、玉屏风散等。示例如下：</w:t>
      </w:r>
    </w:p>
    <w:p w14:paraId="0415E2C6" w14:textId="4D11A341"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w:t>
      </w:r>
      <w:r w:rsidRPr="007F2DED">
        <w:rPr>
          <w:rFonts w:eastAsia="仿宋_GB2312"/>
          <w:color w:val="000000"/>
          <w:kern w:val="0"/>
          <w:sz w:val="32"/>
          <w:szCs w:val="32"/>
        </w:rPr>
        <w:t>1</w:t>
      </w:r>
      <w:r w:rsidRPr="007F2DED">
        <w:rPr>
          <w:rFonts w:eastAsia="仿宋_GB2312"/>
          <w:color w:val="000000"/>
          <w:kern w:val="0"/>
          <w:sz w:val="32"/>
          <w:szCs w:val="32"/>
        </w:rPr>
        <w:t>）采用比喻修辞命名，即根据事物的相似点，用具体的、浅显的、熟知的事物来说明抽象的、深奥的、生疏的事物的修辞手法。如：</w:t>
      </w:r>
      <w:proofErr w:type="gramStart"/>
      <w:r w:rsidR="00AE1DFA" w:rsidRPr="007F2DED">
        <w:rPr>
          <w:rFonts w:eastAsia="仿宋_GB2312" w:hint="eastAsia"/>
          <w:color w:val="000000"/>
          <w:kern w:val="0"/>
          <w:sz w:val="32"/>
          <w:szCs w:val="32"/>
        </w:rPr>
        <w:t>五虎汤</w:t>
      </w:r>
      <w:r w:rsidRPr="007F2DED">
        <w:rPr>
          <w:rFonts w:eastAsia="仿宋_GB2312"/>
          <w:color w:val="000000"/>
          <w:kern w:val="0"/>
          <w:sz w:val="32"/>
          <w:szCs w:val="32"/>
        </w:rPr>
        <w:t>等</w:t>
      </w:r>
      <w:proofErr w:type="gramEnd"/>
      <w:r w:rsidRPr="007F2DED">
        <w:rPr>
          <w:rFonts w:eastAsia="仿宋_GB2312"/>
          <w:color w:val="000000"/>
          <w:kern w:val="0"/>
          <w:sz w:val="32"/>
          <w:szCs w:val="32"/>
        </w:rPr>
        <w:t>。</w:t>
      </w:r>
    </w:p>
    <w:p w14:paraId="1345323B" w14:textId="77777777" w:rsidR="00AE1DFA" w:rsidRPr="007F2DED" w:rsidRDefault="00AE1DFA" w:rsidP="00AE1DFA">
      <w:pPr>
        <w:overflowPunct w:val="0"/>
        <w:spacing w:line="520" w:lineRule="exact"/>
        <w:ind w:firstLineChars="200" w:firstLine="640"/>
        <w:rPr>
          <w:rFonts w:eastAsia="仿宋_GB2312"/>
          <w:color w:val="000000"/>
          <w:kern w:val="0"/>
          <w:sz w:val="32"/>
          <w:szCs w:val="32"/>
        </w:rPr>
      </w:pPr>
      <w:proofErr w:type="gramStart"/>
      <w:r w:rsidRPr="007F2DED">
        <w:rPr>
          <w:rFonts w:eastAsia="仿宋_GB2312" w:hint="eastAsia"/>
          <w:color w:val="000000"/>
          <w:kern w:val="0"/>
          <w:sz w:val="32"/>
          <w:szCs w:val="32"/>
        </w:rPr>
        <w:t>五虎汤由</w:t>
      </w:r>
      <w:proofErr w:type="gramEnd"/>
      <w:r w:rsidRPr="007F2DED">
        <w:rPr>
          <w:rFonts w:eastAsia="仿宋_GB2312" w:hint="eastAsia"/>
          <w:color w:val="000000"/>
          <w:kern w:val="0"/>
          <w:sz w:val="32"/>
          <w:szCs w:val="32"/>
        </w:rPr>
        <w:t>麻黄、</w:t>
      </w:r>
      <w:proofErr w:type="gramStart"/>
      <w:r w:rsidRPr="007F2DED">
        <w:rPr>
          <w:rFonts w:eastAsia="仿宋_GB2312" w:hint="eastAsia"/>
          <w:color w:val="000000"/>
          <w:kern w:val="0"/>
          <w:sz w:val="32"/>
          <w:szCs w:val="32"/>
        </w:rPr>
        <w:t>炒苦杏仁</w:t>
      </w:r>
      <w:proofErr w:type="gramEnd"/>
      <w:r w:rsidRPr="007F2DED">
        <w:rPr>
          <w:rFonts w:eastAsia="仿宋_GB2312" w:hint="eastAsia"/>
          <w:color w:val="000000"/>
          <w:kern w:val="0"/>
          <w:sz w:val="32"/>
          <w:szCs w:val="32"/>
        </w:rPr>
        <w:t>、甘草片、生石膏、茶叶组成</w:t>
      </w:r>
      <w:r w:rsidRPr="007F2DED">
        <w:rPr>
          <w:rFonts w:eastAsia="仿宋_GB2312"/>
          <w:color w:val="000000"/>
          <w:kern w:val="0"/>
          <w:sz w:val="32"/>
          <w:szCs w:val="32"/>
        </w:rPr>
        <w:t>，</w:t>
      </w:r>
      <w:r w:rsidRPr="007F2DED" w:rsidDel="00F5601E">
        <w:rPr>
          <w:rFonts w:eastAsia="仿宋_GB2312"/>
          <w:color w:val="000000"/>
          <w:kern w:val="0"/>
          <w:sz w:val="32"/>
          <w:szCs w:val="32"/>
        </w:rPr>
        <w:t xml:space="preserve"> </w:t>
      </w:r>
      <w:r w:rsidRPr="007F2DED">
        <w:rPr>
          <w:rFonts w:eastAsia="仿宋_GB2312"/>
          <w:color w:val="000000"/>
          <w:kern w:val="0"/>
          <w:sz w:val="32"/>
          <w:szCs w:val="32"/>
        </w:rPr>
        <w:t>主要用于治疗风热</w:t>
      </w:r>
      <w:proofErr w:type="gramStart"/>
      <w:r w:rsidRPr="007F2DED">
        <w:rPr>
          <w:rFonts w:eastAsia="仿宋_GB2312"/>
          <w:color w:val="000000"/>
          <w:kern w:val="0"/>
          <w:sz w:val="32"/>
          <w:szCs w:val="32"/>
        </w:rPr>
        <w:t>壅</w:t>
      </w:r>
      <w:proofErr w:type="gramEnd"/>
      <w:r w:rsidRPr="007F2DED">
        <w:rPr>
          <w:rFonts w:eastAsia="仿宋_GB2312"/>
          <w:color w:val="000000"/>
          <w:kern w:val="0"/>
          <w:sz w:val="32"/>
          <w:szCs w:val="32"/>
        </w:rPr>
        <w:t>肺、身热、咳喘痰多等症状</w:t>
      </w:r>
      <w:r w:rsidRPr="007F2DED">
        <w:rPr>
          <w:rFonts w:eastAsia="仿宋_GB2312" w:hint="eastAsia"/>
          <w:color w:val="000000"/>
          <w:kern w:val="0"/>
          <w:sz w:val="32"/>
          <w:szCs w:val="32"/>
        </w:rPr>
        <w:t>，五味药同用，通过五虎的形象来表达其治疗力量或针对的病症特点，象征着该方剂的强烈作用和迅速的疗效，</w:t>
      </w:r>
      <w:r w:rsidRPr="007F2DED">
        <w:rPr>
          <w:rFonts w:eastAsia="仿宋_GB2312"/>
          <w:color w:val="000000"/>
          <w:kern w:val="0"/>
          <w:sz w:val="32"/>
          <w:szCs w:val="32"/>
        </w:rPr>
        <w:t>故名。</w:t>
      </w:r>
    </w:p>
    <w:p w14:paraId="76C4973F" w14:textId="1EA5B7CE"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w:t>
      </w:r>
      <w:r w:rsidRPr="007F2DED">
        <w:rPr>
          <w:rFonts w:eastAsia="仿宋_GB2312"/>
          <w:color w:val="000000"/>
          <w:kern w:val="0"/>
          <w:sz w:val="32"/>
          <w:szCs w:val="32"/>
        </w:rPr>
        <w:t>2</w:t>
      </w:r>
      <w:r w:rsidRPr="007F2DED">
        <w:rPr>
          <w:rFonts w:eastAsia="仿宋_GB2312" w:hint="eastAsia"/>
          <w:color w:val="000000"/>
          <w:kern w:val="0"/>
          <w:sz w:val="32"/>
          <w:szCs w:val="32"/>
        </w:rPr>
        <w:t>）</w:t>
      </w:r>
      <w:r w:rsidRPr="007F2DED">
        <w:rPr>
          <w:rFonts w:eastAsia="仿宋_GB2312"/>
          <w:color w:val="000000"/>
          <w:kern w:val="0"/>
          <w:sz w:val="32"/>
          <w:szCs w:val="32"/>
        </w:rPr>
        <w:t>采用双关修辞命名，即在一定的语言环境中，利用词的多义或同音的条件，有意使语句具有双重意义，言在此而意在彼。如：</w:t>
      </w:r>
      <w:r w:rsidRPr="007F2DED">
        <w:rPr>
          <w:rFonts w:eastAsia="仿宋_GB2312" w:hint="eastAsia"/>
          <w:color w:val="000000"/>
          <w:kern w:val="0"/>
          <w:sz w:val="32"/>
          <w:szCs w:val="32"/>
        </w:rPr>
        <w:t>抵当汤</w:t>
      </w:r>
      <w:r w:rsidRPr="007F2DED">
        <w:rPr>
          <w:rFonts w:eastAsia="仿宋_GB2312"/>
          <w:color w:val="000000"/>
          <w:kern w:val="0"/>
          <w:sz w:val="32"/>
          <w:szCs w:val="32"/>
        </w:rPr>
        <w:t>等。</w:t>
      </w:r>
    </w:p>
    <w:p w14:paraId="6EEB33BC" w14:textId="370D5BEE"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抵当汤，由水蛭、</w:t>
      </w:r>
      <w:proofErr w:type="gramStart"/>
      <w:r w:rsidRPr="007F2DED">
        <w:rPr>
          <w:rFonts w:eastAsia="仿宋_GB2312"/>
          <w:color w:val="000000"/>
          <w:kern w:val="0"/>
          <w:sz w:val="32"/>
          <w:szCs w:val="32"/>
        </w:rPr>
        <w:t>虻</w:t>
      </w:r>
      <w:proofErr w:type="gramEnd"/>
      <w:r w:rsidRPr="007F2DED">
        <w:rPr>
          <w:rFonts w:eastAsia="仿宋_GB2312"/>
          <w:color w:val="000000"/>
          <w:kern w:val="0"/>
          <w:sz w:val="32"/>
          <w:szCs w:val="32"/>
        </w:rPr>
        <w:t>虫、桃仁、大黄组成。用于下焦蓄血所致之少腹满痛，小便自利，身黄如</w:t>
      </w:r>
      <w:proofErr w:type="gramStart"/>
      <w:r w:rsidRPr="007F2DED">
        <w:rPr>
          <w:rFonts w:eastAsia="仿宋_GB2312"/>
          <w:color w:val="000000"/>
          <w:kern w:val="0"/>
          <w:sz w:val="32"/>
          <w:szCs w:val="32"/>
        </w:rPr>
        <w:t>疸</w:t>
      </w:r>
      <w:proofErr w:type="gramEnd"/>
      <w:r w:rsidRPr="007F2DED">
        <w:rPr>
          <w:rFonts w:eastAsia="仿宋_GB2312"/>
          <w:color w:val="000000"/>
          <w:kern w:val="0"/>
          <w:sz w:val="32"/>
          <w:szCs w:val="32"/>
        </w:rPr>
        <w:t>，精神发狂等症。有</w:t>
      </w:r>
      <w:proofErr w:type="gramStart"/>
      <w:r w:rsidRPr="007F2DED">
        <w:rPr>
          <w:rFonts w:eastAsia="仿宋_GB2312"/>
          <w:color w:val="000000"/>
          <w:kern w:val="0"/>
          <w:sz w:val="32"/>
          <w:szCs w:val="32"/>
        </w:rPr>
        <w:t>攻逐蓄血</w:t>
      </w:r>
      <w:proofErr w:type="gramEnd"/>
      <w:r w:rsidRPr="007F2DED">
        <w:rPr>
          <w:rFonts w:eastAsia="仿宋_GB2312"/>
          <w:color w:val="000000"/>
          <w:kern w:val="0"/>
          <w:sz w:val="32"/>
          <w:szCs w:val="32"/>
        </w:rPr>
        <w:t>之功。</w:t>
      </w:r>
      <w:r w:rsidRPr="007F2DED">
        <w:rPr>
          <w:rFonts w:eastAsia="仿宋_GB2312"/>
          <w:color w:val="000000"/>
          <w:kern w:val="0"/>
          <w:sz w:val="32"/>
          <w:szCs w:val="32"/>
        </w:rPr>
        <w:t>“</w:t>
      </w:r>
      <w:r w:rsidRPr="007F2DED">
        <w:rPr>
          <w:rFonts w:eastAsia="仿宋_GB2312"/>
          <w:color w:val="000000"/>
          <w:kern w:val="0"/>
          <w:sz w:val="32"/>
          <w:szCs w:val="32"/>
        </w:rPr>
        <w:t>抵当</w:t>
      </w:r>
      <w:r w:rsidRPr="007F2DED">
        <w:rPr>
          <w:rFonts w:eastAsia="仿宋_GB2312"/>
          <w:color w:val="000000"/>
          <w:kern w:val="0"/>
          <w:sz w:val="32"/>
          <w:szCs w:val="32"/>
        </w:rPr>
        <w:t>”</w:t>
      </w:r>
      <w:r w:rsidRPr="007F2DED">
        <w:rPr>
          <w:rFonts w:eastAsia="仿宋_GB2312"/>
          <w:color w:val="000000"/>
          <w:kern w:val="0"/>
          <w:sz w:val="32"/>
          <w:szCs w:val="32"/>
        </w:rPr>
        <w:t>可能是主药水蛭之别名，但更多意义上是通</w:t>
      </w:r>
      <w:r w:rsidRPr="007F2DED">
        <w:rPr>
          <w:rFonts w:eastAsia="仿宋_GB2312"/>
          <w:color w:val="000000"/>
          <w:kern w:val="0"/>
          <w:sz w:val="32"/>
          <w:szCs w:val="32"/>
        </w:rPr>
        <w:t>“</w:t>
      </w:r>
      <w:r w:rsidRPr="007F2DED">
        <w:rPr>
          <w:rFonts w:eastAsia="仿宋_GB2312"/>
          <w:color w:val="000000"/>
          <w:kern w:val="0"/>
          <w:sz w:val="32"/>
          <w:szCs w:val="32"/>
        </w:rPr>
        <w:t>涤荡</w:t>
      </w:r>
      <w:r w:rsidRPr="007F2DED">
        <w:rPr>
          <w:rFonts w:eastAsia="仿宋_GB2312"/>
          <w:color w:val="000000"/>
          <w:kern w:val="0"/>
          <w:sz w:val="32"/>
          <w:szCs w:val="32"/>
        </w:rPr>
        <w:t>”</w:t>
      </w:r>
      <w:r w:rsidRPr="007F2DED">
        <w:rPr>
          <w:rFonts w:eastAsia="仿宋_GB2312"/>
          <w:color w:val="000000"/>
          <w:kern w:val="0"/>
          <w:sz w:val="32"/>
          <w:szCs w:val="32"/>
        </w:rPr>
        <w:t>，意指此方具有涤荡攻逐瘀血之力。</w:t>
      </w:r>
    </w:p>
    <w:p w14:paraId="502CAA35" w14:textId="17CB4796"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w:t>
      </w:r>
      <w:r w:rsidRPr="007F2DED">
        <w:rPr>
          <w:rFonts w:eastAsia="仿宋_GB2312"/>
          <w:color w:val="000000"/>
          <w:kern w:val="0"/>
          <w:sz w:val="32"/>
          <w:szCs w:val="32"/>
        </w:rPr>
        <w:t>3</w:t>
      </w:r>
      <w:r w:rsidRPr="007F2DED">
        <w:rPr>
          <w:rFonts w:eastAsia="仿宋_GB2312"/>
          <w:color w:val="000000"/>
          <w:kern w:val="0"/>
          <w:sz w:val="32"/>
          <w:szCs w:val="32"/>
        </w:rPr>
        <w:t>）采用借代修辞命名，即借一物来代替另一物出现，如：</w:t>
      </w:r>
      <w:r w:rsidR="005B6A81" w:rsidRPr="007F2DED">
        <w:rPr>
          <w:rFonts w:eastAsia="仿宋_GB2312" w:hint="eastAsia"/>
          <w:color w:val="000000"/>
          <w:kern w:val="0"/>
          <w:sz w:val="32"/>
          <w:szCs w:val="32"/>
        </w:rPr>
        <w:lastRenderedPageBreak/>
        <w:t>沆瀣片</w:t>
      </w:r>
      <w:r w:rsidRPr="007F2DED">
        <w:rPr>
          <w:rFonts w:eastAsia="仿宋_GB2312"/>
          <w:color w:val="000000"/>
          <w:kern w:val="0"/>
          <w:sz w:val="32"/>
          <w:szCs w:val="32"/>
        </w:rPr>
        <w:t>等。</w:t>
      </w:r>
    </w:p>
    <w:p w14:paraId="5C8A9748" w14:textId="7FF5DF18" w:rsidR="007C4604" w:rsidRPr="007F2DED" w:rsidRDefault="005B6A81" w:rsidP="007C4604">
      <w:pPr>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沆瀣片，由</w:t>
      </w:r>
      <w:r w:rsidRPr="007F2DED">
        <w:rPr>
          <w:rFonts w:eastAsia="仿宋_GB2312"/>
          <w:color w:val="000000"/>
          <w:kern w:val="0"/>
          <w:sz w:val="32"/>
          <w:szCs w:val="32"/>
        </w:rPr>
        <w:t>川芎</w:t>
      </w:r>
      <w:r w:rsidRPr="007F2DED">
        <w:rPr>
          <w:rFonts w:eastAsia="仿宋_GB2312" w:hint="eastAsia"/>
          <w:color w:val="000000"/>
          <w:kern w:val="0"/>
          <w:sz w:val="32"/>
          <w:szCs w:val="32"/>
        </w:rPr>
        <w:t>、大</w:t>
      </w:r>
      <w:r w:rsidRPr="007F2DED">
        <w:rPr>
          <w:rFonts w:eastAsia="仿宋_GB2312"/>
          <w:color w:val="000000"/>
          <w:kern w:val="0"/>
          <w:sz w:val="32"/>
          <w:szCs w:val="32"/>
        </w:rPr>
        <w:t>黄</w:t>
      </w:r>
      <w:r w:rsidRPr="007F2DED">
        <w:rPr>
          <w:rFonts w:eastAsia="仿宋_GB2312" w:hint="eastAsia"/>
          <w:color w:val="000000"/>
          <w:kern w:val="0"/>
          <w:sz w:val="32"/>
          <w:szCs w:val="32"/>
        </w:rPr>
        <w:t>、</w:t>
      </w:r>
      <w:r w:rsidRPr="007F2DED">
        <w:rPr>
          <w:rFonts w:eastAsia="仿宋_GB2312"/>
          <w:color w:val="000000"/>
          <w:kern w:val="0"/>
          <w:sz w:val="32"/>
          <w:szCs w:val="32"/>
        </w:rPr>
        <w:t>黄芩</w:t>
      </w:r>
      <w:r w:rsidRPr="007F2DED">
        <w:rPr>
          <w:rFonts w:eastAsia="仿宋_GB2312" w:hint="eastAsia"/>
          <w:color w:val="000000"/>
          <w:kern w:val="0"/>
          <w:sz w:val="32"/>
          <w:szCs w:val="32"/>
        </w:rPr>
        <w:t>片、黄</w:t>
      </w:r>
      <w:r w:rsidRPr="007F2DED">
        <w:rPr>
          <w:rFonts w:eastAsia="仿宋_GB2312"/>
          <w:color w:val="000000"/>
          <w:kern w:val="0"/>
          <w:sz w:val="32"/>
          <w:szCs w:val="32"/>
        </w:rPr>
        <w:t>柏</w:t>
      </w:r>
      <w:r w:rsidRPr="007F2DED">
        <w:rPr>
          <w:rFonts w:eastAsia="仿宋_GB2312" w:hint="eastAsia"/>
          <w:color w:val="000000"/>
          <w:kern w:val="0"/>
          <w:sz w:val="32"/>
          <w:szCs w:val="32"/>
        </w:rPr>
        <w:t>、</w:t>
      </w:r>
      <w:r w:rsidRPr="007F2DED">
        <w:rPr>
          <w:rFonts w:eastAsia="仿宋_GB2312"/>
          <w:color w:val="000000"/>
          <w:kern w:val="0"/>
          <w:sz w:val="32"/>
          <w:szCs w:val="32"/>
        </w:rPr>
        <w:t>牵牛</w:t>
      </w:r>
      <w:r w:rsidRPr="007F2DED">
        <w:rPr>
          <w:rFonts w:eastAsia="仿宋_GB2312" w:hint="eastAsia"/>
          <w:color w:val="000000"/>
          <w:kern w:val="0"/>
          <w:sz w:val="32"/>
          <w:szCs w:val="32"/>
        </w:rPr>
        <w:t>子等</w:t>
      </w:r>
      <w:r w:rsidR="007C4604" w:rsidRPr="007F2DED">
        <w:rPr>
          <w:rFonts w:eastAsia="仿宋_GB2312"/>
          <w:color w:val="000000"/>
          <w:kern w:val="0"/>
          <w:sz w:val="32"/>
          <w:szCs w:val="32"/>
        </w:rPr>
        <w:t>组成，有</w:t>
      </w:r>
      <w:r w:rsidRPr="007F2DED">
        <w:rPr>
          <w:rFonts w:eastAsia="仿宋_GB2312" w:hint="eastAsia"/>
          <w:color w:val="000000"/>
          <w:kern w:val="0"/>
          <w:sz w:val="32"/>
          <w:szCs w:val="32"/>
        </w:rPr>
        <w:t>清热解毒</w:t>
      </w:r>
      <w:r w:rsidR="007C4604" w:rsidRPr="007F2DED">
        <w:rPr>
          <w:rFonts w:eastAsia="仿宋_GB2312"/>
          <w:color w:val="000000"/>
          <w:kern w:val="0"/>
          <w:sz w:val="32"/>
          <w:szCs w:val="32"/>
        </w:rPr>
        <w:t>之功，用于</w:t>
      </w:r>
      <w:r w:rsidRPr="007F2DED">
        <w:rPr>
          <w:rFonts w:eastAsia="仿宋_GB2312"/>
          <w:color w:val="000000"/>
          <w:kern w:val="0"/>
          <w:sz w:val="32"/>
          <w:szCs w:val="32"/>
        </w:rPr>
        <w:t>小儿胎毒，胎热</w:t>
      </w:r>
      <w:r w:rsidRPr="007F2DED">
        <w:rPr>
          <w:rFonts w:eastAsia="仿宋_GB2312" w:hint="eastAsia"/>
          <w:color w:val="000000"/>
          <w:kern w:val="0"/>
          <w:sz w:val="32"/>
          <w:szCs w:val="32"/>
        </w:rPr>
        <w:t>，</w:t>
      </w:r>
      <w:r w:rsidRPr="007F2DED">
        <w:rPr>
          <w:rFonts w:eastAsia="仿宋_GB2312"/>
          <w:color w:val="000000"/>
          <w:kern w:val="0"/>
          <w:sz w:val="32"/>
          <w:szCs w:val="32"/>
        </w:rPr>
        <w:t>胎黄，面</w:t>
      </w:r>
      <w:proofErr w:type="gramStart"/>
      <w:r w:rsidRPr="007F2DED">
        <w:rPr>
          <w:rFonts w:eastAsia="仿宋_GB2312"/>
          <w:color w:val="000000"/>
          <w:kern w:val="0"/>
          <w:sz w:val="32"/>
          <w:szCs w:val="32"/>
        </w:rPr>
        <w:t>赤</w:t>
      </w:r>
      <w:proofErr w:type="gramEnd"/>
      <w:r w:rsidRPr="007F2DED">
        <w:rPr>
          <w:rFonts w:eastAsia="仿宋_GB2312"/>
          <w:color w:val="000000"/>
          <w:kern w:val="0"/>
          <w:sz w:val="32"/>
          <w:szCs w:val="32"/>
        </w:rPr>
        <w:t>目闭，鹅口疮，</w:t>
      </w:r>
      <w:r w:rsidR="000F5F79" w:rsidRPr="007F2DED">
        <w:rPr>
          <w:rFonts w:eastAsia="仿宋_GB2312"/>
          <w:color w:val="000000"/>
          <w:kern w:val="0"/>
          <w:sz w:val="32"/>
          <w:szCs w:val="32"/>
        </w:rPr>
        <w:t>重舌</w:t>
      </w:r>
      <w:r w:rsidRPr="007F2DED">
        <w:rPr>
          <w:rFonts w:eastAsia="仿宋_GB2312"/>
          <w:color w:val="000000"/>
          <w:kern w:val="0"/>
          <w:sz w:val="32"/>
          <w:szCs w:val="32"/>
        </w:rPr>
        <w:t>，喉闭乳</w:t>
      </w:r>
      <w:r w:rsidRPr="007F2DED">
        <w:rPr>
          <w:rFonts w:eastAsia="仿宋_GB2312" w:hint="eastAsia"/>
          <w:color w:val="000000"/>
          <w:kern w:val="0"/>
          <w:sz w:val="32"/>
          <w:szCs w:val="32"/>
        </w:rPr>
        <w:t>鹅</w:t>
      </w:r>
      <w:r w:rsidRPr="007F2DED">
        <w:rPr>
          <w:rFonts w:eastAsia="仿宋_GB2312"/>
          <w:color w:val="000000"/>
          <w:kern w:val="0"/>
          <w:sz w:val="32"/>
          <w:szCs w:val="32"/>
        </w:rPr>
        <w:t>，身热，便秘，</w:t>
      </w:r>
      <w:r w:rsidR="000F5F79" w:rsidRPr="007F2DED">
        <w:rPr>
          <w:rFonts w:eastAsia="仿宋_GB2312"/>
          <w:color w:val="000000"/>
          <w:kern w:val="0"/>
          <w:sz w:val="32"/>
          <w:szCs w:val="32"/>
        </w:rPr>
        <w:t>小便</w:t>
      </w:r>
      <w:proofErr w:type="gramStart"/>
      <w:r w:rsidR="000F5F79" w:rsidRPr="007F2DED">
        <w:rPr>
          <w:rFonts w:eastAsia="仿宋_GB2312"/>
          <w:color w:val="000000"/>
          <w:kern w:val="0"/>
          <w:sz w:val="32"/>
          <w:szCs w:val="32"/>
        </w:rPr>
        <w:t>赤</w:t>
      </w:r>
      <w:proofErr w:type="gramEnd"/>
      <w:r w:rsidR="000F5F79" w:rsidRPr="007F2DED">
        <w:rPr>
          <w:rFonts w:eastAsia="仿宋_GB2312"/>
          <w:color w:val="000000"/>
          <w:kern w:val="0"/>
          <w:sz w:val="32"/>
          <w:szCs w:val="32"/>
        </w:rPr>
        <w:t>黄</w:t>
      </w:r>
      <w:r w:rsidRPr="007F2DED">
        <w:rPr>
          <w:rFonts w:eastAsia="仿宋_GB2312"/>
          <w:color w:val="000000"/>
          <w:kern w:val="0"/>
          <w:sz w:val="32"/>
          <w:szCs w:val="32"/>
        </w:rPr>
        <w:t>，游风癣疥，丹</w:t>
      </w:r>
      <w:r w:rsidRPr="007F2DED">
        <w:rPr>
          <w:rFonts w:eastAsia="仿宋_GB2312" w:hint="eastAsia"/>
          <w:color w:val="000000"/>
          <w:kern w:val="0"/>
          <w:sz w:val="32"/>
          <w:szCs w:val="32"/>
        </w:rPr>
        <w:t>毒</w:t>
      </w:r>
      <w:r w:rsidRPr="007F2DED">
        <w:rPr>
          <w:rFonts w:eastAsia="仿宋_GB2312"/>
          <w:color w:val="000000"/>
          <w:kern w:val="0"/>
          <w:sz w:val="32"/>
          <w:szCs w:val="32"/>
        </w:rPr>
        <w:t>，痰食，</w:t>
      </w:r>
      <w:r w:rsidR="0003588A" w:rsidRPr="007F2DED">
        <w:rPr>
          <w:rFonts w:eastAsia="仿宋_GB2312" w:hint="eastAsia"/>
          <w:color w:val="000000"/>
          <w:kern w:val="0"/>
          <w:sz w:val="32"/>
          <w:szCs w:val="32"/>
        </w:rPr>
        <w:t>风热</w:t>
      </w:r>
      <w:r w:rsidRPr="007F2DED">
        <w:rPr>
          <w:rFonts w:eastAsia="仿宋_GB2312"/>
          <w:color w:val="000000"/>
          <w:kern w:val="0"/>
          <w:sz w:val="32"/>
          <w:szCs w:val="32"/>
        </w:rPr>
        <w:t>痄腮。</w:t>
      </w:r>
      <w:r w:rsidR="007C4604" w:rsidRPr="007F2DED">
        <w:rPr>
          <w:rFonts w:eastAsia="仿宋_GB2312"/>
          <w:color w:val="000000"/>
          <w:kern w:val="0"/>
          <w:sz w:val="32"/>
          <w:szCs w:val="32"/>
        </w:rPr>
        <w:t>“</w:t>
      </w:r>
      <w:r w:rsidR="0003588A" w:rsidRPr="007F2DED">
        <w:rPr>
          <w:rFonts w:eastAsia="仿宋_GB2312" w:hint="eastAsia"/>
          <w:color w:val="000000"/>
          <w:kern w:val="0"/>
          <w:sz w:val="32"/>
          <w:szCs w:val="32"/>
        </w:rPr>
        <w:t>沆瀣</w:t>
      </w:r>
      <w:r w:rsidR="007C4604" w:rsidRPr="007F2DED">
        <w:rPr>
          <w:rFonts w:eastAsia="仿宋_GB2312"/>
          <w:color w:val="000000"/>
          <w:kern w:val="0"/>
          <w:sz w:val="32"/>
          <w:szCs w:val="32"/>
        </w:rPr>
        <w:t>”</w:t>
      </w:r>
      <w:r w:rsidR="0003588A" w:rsidRPr="007F2DED">
        <w:rPr>
          <w:rFonts w:eastAsia="仿宋_GB2312"/>
          <w:color w:val="000000"/>
          <w:kern w:val="0"/>
          <w:sz w:val="32"/>
          <w:szCs w:val="32"/>
        </w:rPr>
        <w:t>在古汉语中有指代露水的意思，在中医方剂中使用，可能是为了表达</w:t>
      </w:r>
      <w:r w:rsidR="0060444F" w:rsidRPr="007F2DED">
        <w:rPr>
          <w:rFonts w:eastAsia="仿宋_GB2312"/>
          <w:color w:val="000000"/>
          <w:kern w:val="0"/>
          <w:sz w:val="32"/>
          <w:szCs w:val="32"/>
        </w:rPr>
        <w:t>方剂与清热解毒、</w:t>
      </w:r>
      <w:r w:rsidR="0003588A" w:rsidRPr="007F2DED">
        <w:rPr>
          <w:rFonts w:eastAsia="仿宋_GB2312"/>
          <w:color w:val="000000"/>
          <w:kern w:val="0"/>
          <w:sz w:val="32"/>
          <w:szCs w:val="32"/>
        </w:rPr>
        <w:t>净化体内的作用。</w:t>
      </w:r>
    </w:p>
    <w:p w14:paraId="4BDA91CD" w14:textId="167CA909"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w:t>
      </w:r>
      <w:r w:rsidRPr="007F2DED">
        <w:rPr>
          <w:rFonts w:eastAsia="仿宋_GB2312"/>
          <w:color w:val="000000"/>
          <w:kern w:val="0"/>
          <w:sz w:val="32"/>
          <w:szCs w:val="32"/>
        </w:rPr>
        <w:t>4</w:t>
      </w:r>
      <w:r w:rsidRPr="007F2DED">
        <w:rPr>
          <w:rFonts w:eastAsia="仿宋_GB2312"/>
          <w:color w:val="000000"/>
          <w:kern w:val="0"/>
          <w:sz w:val="32"/>
          <w:szCs w:val="32"/>
        </w:rPr>
        <w:t>）采用对偶修辞，即用两个结构相同、字数相等、意义对称的词组或句子来表达相反、相似或相关意思的一种修辞方式。如：</w:t>
      </w:r>
      <w:r w:rsidR="00E01F5F" w:rsidRPr="007F2DED">
        <w:rPr>
          <w:rFonts w:eastAsia="仿宋_GB2312" w:hint="eastAsia"/>
          <w:color w:val="000000"/>
          <w:kern w:val="0"/>
          <w:sz w:val="32"/>
          <w:szCs w:val="32"/>
        </w:rPr>
        <w:t>快胃舒肝丸</w:t>
      </w:r>
      <w:r w:rsidRPr="007F2DED">
        <w:rPr>
          <w:rFonts w:eastAsia="仿宋_GB2312"/>
          <w:color w:val="000000"/>
          <w:kern w:val="0"/>
          <w:sz w:val="32"/>
          <w:szCs w:val="32"/>
        </w:rPr>
        <w:t>等。</w:t>
      </w:r>
    </w:p>
    <w:p w14:paraId="1B184DDA" w14:textId="2205D063" w:rsidR="007C4604" w:rsidRPr="007F2DED" w:rsidRDefault="008219A9" w:rsidP="007C4604">
      <w:pPr>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快胃舒肝丸，功能</w:t>
      </w:r>
      <w:proofErr w:type="gramStart"/>
      <w:r w:rsidRPr="007F2DED">
        <w:rPr>
          <w:rFonts w:eastAsia="仿宋_GB2312" w:hint="eastAsia"/>
          <w:color w:val="000000"/>
          <w:kern w:val="0"/>
          <w:sz w:val="32"/>
          <w:szCs w:val="32"/>
        </w:rPr>
        <w:t>舒肝快胃</w:t>
      </w:r>
      <w:proofErr w:type="gramEnd"/>
      <w:r w:rsidRPr="007F2DED">
        <w:rPr>
          <w:rFonts w:eastAsia="仿宋_GB2312" w:hint="eastAsia"/>
          <w:color w:val="000000"/>
          <w:kern w:val="0"/>
          <w:sz w:val="32"/>
          <w:szCs w:val="32"/>
        </w:rPr>
        <w:t>、理气止痛，用于肝胃不和，嗳气吐酸，胸闷</w:t>
      </w:r>
      <w:proofErr w:type="gramStart"/>
      <w:r w:rsidRPr="007F2DED">
        <w:rPr>
          <w:rFonts w:eastAsia="仿宋_GB2312" w:hint="eastAsia"/>
          <w:color w:val="000000"/>
          <w:kern w:val="0"/>
          <w:sz w:val="32"/>
          <w:szCs w:val="32"/>
        </w:rPr>
        <w:t>不</w:t>
      </w:r>
      <w:proofErr w:type="gramEnd"/>
      <w:r w:rsidRPr="007F2DED">
        <w:rPr>
          <w:rFonts w:eastAsia="仿宋_GB2312" w:hint="eastAsia"/>
          <w:color w:val="000000"/>
          <w:kern w:val="0"/>
          <w:sz w:val="32"/>
          <w:szCs w:val="32"/>
        </w:rPr>
        <w:t>舒，胃脘疼痛等症。“快胃”与“舒肝”是属于</w:t>
      </w:r>
      <w:r w:rsidRPr="007F2DED" w:rsidDel="008219A9">
        <w:rPr>
          <w:rFonts w:eastAsia="仿宋_GB2312"/>
          <w:color w:val="000000"/>
          <w:kern w:val="0"/>
          <w:sz w:val="32"/>
          <w:szCs w:val="32"/>
        </w:rPr>
        <w:t xml:space="preserve"> </w:t>
      </w:r>
      <w:r w:rsidR="007C4604" w:rsidRPr="007F2DED">
        <w:rPr>
          <w:rFonts w:eastAsia="仿宋_GB2312"/>
          <w:color w:val="000000"/>
          <w:kern w:val="0"/>
          <w:sz w:val="32"/>
          <w:szCs w:val="32"/>
        </w:rPr>
        <w:t>对偶，前后表达的意</w:t>
      </w:r>
      <w:r w:rsidR="007C4604" w:rsidRPr="007F2DED">
        <w:rPr>
          <w:rFonts w:eastAsia="仿宋_GB2312" w:hint="eastAsia"/>
          <w:color w:val="000000"/>
          <w:kern w:val="0"/>
          <w:sz w:val="32"/>
          <w:szCs w:val="32"/>
        </w:rPr>
        <w:t>思同类或相近，互为补充</w:t>
      </w:r>
      <w:r w:rsidR="007C4604" w:rsidRPr="007F2DED">
        <w:rPr>
          <w:rFonts w:eastAsia="仿宋_GB2312"/>
          <w:color w:val="000000"/>
          <w:kern w:val="0"/>
          <w:sz w:val="32"/>
          <w:szCs w:val="32"/>
        </w:rPr>
        <w:t>。</w:t>
      </w:r>
    </w:p>
    <w:p w14:paraId="0E6F58A6"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3.</w:t>
      </w:r>
      <w:r w:rsidRPr="007F2DED">
        <w:rPr>
          <w:rFonts w:eastAsia="仿宋_GB2312"/>
          <w:color w:val="000000"/>
          <w:kern w:val="0"/>
          <w:sz w:val="32"/>
          <w:szCs w:val="32"/>
        </w:rPr>
        <w:t>采用</w:t>
      </w:r>
      <w:proofErr w:type="gramStart"/>
      <w:r w:rsidRPr="007F2DED">
        <w:rPr>
          <w:rFonts w:eastAsia="仿宋_GB2312"/>
          <w:color w:val="000000"/>
          <w:kern w:val="0"/>
          <w:sz w:val="32"/>
          <w:szCs w:val="32"/>
        </w:rPr>
        <w:t>药物味数加</w:t>
      </w:r>
      <w:proofErr w:type="gramEnd"/>
      <w:r w:rsidRPr="007F2DED">
        <w:rPr>
          <w:rFonts w:eastAsia="仿宋_GB2312"/>
          <w:color w:val="000000"/>
          <w:kern w:val="0"/>
          <w:sz w:val="32"/>
          <w:szCs w:val="32"/>
        </w:rPr>
        <w:t>剂型命名。如：四物汤等。</w:t>
      </w:r>
    </w:p>
    <w:p w14:paraId="60A89179"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四物汤，由当归、川芎、白芍、熟地组成，为补血剂的代表方。</w:t>
      </w:r>
    </w:p>
    <w:p w14:paraId="3DE1BF80"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4.</w:t>
      </w:r>
      <w:r w:rsidRPr="007F2DED">
        <w:rPr>
          <w:rFonts w:eastAsia="仿宋_GB2312" w:hint="eastAsia"/>
          <w:color w:val="000000"/>
          <w:kern w:val="0"/>
          <w:sz w:val="32"/>
          <w:szCs w:val="32"/>
        </w:rPr>
        <w:t>采</w:t>
      </w:r>
      <w:r w:rsidRPr="007F2DED">
        <w:rPr>
          <w:rFonts w:eastAsia="仿宋_GB2312"/>
          <w:color w:val="000000"/>
          <w:kern w:val="0"/>
          <w:sz w:val="32"/>
          <w:szCs w:val="32"/>
        </w:rPr>
        <w:t>用剂量（入药剂量、方中药物剂量比例、单次剂量）加剂型命名。如：七厘散、六一散等。</w:t>
      </w:r>
    </w:p>
    <w:p w14:paraId="187C6499"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七厘散，具有散</w:t>
      </w:r>
      <w:proofErr w:type="gramStart"/>
      <w:r w:rsidRPr="007F2DED">
        <w:rPr>
          <w:rFonts w:eastAsia="仿宋_GB2312"/>
          <w:color w:val="000000"/>
          <w:kern w:val="0"/>
          <w:sz w:val="32"/>
          <w:szCs w:val="32"/>
        </w:rPr>
        <w:t>瘀</w:t>
      </w:r>
      <w:proofErr w:type="gramEnd"/>
      <w:r w:rsidRPr="007F2DED">
        <w:rPr>
          <w:rFonts w:eastAsia="仿宋_GB2312"/>
          <w:color w:val="000000"/>
          <w:kern w:val="0"/>
          <w:sz w:val="32"/>
          <w:szCs w:val="32"/>
        </w:rPr>
        <w:t>消肿，定痛止血的功能。本方过服易耗伤正气，不宜大量久服，一般每次只服</w:t>
      </w:r>
      <w:r w:rsidRPr="007F2DED">
        <w:rPr>
          <w:rFonts w:eastAsia="仿宋_GB2312"/>
          <w:color w:val="000000"/>
          <w:kern w:val="0"/>
          <w:sz w:val="32"/>
          <w:szCs w:val="32"/>
        </w:rPr>
        <w:t>“</w:t>
      </w:r>
      <w:r w:rsidRPr="007F2DED">
        <w:rPr>
          <w:rFonts w:eastAsia="仿宋_GB2312"/>
          <w:color w:val="000000"/>
          <w:kern w:val="0"/>
          <w:sz w:val="32"/>
          <w:szCs w:val="32"/>
        </w:rPr>
        <w:t>七厘</w:t>
      </w:r>
      <w:r w:rsidRPr="007F2DED">
        <w:rPr>
          <w:rFonts w:eastAsia="仿宋_GB2312"/>
          <w:color w:val="000000"/>
          <w:kern w:val="0"/>
          <w:sz w:val="32"/>
          <w:szCs w:val="32"/>
        </w:rPr>
        <w:t>”</w:t>
      </w:r>
      <w:r w:rsidRPr="007F2DED">
        <w:rPr>
          <w:rFonts w:eastAsia="仿宋_GB2312"/>
          <w:color w:val="000000"/>
          <w:kern w:val="0"/>
          <w:sz w:val="32"/>
          <w:szCs w:val="32"/>
        </w:rPr>
        <w:t>，即以每次用量来命名。</w:t>
      </w:r>
    </w:p>
    <w:p w14:paraId="772C05EA" w14:textId="77777777" w:rsidR="007C4604" w:rsidRPr="007F2DED" w:rsidRDefault="007C4604" w:rsidP="007C4604">
      <w:pPr>
        <w:overflowPunct w:val="0"/>
        <w:spacing w:line="520" w:lineRule="exact"/>
        <w:ind w:firstLineChars="200" w:firstLine="640"/>
        <w:rPr>
          <w:rFonts w:eastAsia="仿宋_GB2312"/>
          <w:color w:val="000000"/>
          <w:sz w:val="32"/>
          <w:szCs w:val="32"/>
        </w:rPr>
      </w:pPr>
      <w:r w:rsidRPr="007F2DED">
        <w:rPr>
          <w:rFonts w:eastAsia="仿宋_GB2312"/>
          <w:color w:val="000000"/>
          <w:kern w:val="0"/>
          <w:sz w:val="32"/>
          <w:szCs w:val="32"/>
        </w:rPr>
        <w:t>六一散，则由滑石粉、甘草组成，两药剂量比例为</w:t>
      </w:r>
      <w:r w:rsidRPr="007F2DED">
        <w:rPr>
          <w:rFonts w:eastAsia="仿宋_GB2312"/>
          <w:color w:val="000000"/>
          <w:kern w:val="0"/>
          <w:sz w:val="32"/>
          <w:szCs w:val="32"/>
        </w:rPr>
        <w:t>6</w:t>
      </w:r>
      <w:r w:rsidRPr="007F2DED">
        <w:rPr>
          <w:rFonts w:ascii="宋体" w:hAnsi="宋体" w:cs="宋体" w:hint="eastAsia"/>
          <w:color w:val="000000"/>
          <w:kern w:val="0"/>
          <w:sz w:val="32"/>
          <w:szCs w:val="32"/>
        </w:rPr>
        <w:t>∶</w:t>
      </w:r>
      <w:r w:rsidRPr="007F2DED">
        <w:rPr>
          <w:rFonts w:eastAsia="仿宋_GB2312"/>
          <w:color w:val="000000"/>
          <w:kern w:val="0"/>
          <w:sz w:val="32"/>
          <w:szCs w:val="32"/>
        </w:rPr>
        <w:t>1</w:t>
      </w:r>
      <w:r w:rsidRPr="007F2DED">
        <w:rPr>
          <w:rFonts w:eastAsia="仿宋_GB2312"/>
          <w:color w:val="000000"/>
          <w:kern w:val="0"/>
          <w:sz w:val="32"/>
          <w:szCs w:val="32"/>
        </w:rPr>
        <w:t>，故名。</w:t>
      </w:r>
    </w:p>
    <w:p w14:paraId="6EEBD505"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5.</w:t>
      </w:r>
      <w:r w:rsidRPr="007F2DED">
        <w:rPr>
          <w:rFonts w:eastAsia="仿宋_GB2312"/>
          <w:color w:val="000000"/>
          <w:kern w:val="0"/>
          <w:sz w:val="32"/>
          <w:szCs w:val="32"/>
        </w:rPr>
        <w:t>以药物颜色加剂型命名。以颜色来命名的方剂大多因成品颜色有一定的特征性，给人留下深刻的印象，故据此命名，便于推广与应用，如：桃花汤等。</w:t>
      </w:r>
    </w:p>
    <w:p w14:paraId="68581A20"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lastRenderedPageBreak/>
        <w:t>桃花汤，方中药物组成为</w:t>
      </w:r>
      <w:proofErr w:type="gramStart"/>
      <w:r w:rsidRPr="007F2DED">
        <w:rPr>
          <w:rFonts w:eastAsia="仿宋_GB2312"/>
          <w:color w:val="000000"/>
          <w:kern w:val="0"/>
          <w:sz w:val="32"/>
          <w:szCs w:val="32"/>
        </w:rPr>
        <w:t>赤</w:t>
      </w:r>
      <w:proofErr w:type="gramEnd"/>
      <w:r w:rsidRPr="007F2DED">
        <w:rPr>
          <w:rFonts w:eastAsia="仿宋_GB2312"/>
          <w:color w:val="000000"/>
          <w:kern w:val="0"/>
          <w:sz w:val="32"/>
          <w:szCs w:val="32"/>
        </w:rPr>
        <w:t>石脂一斤，干姜一两，粳米一斤，因</w:t>
      </w:r>
      <w:proofErr w:type="gramStart"/>
      <w:r w:rsidRPr="007F2DED">
        <w:rPr>
          <w:rFonts w:eastAsia="仿宋_GB2312"/>
          <w:color w:val="000000"/>
          <w:kern w:val="0"/>
          <w:sz w:val="32"/>
          <w:szCs w:val="32"/>
        </w:rPr>
        <w:t>赤</w:t>
      </w:r>
      <w:proofErr w:type="gramEnd"/>
      <w:r w:rsidRPr="007F2DED">
        <w:rPr>
          <w:rFonts w:eastAsia="仿宋_GB2312"/>
          <w:color w:val="000000"/>
          <w:kern w:val="0"/>
          <w:sz w:val="32"/>
          <w:szCs w:val="32"/>
        </w:rPr>
        <w:t>石脂色赤白相间，别名桃花石，煎煮成汤后，其色淡红，鲜艳犹若桃花，故称桃花汤。</w:t>
      </w:r>
    </w:p>
    <w:p w14:paraId="16EF1A77"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6.</w:t>
      </w:r>
      <w:r w:rsidRPr="007F2DED">
        <w:rPr>
          <w:rFonts w:eastAsia="仿宋_GB2312"/>
          <w:color w:val="000000"/>
          <w:kern w:val="0"/>
          <w:sz w:val="32"/>
          <w:szCs w:val="32"/>
        </w:rPr>
        <w:t>以服用时间加剂型命名。如：鸡鸣散等。</w:t>
      </w:r>
    </w:p>
    <w:p w14:paraId="6DD6FCBA"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鸡鸣散，所谓</w:t>
      </w:r>
      <w:r w:rsidRPr="007F2DED">
        <w:rPr>
          <w:rFonts w:eastAsia="仿宋_GB2312"/>
          <w:color w:val="000000"/>
          <w:kern w:val="0"/>
          <w:sz w:val="32"/>
          <w:szCs w:val="32"/>
        </w:rPr>
        <w:t>“</w:t>
      </w:r>
      <w:r w:rsidRPr="007F2DED">
        <w:rPr>
          <w:rFonts w:eastAsia="仿宋_GB2312"/>
          <w:color w:val="000000"/>
          <w:kern w:val="0"/>
          <w:sz w:val="32"/>
          <w:szCs w:val="32"/>
        </w:rPr>
        <w:t>鸡鸣</w:t>
      </w:r>
      <w:r w:rsidRPr="007F2DED">
        <w:rPr>
          <w:rFonts w:eastAsia="仿宋_GB2312"/>
          <w:color w:val="000000"/>
          <w:kern w:val="0"/>
          <w:sz w:val="32"/>
          <w:szCs w:val="32"/>
        </w:rPr>
        <w:t>”</w:t>
      </w:r>
      <w:r w:rsidRPr="007F2DED">
        <w:rPr>
          <w:rFonts w:eastAsia="仿宋_GB2312"/>
          <w:color w:val="000000"/>
          <w:kern w:val="0"/>
          <w:sz w:val="32"/>
          <w:szCs w:val="32"/>
        </w:rPr>
        <w:t>，是指鸡鸣时分，此方须在清晨空腹时服下，故名</w:t>
      </w:r>
      <w:r w:rsidRPr="007F2DED">
        <w:rPr>
          <w:rFonts w:eastAsia="仿宋_GB2312"/>
          <w:color w:val="000000"/>
          <w:kern w:val="0"/>
          <w:sz w:val="32"/>
          <w:szCs w:val="32"/>
        </w:rPr>
        <w:t>“</w:t>
      </w:r>
      <w:r w:rsidRPr="007F2DED">
        <w:rPr>
          <w:rFonts w:eastAsia="仿宋_GB2312"/>
          <w:color w:val="000000"/>
          <w:kern w:val="0"/>
          <w:sz w:val="32"/>
          <w:szCs w:val="32"/>
        </w:rPr>
        <w:t>鸡鸣散</w:t>
      </w:r>
      <w:r w:rsidRPr="007F2DED">
        <w:rPr>
          <w:rFonts w:eastAsia="仿宋_GB2312"/>
          <w:color w:val="000000"/>
          <w:kern w:val="0"/>
          <w:sz w:val="32"/>
          <w:szCs w:val="32"/>
        </w:rPr>
        <w:t>”</w:t>
      </w:r>
      <w:r w:rsidRPr="007F2DED">
        <w:rPr>
          <w:rFonts w:eastAsia="仿宋_GB2312"/>
          <w:color w:val="000000"/>
          <w:kern w:val="0"/>
          <w:sz w:val="32"/>
          <w:szCs w:val="32"/>
        </w:rPr>
        <w:t>。</w:t>
      </w:r>
    </w:p>
    <w:p w14:paraId="6BAA5FEE" w14:textId="5418225B"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7</w:t>
      </w:r>
      <w:r w:rsidRPr="007F2DED">
        <w:rPr>
          <w:rFonts w:eastAsia="仿宋_GB2312" w:hint="eastAsia"/>
          <w:color w:val="000000"/>
          <w:kern w:val="0"/>
          <w:sz w:val="32"/>
          <w:szCs w:val="32"/>
        </w:rPr>
        <w:t>.</w:t>
      </w:r>
      <w:r w:rsidRPr="007F2DED">
        <w:rPr>
          <w:rFonts w:eastAsia="仿宋_GB2312"/>
          <w:color w:val="000000"/>
          <w:kern w:val="0"/>
          <w:sz w:val="32"/>
          <w:szCs w:val="32"/>
        </w:rPr>
        <w:t>可</w:t>
      </w:r>
      <w:proofErr w:type="gramStart"/>
      <w:r w:rsidRPr="007F2DED">
        <w:rPr>
          <w:rFonts w:eastAsia="仿宋_GB2312"/>
          <w:color w:val="000000"/>
          <w:kern w:val="0"/>
          <w:sz w:val="32"/>
          <w:szCs w:val="32"/>
        </w:rPr>
        <w:t>采用君药或</w:t>
      </w:r>
      <w:proofErr w:type="gramEnd"/>
      <w:r w:rsidRPr="007F2DED">
        <w:rPr>
          <w:rFonts w:eastAsia="仿宋_GB2312"/>
          <w:color w:val="000000"/>
          <w:kern w:val="0"/>
          <w:sz w:val="32"/>
          <w:szCs w:val="32"/>
        </w:rPr>
        <w:t>主要药材名称加功能及剂型命名。如：</w:t>
      </w:r>
      <w:r w:rsidR="00314A9D" w:rsidRPr="007F2DED">
        <w:rPr>
          <w:rFonts w:eastAsia="仿宋_GB2312" w:hint="eastAsia"/>
          <w:color w:val="000000"/>
          <w:kern w:val="0"/>
          <w:sz w:val="32"/>
          <w:szCs w:val="32"/>
        </w:rPr>
        <w:t>川贝止咳合剂、</w:t>
      </w:r>
      <w:r w:rsidR="00B52EC0" w:rsidRPr="007F2DED">
        <w:rPr>
          <w:rFonts w:eastAsia="仿宋_GB2312" w:hint="eastAsia"/>
          <w:color w:val="000000"/>
          <w:kern w:val="0"/>
          <w:sz w:val="32"/>
          <w:szCs w:val="32"/>
        </w:rPr>
        <w:t>归</w:t>
      </w:r>
      <w:proofErr w:type="gramStart"/>
      <w:r w:rsidR="00B52EC0" w:rsidRPr="007F2DED">
        <w:rPr>
          <w:rFonts w:eastAsia="仿宋_GB2312" w:hint="eastAsia"/>
          <w:color w:val="000000"/>
          <w:kern w:val="0"/>
          <w:sz w:val="32"/>
          <w:szCs w:val="32"/>
        </w:rPr>
        <w:t>芍</w:t>
      </w:r>
      <w:proofErr w:type="gramEnd"/>
      <w:r w:rsidR="00B52EC0" w:rsidRPr="007F2DED">
        <w:rPr>
          <w:rFonts w:eastAsia="仿宋_GB2312" w:hint="eastAsia"/>
          <w:color w:val="000000"/>
          <w:kern w:val="0"/>
          <w:sz w:val="32"/>
          <w:szCs w:val="32"/>
        </w:rPr>
        <w:t>通脉合剂</w:t>
      </w:r>
      <w:r w:rsidRPr="007F2DED">
        <w:rPr>
          <w:rFonts w:eastAsia="仿宋_GB2312"/>
          <w:color w:val="000000"/>
          <w:kern w:val="0"/>
          <w:sz w:val="32"/>
          <w:szCs w:val="32"/>
        </w:rPr>
        <w:t>等。</w:t>
      </w:r>
    </w:p>
    <w:p w14:paraId="022F311D" w14:textId="1B224AF0" w:rsidR="007C4604" w:rsidRPr="007F2DED" w:rsidRDefault="00314A9D" w:rsidP="007C4604">
      <w:pPr>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川贝止咳合剂，具有清热宣肺、止咳化痰</w:t>
      </w:r>
      <w:r w:rsidRPr="007F2DED">
        <w:rPr>
          <w:rFonts w:eastAsia="仿宋_GB2312"/>
          <w:color w:val="000000"/>
          <w:kern w:val="0"/>
          <w:sz w:val="32"/>
          <w:szCs w:val="32"/>
        </w:rPr>
        <w:t>之功效</w:t>
      </w:r>
      <w:r w:rsidRPr="007F2DED">
        <w:rPr>
          <w:rFonts w:eastAsia="仿宋_GB2312" w:hint="eastAsia"/>
          <w:color w:val="000000"/>
          <w:kern w:val="0"/>
          <w:sz w:val="32"/>
          <w:szCs w:val="32"/>
        </w:rPr>
        <w:t>。方中</w:t>
      </w:r>
      <w:proofErr w:type="gramStart"/>
      <w:r w:rsidRPr="007F2DED">
        <w:rPr>
          <w:rFonts w:eastAsia="仿宋_GB2312" w:hint="eastAsia"/>
          <w:color w:val="000000"/>
          <w:kern w:val="0"/>
          <w:sz w:val="32"/>
          <w:szCs w:val="32"/>
        </w:rPr>
        <w:t>君药川贝母</w:t>
      </w:r>
      <w:r w:rsidR="0007186A" w:rsidRPr="007F2DED">
        <w:rPr>
          <w:rFonts w:eastAsia="仿宋_GB2312"/>
          <w:color w:val="000000"/>
          <w:kern w:val="0"/>
          <w:sz w:val="32"/>
          <w:szCs w:val="32"/>
        </w:rPr>
        <w:t>具有</w:t>
      </w:r>
      <w:proofErr w:type="gramEnd"/>
      <w:r w:rsidR="0007186A" w:rsidRPr="007F2DED">
        <w:rPr>
          <w:rFonts w:eastAsia="仿宋_GB2312"/>
          <w:color w:val="000000"/>
          <w:kern w:val="0"/>
          <w:sz w:val="32"/>
          <w:szCs w:val="32"/>
        </w:rPr>
        <w:t>清热润肺、化痰止咳的</w:t>
      </w:r>
      <w:r w:rsidR="0007186A" w:rsidRPr="007F2DED">
        <w:rPr>
          <w:rFonts w:eastAsia="仿宋_GB2312" w:hint="eastAsia"/>
          <w:color w:val="000000"/>
          <w:kern w:val="0"/>
          <w:sz w:val="32"/>
          <w:szCs w:val="32"/>
        </w:rPr>
        <w:t>作用。</w:t>
      </w:r>
    </w:p>
    <w:p w14:paraId="634A2C1B" w14:textId="23DCF85C" w:rsidR="006E5EBE" w:rsidRPr="007F2DED" w:rsidRDefault="006E5EBE" w:rsidP="007C4604">
      <w:pPr>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归</w:t>
      </w:r>
      <w:proofErr w:type="gramStart"/>
      <w:r w:rsidRPr="007F2DED">
        <w:rPr>
          <w:rFonts w:eastAsia="仿宋_GB2312" w:hint="eastAsia"/>
          <w:color w:val="000000"/>
          <w:kern w:val="0"/>
          <w:sz w:val="32"/>
          <w:szCs w:val="32"/>
        </w:rPr>
        <w:t>芍</w:t>
      </w:r>
      <w:proofErr w:type="gramEnd"/>
      <w:r w:rsidRPr="007F2DED">
        <w:rPr>
          <w:rFonts w:eastAsia="仿宋_GB2312" w:hint="eastAsia"/>
          <w:color w:val="000000"/>
          <w:kern w:val="0"/>
          <w:sz w:val="32"/>
          <w:szCs w:val="32"/>
        </w:rPr>
        <w:t>通脉合剂</w:t>
      </w:r>
      <w:r w:rsidR="0007186A" w:rsidRPr="007F2DED">
        <w:rPr>
          <w:rFonts w:eastAsia="仿宋_GB2312" w:hint="eastAsia"/>
          <w:color w:val="000000"/>
          <w:kern w:val="0"/>
          <w:sz w:val="32"/>
          <w:szCs w:val="32"/>
        </w:rPr>
        <w:t>，具有</w:t>
      </w:r>
      <w:r w:rsidR="00B52EC0" w:rsidRPr="007F2DED">
        <w:rPr>
          <w:rFonts w:eastAsia="仿宋_GB2312" w:hint="eastAsia"/>
          <w:color w:val="000000"/>
          <w:kern w:val="0"/>
          <w:sz w:val="32"/>
          <w:szCs w:val="32"/>
        </w:rPr>
        <w:t>活血化瘀</w:t>
      </w:r>
      <w:r w:rsidR="006028A7" w:rsidRPr="007F2DED">
        <w:rPr>
          <w:rFonts w:eastAsia="仿宋_GB2312" w:hint="eastAsia"/>
          <w:color w:val="000000"/>
          <w:kern w:val="0"/>
          <w:sz w:val="32"/>
          <w:szCs w:val="32"/>
        </w:rPr>
        <w:t>，</w:t>
      </w:r>
      <w:r w:rsidR="00B52EC0" w:rsidRPr="007F2DED">
        <w:rPr>
          <w:rFonts w:eastAsia="仿宋_GB2312" w:hint="eastAsia"/>
          <w:color w:val="000000"/>
          <w:kern w:val="0"/>
          <w:sz w:val="32"/>
          <w:szCs w:val="32"/>
        </w:rPr>
        <w:t>通脉止痛</w:t>
      </w:r>
      <w:r w:rsidR="006028A7" w:rsidRPr="007F2DED">
        <w:rPr>
          <w:rFonts w:eastAsia="仿宋_GB2312" w:hint="eastAsia"/>
          <w:color w:val="000000"/>
          <w:kern w:val="0"/>
          <w:sz w:val="32"/>
          <w:szCs w:val="32"/>
        </w:rPr>
        <w:t>的功效，主要治疗</w:t>
      </w:r>
      <w:r w:rsidR="00B52EC0" w:rsidRPr="007F2DED">
        <w:rPr>
          <w:rFonts w:eastAsia="仿宋_GB2312" w:hint="eastAsia"/>
          <w:color w:val="000000"/>
          <w:kern w:val="0"/>
          <w:sz w:val="32"/>
          <w:szCs w:val="32"/>
        </w:rPr>
        <w:t>心肌炎、心肌供血不足，心前区疼痛，胸闷</w:t>
      </w:r>
      <w:proofErr w:type="gramStart"/>
      <w:r w:rsidR="00B52EC0" w:rsidRPr="007F2DED">
        <w:rPr>
          <w:rFonts w:eastAsia="仿宋_GB2312" w:hint="eastAsia"/>
          <w:color w:val="000000"/>
          <w:kern w:val="0"/>
          <w:sz w:val="32"/>
          <w:szCs w:val="32"/>
        </w:rPr>
        <w:t>不舒及</w:t>
      </w:r>
      <w:proofErr w:type="gramEnd"/>
      <w:r w:rsidR="00B52EC0" w:rsidRPr="007F2DED">
        <w:rPr>
          <w:rFonts w:eastAsia="仿宋_GB2312" w:hint="eastAsia"/>
          <w:color w:val="000000"/>
          <w:kern w:val="0"/>
          <w:sz w:val="32"/>
          <w:szCs w:val="32"/>
        </w:rPr>
        <w:t>心脏扩大诸症</w:t>
      </w:r>
      <w:r w:rsidR="006028A7" w:rsidRPr="007F2DED">
        <w:rPr>
          <w:rFonts w:eastAsia="仿宋_GB2312" w:hint="eastAsia"/>
          <w:color w:val="000000"/>
          <w:kern w:val="0"/>
          <w:sz w:val="32"/>
          <w:szCs w:val="32"/>
        </w:rPr>
        <w:t>。方中</w:t>
      </w:r>
      <w:r w:rsidR="00B52EC0" w:rsidRPr="007F2DED">
        <w:rPr>
          <w:rFonts w:eastAsia="仿宋_GB2312" w:hint="eastAsia"/>
          <w:color w:val="000000"/>
          <w:kern w:val="0"/>
          <w:sz w:val="32"/>
          <w:szCs w:val="32"/>
        </w:rPr>
        <w:t>当归</w:t>
      </w:r>
      <w:r w:rsidR="000F5F79" w:rsidRPr="007F2DED">
        <w:rPr>
          <w:rFonts w:eastAsia="仿宋_GB2312" w:hint="eastAsia"/>
          <w:color w:val="000000"/>
          <w:kern w:val="0"/>
          <w:sz w:val="32"/>
          <w:szCs w:val="32"/>
        </w:rPr>
        <w:t>，</w:t>
      </w:r>
      <w:r w:rsidR="00B52EC0" w:rsidRPr="007F2DED">
        <w:rPr>
          <w:rFonts w:eastAsia="仿宋_GB2312" w:hint="eastAsia"/>
          <w:color w:val="000000"/>
          <w:kern w:val="0"/>
          <w:sz w:val="32"/>
          <w:szCs w:val="32"/>
        </w:rPr>
        <w:t>补血、活血、止痛</w:t>
      </w:r>
      <w:r w:rsidR="000F5F79" w:rsidRPr="007F2DED">
        <w:rPr>
          <w:rFonts w:eastAsia="仿宋_GB2312" w:hint="eastAsia"/>
          <w:color w:val="000000"/>
          <w:kern w:val="0"/>
          <w:sz w:val="32"/>
          <w:szCs w:val="32"/>
        </w:rPr>
        <w:t>；</w:t>
      </w:r>
      <w:r w:rsidR="00B52EC0" w:rsidRPr="007F2DED">
        <w:rPr>
          <w:rFonts w:eastAsia="仿宋_GB2312" w:hint="eastAsia"/>
          <w:color w:val="000000"/>
          <w:kern w:val="0"/>
          <w:sz w:val="32"/>
          <w:szCs w:val="32"/>
        </w:rPr>
        <w:t>赤芍</w:t>
      </w:r>
      <w:r w:rsidR="00DA4C9B" w:rsidRPr="007F2DED">
        <w:rPr>
          <w:rFonts w:eastAsia="仿宋_GB2312" w:hint="eastAsia"/>
          <w:color w:val="000000"/>
          <w:kern w:val="0"/>
          <w:sz w:val="32"/>
          <w:szCs w:val="32"/>
        </w:rPr>
        <w:t>，</w:t>
      </w:r>
      <w:r w:rsidR="00B52EC0" w:rsidRPr="007F2DED">
        <w:rPr>
          <w:rFonts w:eastAsia="仿宋_GB2312" w:hint="eastAsia"/>
          <w:color w:val="000000"/>
          <w:kern w:val="0"/>
          <w:sz w:val="32"/>
          <w:szCs w:val="32"/>
        </w:rPr>
        <w:t>清热凉血、祛</w:t>
      </w:r>
      <w:proofErr w:type="gramStart"/>
      <w:r w:rsidR="00B52EC0" w:rsidRPr="007F2DED">
        <w:rPr>
          <w:rFonts w:eastAsia="仿宋_GB2312" w:hint="eastAsia"/>
          <w:color w:val="000000"/>
          <w:kern w:val="0"/>
          <w:sz w:val="32"/>
          <w:szCs w:val="32"/>
        </w:rPr>
        <w:t>瘀</w:t>
      </w:r>
      <w:proofErr w:type="gramEnd"/>
      <w:r w:rsidR="00B52EC0" w:rsidRPr="007F2DED">
        <w:rPr>
          <w:rFonts w:eastAsia="仿宋_GB2312" w:hint="eastAsia"/>
          <w:color w:val="000000"/>
          <w:kern w:val="0"/>
          <w:sz w:val="32"/>
          <w:szCs w:val="32"/>
        </w:rPr>
        <w:t>止痛。</w:t>
      </w:r>
    </w:p>
    <w:p w14:paraId="1615D032" w14:textId="0DA1A7DE"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8</w:t>
      </w:r>
      <w:r w:rsidRPr="007F2DED">
        <w:rPr>
          <w:rFonts w:eastAsia="仿宋_GB2312" w:hint="eastAsia"/>
          <w:color w:val="000000"/>
          <w:kern w:val="0"/>
          <w:sz w:val="32"/>
          <w:szCs w:val="32"/>
        </w:rPr>
        <w:t>.</w:t>
      </w:r>
      <w:r w:rsidRPr="007F2DED">
        <w:rPr>
          <w:rFonts w:eastAsia="仿宋_GB2312"/>
          <w:color w:val="000000"/>
          <w:kern w:val="0"/>
          <w:sz w:val="32"/>
          <w:szCs w:val="32"/>
        </w:rPr>
        <w:t>可采用药味数与主要药材名称，或者药味数与功能或用法加剂型命名。如：</w:t>
      </w:r>
      <w:r w:rsidR="000A0889" w:rsidRPr="007F2DED">
        <w:rPr>
          <w:rFonts w:eastAsia="仿宋_GB2312" w:hint="eastAsia"/>
          <w:color w:val="000000"/>
          <w:kern w:val="0"/>
          <w:sz w:val="32"/>
          <w:szCs w:val="32"/>
        </w:rPr>
        <w:t>五海丸</w:t>
      </w:r>
      <w:r w:rsidRPr="007F2DED">
        <w:rPr>
          <w:rFonts w:eastAsia="仿宋_GB2312"/>
          <w:color w:val="000000"/>
          <w:kern w:val="0"/>
          <w:sz w:val="32"/>
          <w:szCs w:val="32"/>
        </w:rPr>
        <w:t>等。</w:t>
      </w:r>
    </w:p>
    <w:p w14:paraId="5DE0DA24" w14:textId="43E8C6CF" w:rsidR="007C4604" w:rsidRPr="007F2DED" w:rsidRDefault="00C327A8" w:rsidP="007C4604">
      <w:pPr>
        <w:overflowPunct w:val="0"/>
        <w:spacing w:line="520" w:lineRule="exact"/>
        <w:ind w:firstLineChars="200" w:firstLine="640"/>
        <w:rPr>
          <w:rFonts w:eastAsia="仿宋_GB2312"/>
          <w:color w:val="000000"/>
          <w:kern w:val="0"/>
          <w:sz w:val="32"/>
          <w:szCs w:val="32"/>
        </w:rPr>
      </w:pPr>
      <w:r w:rsidRPr="007F2DED">
        <w:rPr>
          <w:rFonts w:eastAsia="仿宋_GB2312" w:hint="eastAsia"/>
          <w:color w:val="000000"/>
          <w:kern w:val="0"/>
          <w:sz w:val="32"/>
          <w:szCs w:val="32"/>
        </w:rPr>
        <w:t>五海丸</w:t>
      </w:r>
      <w:r w:rsidR="007C4604" w:rsidRPr="007F2DED">
        <w:rPr>
          <w:rFonts w:eastAsia="仿宋_GB2312"/>
          <w:color w:val="000000"/>
          <w:kern w:val="0"/>
          <w:sz w:val="32"/>
          <w:szCs w:val="32"/>
        </w:rPr>
        <w:t>，方中有</w:t>
      </w:r>
      <w:r w:rsidR="000A0889" w:rsidRPr="007F2DED">
        <w:rPr>
          <w:rFonts w:eastAsia="仿宋_GB2312" w:hint="eastAsia"/>
          <w:color w:val="000000"/>
          <w:kern w:val="0"/>
          <w:sz w:val="32"/>
          <w:szCs w:val="32"/>
        </w:rPr>
        <w:t>海藻、昆布、</w:t>
      </w:r>
      <w:r w:rsidR="008E1803" w:rsidRPr="007F2DED">
        <w:rPr>
          <w:rFonts w:eastAsia="仿宋_GB2312" w:hint="eastAsia"/>
          <w:color w:val="000000"/>
          <w:kern w:val="0"/>
          <w:sz w:val="32"/>
          <w:szCs w:val="32"/>
        </w:rPr>
        <w:t>海带</w:t>
      </w:r>
      <w:r w:rsidR="000A0889" w:rsidRPr="007F2DED">
        <w:rPr>
          <w:rFonts w:eastAsia="仿宋_GB2312" w:hint="eastAsia"/>
          <w:color w:val="000000"/>
          <w:kern w:val="0"/>
          <w:sz w:val="32"/>
          <w:szCs w:val="32"/>
        </w:rPr>
        <w:t>、牡蛎、海螵蛸等</w:t>
      </w:r>
      <w:r w:rsidR="008E1803" w:rsidRPr="007F2DED">
        <w:rPr>
          <w:rFonts w:eastAsia="仿宋_GB2312" w:hint="eastAsia"/>
          <w:color w:val="000000"/>
          <w:kern w:val="0"/>
          <w:sz w:val="32"/>
          <w:szCs w:val="32"/>
        </w:rPr>
        <w:t>药物组成</w:t>
      </w:r>
      <w:r w:rsidR="000A0889" w:rsidRPr="007F2DED">
        <w:rPr>
          <w:rFonts w:eastAsia="仿宋_GB2312" w:hint="eastAsia"/>
          <w:color w:val="000000"/>
          <w:kern w:val="0"/>
          <w:sz w:val="32"/>
          <w:szCs w:val="32"/>
        </w:rPr>
        <w:t>，其中五味中药来自</w:t>
      </w:r>
      <w:r w:rsidR="00880CFB" w:rsidRPr="007F2DED">
        <w:rPr>
          <w:rFonts w:eastAsia="仿宋_GB2312" w:hint="eastAsia"/>
          <w:color w:val="000000"/>
          <w:kern w:val="0"/>
          <w:sz w:val="32"/>
          <w:szCs w:val="32"/>
        </w:rPr>
        <w:t>海洋</w:t>
      </w:r>
      <w:r w:rsidR="007C4604" w:rsidRPr="007F2DED">
        <w:rPr>
          <w:rFonts w:eastAsia="仿宋_GB2312"/>
          <w:color w:val="000000"/>
          <w:kern w:val="0"/>
          <w:sz w:val="32"/>
          <w:szCs w:val="32"/>
        </w:rPr>
        <w:t>，</w:t>
      </w:r>
      <w:r w:rsidR="006E5EBE" w:rsidRPr="007F2DED">
        <w:rPr>
          <w:rFonts w:eastAsia="仿宋_GB2312" w:hint="eastAsia"/>
          <w:color w:val="000000"/>
          <w:kern w:val="0"/>
          <w:sz w:val="32"/>
          <w:szCs w:val="32"/>
        </w:rPr>
        <w:t>具有软坚散结的功能，</w:t>
      </w:r>
      <w:r w:rsidR="00F5601E" w:rsidRPr="007F2DED">
        <w:rPr>
          <w:rFonts w:eastAsia="仿宋_GB2312"/>
          <w:color w:val="000000"/>
          <w:kern w:val="0"/>
          <w:sz w:val="32"/>
          <w:szCs w:val="32"/>
        </w:rPr>
        <w:t>是其特征。</w:t>
      </w:r>
    </w:p>
    <w:p w14:paraId="161D77F7" w14:textId="669B3572" w:rsidR="007C4604" w:rsidRPr="007F2DED" w:rsidRDefault="007C4604" w:rsidP="007C4604">
      <w:pPr>
        <w:overflowPunct w:val="0"/>
        <w:spacing w:line="520" w:lineRule="exact"/>
        <w:ind w:firstLineChars="200" w:firstLine="640"/>
        <w:rPr>
          <w:rFonts w:eastAsia="仿宋_GB2312"/>
          <w:color w:val="000000"/>
          <w:kern w:val="0"/>
          <w:sz w:val="32"/>
          <w:szCs w:val="32"/>
        </w:rPr>
      </w:pPr>
    </w:p>
    <w:p w14:paraId="038FECE4"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9.</w:t>
      </w:r>
      <w:r w:rsidRPr="007F2DED">
        <w:rPr>
          <w:rFonts w:eastAsia="仿宋_GB2312"/>
          <w:color w:val="000000"/>
          <w:kern w:val="0"/>
          <w:sz w:val="32"/>
          <w:szCs w:val="32"/>
        </w:rPr>
        <w:t>可采用处方来源（不包括朝代）与功能或药名加剂型命名。如：指迷茯苓丸等。</w:t>
      </w:r>
    </w:p>
    <w:p w14:paraId="437F961C" w14:textId="77777777"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名称中含</w:t>
      </w:r>
      <w:r w:rsidRPr="007F2DED">
        <w:rPr>
          <w:rFonts w:eastAsia="仿宋_GB2312"/>
          <w:color w:val="000000"/>
          <w:kern w:val="0"/>
          <w:sz w:val="32"/>
          <w:szCs w:val="32"/>
        </w:rPr>
        <w:t>“</w:t>
      </w:r>
      <w:r w:rsidRPr="007F2DED">
        <w:rPr>
          <w:rFonts w:eastAsia="仿宋_GB2312"/>
          <w:color w:val="000000"/>
          <w:kern w:val="0"/>
          <w:sz w:val="32"/>
          <w:szCs w:val="32"/>
        </w:rPr>
        <w:t>茯苓丸</w:t>
      </w:r>
      <w:r w:rsidRPr="007F2DED">
        <w:rPr>
          <w:rFonts w:eastAsia="仿宋_GB2312"/>
          <w:color w:val="000000"/>
          <w:kern w:val="0"/>
          <w:sz w:val="32"/>
          <w:szCs w:val="32"/>
        </w:rPr>
        <w:t>”</w:t>
      </w:r>
      <w:r w:rsidRPr="007F2DED">
        <w:rPr>
          <w:rFonts w:eastAsia="仿宋_GB2312"/>
          <w:color w:val="000000"/>
          <w:kern w:val="0"/>
          <w:sz w:val="32"/>
          <w:szCs w:val="32"/>
        </w:rPr>
        <w:t>的方剂数量较多。指迷茯苓丸，是指来自于《全生指迷方》的茯苓丸，缀以</w:t>
      </w:r>
      <w:r w:rsidRPr="007F2DED">
        <w:rPr>
          <w:rFonts w:eastAsia="仿宋_GB2312"/>
          <w:color w:val="000000"/>
          <w:kern w:val="0"/>
          <w:sz w:val="32"/>
          <w:szCs w:val="32"/>
        </w:rPr>
        <w:t>“</w:t>
      </w:r>
      <w:r w:rsidRPr="007F2DED">
        <w:rPr>
          <w:rFonts w:eastAsia="仿宋_GB2312"/>
          <w:color w:val="000000"/>
          <w:kern w:val="0"/>
          <w:sz w:val="32"/>
          <w:szCs w:val="32"/>
        </w:rPr>
        <w:t>指迷</w:t>
      </w:r>
      <w:r w:rsidRPr="007F2DED">
        <w:rPr>
          <w:rFonts w:eastAsia="仿宋_GB2312"/>
          <w:color w:val="000000"/>
          <w:kern w:val="0"/>
          <w:sz w:val="32"/>
          <w:szCs w:val="32"/>
        </w:rPr>
        <w:t>”</w:t>
      </w:r>
      <w:r w:rsidRPr="007F2DED">
        <w:rPr>
          <w:rFonts w:eastAsia="仿宋_GB2312"/>
          <w:color w:val="000000"/>
          <w:kern w:val="0"/>
          <w:sz w:val="32"/>
          <w:szCs w:val="32"/>
        </w:rPr>
        <w:t>，意在从方剂来源区分之。</w:t>
      </w:r>
    </w:p>
    <w:p w14:paraId="10AE7B41" w14:textId="6B5E3220"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10</w:t>
      </w:r>
      <w:r w:rsidRPr="007F2DED">
        <w:rPr>
          <w:rFonts w:eastAsia="仿宋_GB2312" w:hint="eastAsia"/>
          <w:color w:val="000000"/>
          <w:kern w:val="0"/>
          <w:sz w:val="32"/>
          <w:szCs w:val="32"/>
        </w:rPr>
        <w:t>.</w:t>
      </w:r>
      <w:r w:rsidRPr="007F2DED">
        <w:rPr>
          <w:rFonts w:eastAsia="仿宋_GB2312"/>
          <w:color w:val="000000"/>
          <w:kern w:val="0"/>
          <w:sz w:val="32"/>
          <w:szCs w:val="32"/>
        </w:rPr>
        <w:t>可采用功能与药物作用的病位（中医术语）加剂型命名。如：</w:t>
      </w:r>
      <w:r w:rsidR="00424EE1" w:rsidRPr="007F2DED">
        <w:rPr>
          <w:rFonts w:eastAsia="仿宋_GB2312" w:hint="eastAsia"/>
          <w:color w:val="000000"/>
          <w:kern w:val="0"/>
          <w:sz w:val="32"/>
          <w:szCs w:val="32"/>
        </w:rPr>
        <w:t>保肝片、固本补肺胶囊、活血保心丸、</w:t>
      </w:r>
      <w:proofErr w:type="gramStart"/>
      <w:r w:rsidR="00ED2CF5" w:rsidRPr="007F2DED">
        <w:rPr>
          <w:rFonts w:eastAsia="仿宋_GB2312" w:hint="eastAsia"/>
          <w:color w:val="000000"/>
          <w:kern w:val="0"/>
          <w:sz w:val="32"/>
          <w:szCs w:val="32"/>
        </w:rPr>
        <w:t>优肾生发</w:t>
      </w:r>
      <w:proofErr w:type="gramEnd"/>
      <w:r w:rsidR="00ED2CF5" w:rsidRPr="007F2DED">
        <w:rPr>
          <w:rFonts w:eastAsia="仿宋_GB2312" w:hint="eastAsia"/>
          <w:color w:val="000000"/>
          <w:kern w:val="0"/>
          <w:sz w:val="32"/>
          <w:szCs w:val="32"/>
        </w:rPr>
        <w:t>颗粒等。</w:t>
      </w:r>
    </w:p>
    <w:p w14:paraId="10BB203E" w14:textId="77777777"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lastRenderedPageBreak/>
        <w:t>11.</w:t>
      </w:r>
      <w:r w:rsidRPr="007F2DED">
        <w:rPr>
          <w:rFonts w:eastAsia="仿宋_GB2312"/>
          <w:color w:val="000000"/>
          <w:kern w:val="0"/>
          <w:sz w:val="32"/>
          <w:szCs w:val="32"/>
        </w:rPr>
        <w:t>可采用主要药材和药引结合并加剂型命名。如：川芎茶调散，以茶水调服，故名。</w:t>
      </w:r>
    </w:p>
    <w:p w14:paraId="75D0A3C4" w14:textId="17B5DC0E"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12</w:t>
      </w:r>
      <w:r w:rsidRPr="007F2DED">
        <w:rPr>
          <w:rFonts w:eastAsia="仿宋_GB2312" w:hint="eastAsia"/>
          <w:color w:val="000000"/>
          <w:kern w:val="0"/>
          <w:sz w:val="32"/>
          <w:szCs w:val="32"/>
        </w:rPr>
        <w:t>.</w:t>
      </w:r>
      <w:r w:rsidRPr="007F2DED">
        <w:rPr>
          <w:rFonts w:eastAsia="仿宋_GB2312"/>
          <w:color w:val="000000"/>
          <w:kern w:val="0"/>
          <w:sz w:val="32"/>
          <w:szCs w:val="32"/>
        </w:rPr>
        <w:t>儿科用药可加该药临床所用的科名，如：小儿</w:t>
      </w:r>
      <w:r w:rsidR="00ED2CF5" w:rsidRPr="007F2DED">
        <w:rPr>
          <w:rFonts w:eastAsia="仿宋_GB2312" w:hint="eastAsia"/>
          <w:color w:val="000000"/>
          <w:kern w:val="0"/>
          <w:sz w:val="32"/>
          <w:szCs w:val="32"/>
        </w:rPr>
        <w:t>通便合剂</w:t>
      </w:r>
      <w:r w:rsidRPr="007F2DED">
        <w:rPr>
          <w:rFonts w:eastAsia="仿宋_GB2312"/>
          <w:color w:val="000000"/>
          <w:kern w:val="0"/>
          <w:sz w:val="32"/>
          <w:szCs w:val="32"/>
        </w:rPr>
        <w:t>等。</w:t>
      </w:r>
    </w:p>
    <w:p w14:paraId="60278DB6" w14:textId="36C7C440" w:rsidR="007C4604" w:rsidRPr="007F2DED" w:rsidRDefault="007C4604" w:rsidP="007C4604">
      <w:pPr>
        <w:shd w:val="clear" w:color="auto" w:fill="FFFFFF"/>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13.</w:t>
      </w:r>
      <w:r w:rsidRPr="007F2DED">
        <w:rPr>
          <w:rFonts w:eastAsia="仿宋_GB2312" w:hint="eastAsia"/>
          <w:color w:val="000000"/>
          <w:kern w:val="0"/>
          <w:sz w:val="32"/>
          <w:szCs w:val="32"/>
        </w:rPr>
        <w:t>可</w:t>
      </w:r>
      <w:r w:rsidRPr="007F2DED">
        <w:rPr>
          <w:rFonts w:eastAsia="仿宋_GB2312"/>
          <w:color w:val="000000"/>
          <w:kern w:val="0"/>
          <w:sz w:val="32"/>
          <w:szCs w:val="32"/>
        </w:rPr>
        <w:t>在命名中加该药的用法，如：</w:t>
      </w:r>
      <w:r w:rsidR="00BA14F6" w:rsidRPr="007F2DED">
        <w:rPr>
          <w:rFonts w:eastAsia="仿宋_GB2312"/>
          <w:color w:val="000000"/>
          <w:kern w:val="0"/>
          <w:sz w:val="32"/>
          <w:szCs w:val="32"/>
        </w:rPr>
        <w:t>脾胃宝外敷散、肾衰灌肠液</w:t>
      </w:r>
      <w:r w:rsidRPr="007F2DED">
        <w:rPr>
          <w:rFonts w:eastAsia="仿宋_GB2312"/>
          <w:color w:val="000000"/>
          <w:kern w:val="0"/>
          <w:sz w:val="32"/>
          <w:szCs w:val="32"/>
        </w:rPr>
        <w:t>等。</w:t>
      </w:r>
    </w:p>
    <w:p w14:paraId="68747487" w14:textId="28C0A9D0" w:rsidR="007C4604" w:rsidRPr="007F2DED" w:rsidRDefault="007C4604" w:rsidP="007C4604">
      <w:pPr>
        <w:overflowPunct w:val="0"/>
        <w:spacing w:line="520" w:lineRule="exact"/>
        <w:ind w:firstLineChars="200" w:firstLine="640"/>
        <w:rPr>
          <w:rFonts w:eastAsia="仿宋_GB2312"/>
          <w:color w:val="000000"/>
          <w:kern w:val="0"/>
          <w:sz w:val="32"/>
          <w:szCs w:val="32"/>
        </w:rPr>
      </w:pPr>
      <w:r w:rsidRPr="007F2DED">
        <w:rPr>
          <w:rFonts w:eastAsia="仿宋_GB2312"/>
          <w:color w:val="000000"/>
          <w:kern w:val="0"/>
          <w:sz w:val="32"/>
          <w:szCs w:val="32"/>
        </w:rPr>
        <w:t>14</w:t>
      </w:r>
      <w:r w:rsidRPr="007F2DED">
        <w:rPr>
          <w:rFonts w:eastAsia="仿宋_GB2312" w:hint="eastAsia"/>
          <w:color w:val="000000"/>
          <w:kern w:val="0"/>
          <w:sz w:val="32"/>
          <w:szCs w:val="32"/>
        </w:rPr>
        <w:t>.</w:t>
      </w:r>
      <w:r w:rsidRPr="007F2DED">
        <w:rPr>
          <w:rFonts w:eastAsia="仿宋_GB2312"/>
          <w:color w:val="000000"/>
          <w:kern w:val="0"/>
          <w:sz w:val="32"/>
          <w:szCs w:val="32"/>
        </w:rPr>
        <w:t>在遵照命名原则条件下，命名可体现阴阳五行、古代学术派别思想、古代物品的名称等，以突出中国传统文化特色，如：</w:t>
      </w:r>
      <w:proofErr w:type="gramStart"/>
      <w:r w:rsidR="00DE294A" w:rsidRPr="007F2DED">
        <w:rPr>
          <w:rFonts w:eastAsia="仿宋_GB2312" w:hint="eastAsia"/>
          <w:color w:val="000000"/>
          <w:kern w:val="0"/>
          <w:sz w:val="32"/>
          <w:szCs w:val="32"/>
        </w:rPr>
        <w:t>泻青丸</w:t>
      </w:r>
      <w:proofErr w:type="gramEnd"/>
      <w:r w:rsidRPr="007F2DED">
        <w:rPr>
          <w:rFonts w:eastAsia="仿宋_GB2312"/>
          <w:color w:val="000000"/>
          <w:kern w:val="0"/>
          <w:sz w:val="32"/>
          <w:szCs w:val="32"/>
        </w:rPr>
        <w:t>等。</w:t>
      </w:r>
    </w:p>
    <w:p w14:paraId="38DC9E76" w14:textId="59C4EB94" w:rsidR="00373C46" w:rsidRPr="007F2DED" w:rsidRDefault="00373C46" w:rsidP="003F4427">
      <w:pPr>
        <w:widowControl/>
        <w:ind w:firstLineChars="200" w:firstLine="640"/>
        <w:jc w:val="left"/>
        <w:rPr>
          <w:rFonts w:eastAsia="仿宋_GB2312"/>
          <w:color w:val="000000"/>
          <w:kern w:val="0"/>
          <w:sz w:val="32"/>
          <w:szCs w:val="32"/>
        </w:rPr>
      </w:pPr>
      <w:r w:rsidRPr="007F2DED">
        <w:rPr>
          <w:rFonts w:eastAsia="仿宋_GB2312" w:hint="eastAsia"/>
          <w:color w:val="000000"/>
          <w:kern w:val="0"/>
          <w:sz w:val="32"/>
          <w:szCs w:val="32"/>
        </w:rPr>
        <w:t>在中医理论中，五行分别对应着不同的颜色，其中青色代表木的属性，而木在五行中与肝相应，肝在中医理论中被认为是“将军之官”，与情绪的调节、血液的储藏和</w:t>
      </w:r>
      <w:proofErr w:type="gramStart"/>
      <w:r w:rsidRPr="007F2DED">
        <w:rPr>
          <w:rFonts w:eastAsia="仿宋_GB2312" w:hint="eastAsia"/>
          <w:color w:val="000000"/>
          <w:kern w:val="0"/>
          <w:sz w:val="32"/>
          <w:szCs w:val="32"/>
        </w:rPr>
        <w:t>疏泄</w:t>
      </w:r>
      <w:proofErr w:type="gramEnd"/>
      <w:r w:rsidRPr="007F2DED">
        <w:rPr>
          <w:rFonts w:eastAsia="仿宋_GB2312" w:hint="eastAsia"/>
          <w:color w:val="000000"/>
          <w:kern w:val="0"/>
          <w:sz w:val="32"/>
          <w:szCs w:val="32"/>
        </w:rPr>
        <w:t>等功能密切相关。</w:t>
      </w:r>
    </w:p>
    <w:p w14:paraId="46A29C78" w14:textId="1E4CCE9D" w:rsidR="000405F7" w:rsidRPr="00EE37FA" w:rsidRDefault="003F4427" w:rsidP="00EE37FA">
      <w:pPr>
        <w:widowControl/>
        <w:ind w:firstLineChars="200" w:firstLine="640"/>
        <w:jc w:val="left"/>
        <w:rPr>
          <w:rFonts w:eastAsia="仿宋_GB2312"/>
          <w:color w:val="000000"/>
          <w:kern w:val="0"/>
          <w:sz w:val="32"/>
          <w:szCs w:val="32"/>
        </w:rPr>
      </w:pPr>
      <w:proofErr w:type="gramStart"/>
      <w:r w:rsidRPr="007F2DED">
        <w:rPr>
          <w:rFonts w:eastAsia="仿宋_GB2312" w:hint="eastAsia"/>
          <w:color w:val="000000"/>
          <w:kern w:val="0"/>
          <w:sz w:val="32"/>
          <w:szCs w:val="32"/>
        </w:rPr>
        <w:t>泻青丸</w:t>
      </w:r>
      <w:proofErr w:type="gramEnd"/>
      <w:r w:rsidRPr="007F2DED">
        <w:rPr>
          <w:rFonts w:eastAsia="仿宋_GB2312" w:hint="eastAsia"/>
          <w:color w:val="000000"/>
          <w:kern w:val="0"/>
          <w:sz w:val="32"/>
          <w:szCs w:val="32"/>
        </w:rPr>
        <w:t>，采用疏风清热，平肝镇惊熄风法，用于小儿急热惊风，肝热夜烧，头痛等症。</w:t>
      </w:r>
      <w:proofErr w:type="gramStart"/>
      <w:r w:rsidR="00373C46" w:rsidRPr="007F2DED">
        <w:rPr>
          <w:rFonts w:eastAsia="仿宋_GB2312" w:hint="eastAsia"/>
          <w:color w:val="000000"/>
          <w:kern w:val="0"/>
          <w:sz w:val="32"/>
          <w:szCs w:val="32"/>
        </w:rPr>
        <w:t>泻青丸</w:t>
      </w:r>
      <w:r w:rsidR="00416060" w:rsidRPr="007F2DED">
        <w:rPr>
          <w:rFonts w:eastAsia="仿宋_GB2312" w:hint="eastAsia"/>
          <w:color w:val="000000"/>
          <w:kern w:val="0"/>
          <w:sz w:val="32"/>
          <w:szCs w:val="32"/>
        </w:rPr>
        <w:t>中</w:t>
      </w:r>
      <w:proofErr w:type="gramEnd"/>
      <w:r w:rsidR="00416060" w:rsidRPr="007F2DED">
        <w:rPr>
          <w:rFonts w:eastAsia="仿宋_GB2312" w:hint="eastAsia"/>
          <w:color w:val="000000"/>
          <w:kern w:val="0"/>
          <w:sz w:val="32"/>
          <w:szCs w:val="32"/>
        </w:rPr>
        <w:t>的</w:t>
      </w:r>
      <w:r w:rsidR="00373C46" w:rsidRPr="007F2DED">
        <w:rPr>
          <w:rFonts w:eastAsia="仿宋_GB2312" w:hint="eastAsia"/>
          <w:color w:val="000000"/>
          <w:kern w:val="0"/>
          <w:sz w:val="32"/>
          <w:szCs w:val="32"/>
        </w:rPr>
        <w:t>龙胆草，具有大苦</w:t>
      </w:r>
      <w:proofErr w:type="gramStart"/>
      <w:r w:rsidR="00373C46" w:rsidRPr="007F2DED">
        <w:rPr>
          <w:rFonts w:eastAsia="仿宋_GB2312" w:hint="eastAsia"/>
          <w:color w:val="000000"/>
          <w:kern w:val="0"/>
          <w:sz w:val="32"/>
          <w:szCs w:val="32"/>
        </w:rPr>
        <w:t>大寒的</w:t>
      </w:r>
      <w:proofErr w:type="gramEnd"/>
      <w:r w:rsidR="00373C46" w:rsidRPr="007F2DED">
        <w:rPr>
          <w:rFonts w:eastAsia="仿宋_GB2312" w:hint="eastAsia"/>
          <w:color w:val="000000"/>
          <w:kern w:val="0"/>
          <w:sz w:val="32"/>
          <w:szCs w:val="32"/>
        </w:rPr>
        <w:t>特性，泻肝经实火</w:t>
      </w:r>
      <w:r w:rsidR="00416060" w:rsidRPr="007F2DED">
        <w:rPr>
          <w:rFonts w:eastAsia="仿宋_GB2312" w:hint="eastAsia"/>
          <w:color w:val="000000"/>
          <w:kern w:val="0"/>
          <w:sz w:val="32"/>
          <w:szCs w:val="32"/>
        </w:rPr>
        <w:t>；</w:t>
      </w:r>
      <w:r w:rsidR="00373C46" w:rsidRPr="007F2DED">
        <w:rPr>
          <w:rFonts w:eastAsia="仿宋_GB2312" w:hint="eastAsia"/>
          <w:color w:val="000000"/>
          <w:kern w:val="0"/>
          <w:sz w:val="32"/>
          <w:szCs w:val="32"/>
        </w:rPr>
        <w:t>青黛则能清肝经郁火并解毒，共为君药。</w:t>
      </w:r>
      <w:r w:rsidR="00416060" w:rsidRPr="007F2DED">
        <w:rPr>
          <w:rFonts w:eastAsia="仿宋_GB2312" w:hint="eastAsia"/>
          <w:color w:val="000000"/>
          <w:kern w:val="0"/>
          <w:sz w:val="32"/>
          <w:szCs w:val="32"/>
        </w:rPr>
        <w:t>以上两味药</w:t>
      </w:r>
      <w:r w:rsidR="00373C46" w:rsidRPr="007F2DED">
        <w:rPr>
          <w:rFonts w:eastAsia="仿宋_GB2312" w:hint="eastAsia"/>
          <w:color w:val="000000"/>
          <w:kern w:val="0"/>
          <w:sz w:val="32"/>
          <w:szCs w:val="32"/>
        </w:rPr>
        <w:t>的药性与木的属性相合，而木的颜色是青色，这是“泻青丸”命名的原因之一。此外，方中还辅以栀子、大黄等以助泻火解毒之力，佐以羌活、防风以疏风清热，当归作为使药</w:t>
      </w:r>
      <w:r w:rsidRPr="007F2DED">
        <w:rPr>
          <w:rFonts w:eastAsia="仿宋_GB2312" w:hint="eastAsia"/>
          <w:color w:val="000000"/>
          <w:kern w:val="0"/>
          <w:sz w:val="32"/>
          <w:szCs w:val="32"/>
        </w:rPr>
        <w:t>。</w:t>
      </w:r>
      <w:r w:rsidR="00373C46" w:rsidRPr="007F2DED">
        <w:rPr>
          <w:rFonts w:eastAsia="仿宋_GB2312" w:hint="eastAsia"/>
          <w:color w:val="000000"/>
          <w:kern w:val="0"/>
          <w:sz w:val="32"/>
          <w:szCs w:val="32"/>
        </w:rPr>
        <w:t>整个方剂旨在疏风清热、平肝镇惊熄风，其作用与木的属性</w:t>
      </w:r>
      <w:r w:rsidR="00D6529D" w:rsidRPr="007F2DED">
        <w:rPr>
          <w:rFonts w:eastAsia="仿宋_GB2312" w:hint="eastAsia"/>
          <w:color w:val="000000"/>
          <w:kern w:val="0"/>
          <w:sz w:val="32"/>
          <w:szCs w:val="32"/>
        </w:rPr>
        <w:t>---</w:t>
      </w:r>
      <w:r w:rsidR="00373C46" w:rsidRPr="007F2DED">
        <w:rPr>
          <w:rFonts w:eastAsia="仿宋_GB2312" w:hint="eastAsia"/>
          <w:color w:val="000000"/>
          <w:kern w:val="0"/>
          <w:sz w:val="32"/>
          <w:szCs w:val="32"/>
        </w:rPr>
        <w:t>生长、升发、舒畅</w:t>
      </w:r>
      <w:r w:rsidR="00D6529D" w:rsidRPr="007F2DED">
        <w:rPr>
          <w:rFonts w:eastAsia="仿宋_GB2312" w:hint="eastAsia"/>
          <w:color w:val="000000"/>
          <w:kern w:val="0"/>
          <w:sz w:val="32"/>
          <w:szCs w:val="32"/>
        </w:rPr>
        <w:t>---</w:t>
      </w:r>
      <w:r w:rsidR="00373C46" w:rsidRPr="007F2DED">
        <w:rPr>
          <w:rFonts w:eastAsia="仿宋_GB2312" w:hint="eastAsia"/>
          <w:color w:val="000000"/>
          <w:kern w:val="0"/>
          <w:sz w:val="32"/>
          <w:szCs w:val="32"/>
        </w:rPr>
        <w:t>相呼应。</w:t>
      </w:r>
    </w:p>
    <w:sectPr w:rsidR="000405F7" w:rsidRPr="00EE37FA" w:rsidSect="00422B62">
      <w:footerReference w:type="even" r:id="rId8"/>
      <w:footerReference w:type="default" r:id="rId9"/>
      <w:pgSz w:w="11906" w:h="16838"/>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BA8C7" w14:textId="77777777" w:rsidR="00001DDD" w:rsidRDefault="00001DDD" w:rsidP="007C4604">
      <w:r>
        <w:separator/>
      </w:r>
    </w:p>
  </w:endnote>
  <w:endnote w:type="continuationSeparator" w:id="0">
    <w:p w14:paraId="589D11D8" w14:textId="77777777" w:rsidR="00001DDD" w:rsidRDefault="00001DDD" w:rsidP="007C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F5BC5" w14:textId="77777777" w:rsidR="006B3955" w:rsidRPr="00422B62" w:rsidRDefault="007C4604">
    <w:pPr>
      <w:pStyle w:val="a4"/>
      <w:rPr>
        <w:sz w:val="28"/>
        <w:szCs w:val="28"/>
      </w:rPr>
    </w:pPr>
    <w:r w:rsidRPr="00422B62">
      <w:rPr>
        <w:rFonts w:hint="eastAsia"/>
        <w:color w:val="FFFFFF"/>
        <w:sz w:val="28"/>
        <w:szCs w:val="28"/>
      </w:rPr>
      <w:t>—</w:t>
    </w:r>
    <w:r w:rsidRPr="00422B62">
      <w:rPr>
        <w:rFonts w:hint="eastAsia"/>
        <w:sz w:val="28"/>
        <w:szCs w:val="28"/>
      </w:rPr>
      <w:t>—</w:t>
    </w:r>
    <w:r w:rsidR="00D444EC" w:rsidRPr="00422B62">
      <w:rPr>
        <w:sz w:val="28"/>
        <w:szCs w:val="28"/>
      </w:rPr>
      <w:fldChar w:fldCharType="begin"/>
    </w:r>
    <w:r w:rsidRPr="00422B62">
      <w:rPr>
        <w:sz w:val="28"/>
        <w:szCs w:val="28"/>
      </w:rPr>
      <w:instrText>PAGE   \* MERGEFORMAT</w:instrText>
    </w:r>
    <w:r w:rsidR="00D444EC" w:rsidRPr="00422B62">
      <w:rPr>
        <w:sz w:val="28"/>
        <w:szCs w:val="28"/>
      </w:rPr>
      <w:fldChar w:fldCharType="separate"/>
    </w:r>
    <w:r w:rsidRPr="00AB3222">
      <w:rPr>
        <w:noProof/>
        <w:sz w:val="28"/>
        <w:szCs w:val="28"/>
        <w:lang w:val="zh-CN"/>
      </w:rPr>
      <w:t>4</w:t>
    </w:r>
    <w:r w:rsidR="00D444EC" w:rsidRPr="00422B62">
      <w:rPr>
        <w:sz w:val="28"/>
        <w:szCs w:val="28"/>
      </w:rPr>
      <w:fldChar w:fldCharType="end"/>
    </w:r>
    <w:r w:rsidRPr="00422B62">
      <w:rPr>
        <w:rFonts w:hint="eastAsia"/>
        <w:sz w:val="28"/>
        <w:szCs w:val="28"/>
      </w:rPr>
      <w:t>—</w:t>
    </w:r>
  </w:p>
  <w:p w14:paraId="5680742D" w14:textId="77777777" w:rsidR="006B3955" w:rsidRDefault="006B3955" w:rsidP="00422B6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DE1D" w14:textId="77777777" w:rsidR="006B3955" w:rsidRPr="00422B62" w:rsidRDefault="007C4604" w:rsidP="00422B62">
    <w:pPr>
      <w:pStyle w:val="a4"/>
      <w:wordWrap w:val="0"/>
      <w:jc w:val="right"/>
      <w:rPr>
        <w:sz w:val="28"/>
        <w:szCs w:val="28"/>
      </w:rPr>
    </w:pPr>
    <w:r w:rsidRPr="00422B62">
      <w:rPr>
        <w:rFonts w:hint="eastAsia"/>
        <w:sz w:val="28"/>
        <w:szCs w:val="28"/>
      </w:rPr>
      <w:t>—</w:t>
    </w:r>
    <w:r w:rsidR="00D444EC" w:rsidRPr="00422B62">
      <w:rPr>
        <w:sz w:val="28"/>
        <w:szCs w:val="28"/>
      </w:rPr>
      <w:fldChar w:fldCharType="begin"/>
    </w:r>
    <w:r w:rsidRPr="00422B62">
      <w:rPr>
        <w:sz w:val="28"/>
        <w:szCs w:val="28"/>
      </w:rPr>
      <w:instrText>PAGE   \* MERGEFORMAT</w:instrText>
    </w:r>
    <w:r w:rsidR="00D444EC" w:rsidRPr="00422B62">
      <w:rPr>
        <w:sz w:val="28"/>
        <w:szCs w:val="28"/>
      </w:rPr>
      <w:fldChar w:fldCharType="separate"/>
    </w:r>
    <w:r w:rsidR="00F47B98" w:rsidRPr="00F47B98">
      <w:rPr>
        <w:noProof/>
        <w:sz w:val="28"/>
        <w:szCs w:val="28"/>
        <w:lang w:val="zh-CN"/>
      </w:rPr>
      <w:t>1</w:t>
    </w:r>
    <w:r w:rsidR="00D444EC" w:rsidRPr="00422B62">
      <w:rPr>
        <w:sz w:val="28"/>
        <w:szCs w:val="28"/>
      </w:rPr>
      <w:fldChar w:fldCharType="end"/>
    </w:r>
    <w:r w:rsidRPr="00422B62">
      <w:rPr>
        <w:rFonts w:hint="eastAsia"/>
        <w:sz w:val="28"/>
        <w:szCs w:val="28"/>
      </w:rPr>
      <w:t>—</w:t>
    </w:r>
    <w:r w:rsidRPr="00422B62">
      <w:rPr>
        <w:rFonts w:hint="eastAsia"/>
        <w:color w:val="FFFFFF"/>
        <w:sz w:val="28"/>
        <w:szCs w:val="28"/>
      </w:rPr>
      <w:t>—</w:t>
    </w:r>
  </w:p>
  <w:p w14:paraId="3A9CC33F" w14:textId="77777777" w:rsidR="006B3955" w:rsidRDefault="006B3955" w:rsidP="00A73EB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7D85A" w14:textId="77777777" w:rsidR="00001DDD" w:rsidRDefault="00001DDD" w:rsidP="007C4604">
      <w:r>
        <w:separator/>
      </w:r>
    </w:p>
  </w:footnote>
  <w:footnote w:type="continuationSeparator" w:id="0">
    <w:p w14:paraId="7B0FC8E6" w14:textId="77777777" w:rsidR="00001DDD" w:rsidRDefault="00001DDD" w:rsidP="007C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752A"/>
    <w:multiLevelType w:val="hybridMultilevel"/>
    <w:tmpl w:val="8CC85008"/>
    <w:lvl w:ilvl="0" w:tplc="EF38EDB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nsid w:val="543B2C97"/>
    <w:multiLevelType w:val="multilevel"/>
    <w:tmpl w:val="919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BB"/>
    <w:rsid w:val="00001DDD"/>
    <w:rsid w:val="000041E3"/>
    <w:rsid w:val="000124CB"/>
    <w:rsid w:val="0003588A"/>
    <w:rsid w:val="000405F7"/>
    <w:rsid w:val="0007186A"/>
    <w:rsid w:val="000A0889"/>
    <w:rsid w:val="000A7281"/>
    <w:rsid w:val="000D02C4"/>
    <w:rsid w:val="000F5F79"/>
    <w:rsid w:val="00121DE0"/>
    <w:rsid w:val="00126BD5"/>
    <w:rsid w:val="00133DB6"/>
    <w:rsid w:val="00153DD1"/>
    <w:rsid w:val="00203307"/>
    <w:rsid w:val="00205B66"/>
    <w:rsid w:val="00212DB3"/>
    <w:rsid w:val="00227A92"/>
    <w:rsid w:val="0024072D"/>
    <w:rsid w:val="0027295E"/>
    <w:rsid w:val="00276B4F"/>
    <w:rsid w:val="002B0F1D"/>
    <w:rsid w:val="002F469B"/>
    <w:rsid w:val="00303974"/>
    <w:rsid w:val="003055AA"/>
    <w:rsid w:val="00305B9B"/>
    <w:rsid w:val="00314A9D"/>
    <w:rsid w:val="0032414B"/>
    <w:rsid w:val="003368C8"/>
    <w:rsid w:val="00353796"/>
    <w:rsid w:val="00353BC8"/>
    <w:rsid w:val="00365413"/>
    <w:rsid w:val="00371CD4"/>
    <w:rsid w:val="00373C46"/>
    <w:rsid w:val="00375035"/>
    <w:rsid w:val="00382B4C"/>
    <w:rsid w:val="003A4DDC"/>
    <w:rsid w:val="003B201A"/>
    <w:rsid w:val="003C2722"/>
    <w:rsid w:val="003E7811"/>
    <w:rsid w:val="003E7F63"/>
    <w:rsid w:val="003F4427"/>
    <w:rsid w:val="00416060"/>
    <w:rsid w:val="00424EE1"/>
    <w:rsid w:val="00462822"/>
    <w:rsid w:val="004E0AAC"/>
    <w:rsid w:val="004F78CB"/>
    <w:rsid w:val="00555026"/>
    <w:rsid w:val="005B6A81"/>
    <w:rsid w:val="006028A7"/>
    <w:rsid w:val="0060444F"/>
    <w:rsid w:val="00631D3C"/>
    <w:rsid w:val="0068667D"/>
    <w:rsid w:val="006B3955"/>
    <w:rsid w:val="006E5EBE"/>
    <w:rsid w:val="00705D8A"/>
    <w:rsid w:val="007129D5"/>
    <w:rsid w:val="00722EF4"/>
    <w:rsid w:val="0073060D"/>
    <w:rsid w:val="0077347A"/>
    <w:rsid w:val="007A0259"/>
    <w:rsid w:val="007B2C23"/>
    <w:rsid w:val="007C4604"/>
    <w:rsid w:val="007F2DED"/>
    <w:rsid w:val="008219A9"/>
    <w:rsid w:val="00843472"/>
    <w:rsid w:val="0084499A"/>
    <w:rsid w:val="00880CFB"/>
    <w:rsid w:val="008E1803"/>
    <w:rsid w:val="009255F3"/>
    <w:rsid w:val="00925860"/>
    <w:rsid w:val="00934E5F"/>
    <w:rsid w:val="009777FD"/>
    <w:rsid w:val="00993BB0"/>
    <w:rsid w:val="009B7A53"/>
    <w:rsid w:val="009D2532"/>
    <w:rsid w:val="009F011B"/>
    <w:rsid w:val="00A47360"/>
    <w:rsid w:val="00A7667A"/>
    <w:rsid w:val="00AC383C"/>
    <w:rsid w:val="00AE1DFA"/>
    <w:rsid w:val="00B52EC0"/>
    <w:rsid w:val="00B57D91"/>
    <w:rsid w:val="00B60A75"/>
    <w:rsid w:val="00B87158"/>
    <w:rsid w:val="00BA14F6"/>
    <w:rsid w:val="00BD0FB0"/>
    <w:rsid w:val="00BD343E"/>
    <w:rsid w:val="00BE2C84"/>
    <w:rsid w:val="00BF485A"/>
    <w:rsid w:val="00BF75BB"/>
    <w:rsid w:val="00C327A8"/>
    <w:rsid w:val="00CA522F"/>
    <w:rsid w:val="00CC7CBE"/>
    <w:rsid w:val="00CE6DE4"/>
    <w:rsid w:val="00D23099"/>
    <w:rsid w:val="00D27B70"/>
    <w:rsid w:val="00D444EC"/>
    <w:rsid w:val="00D60D88"/>
    <w:rsid w:val="00D6529D"/>
    <w:rsid w:val="00D76D99"/>
    <w:rsid w:val="00DA4C9B"/>
    <w:rsid w:val="00DA7E75"/>
    <w:rsid w:val="00DE294A"/>
    <w:rsid w:val="00E01F5F"/>
    <w:rsid w:val="00E15181"/>
    <w:rsid w:val="00E8064D"/>
    <w:rsid w:val="00EA1A77"/>
    <w:rsid w:val="00EB0B88"/>
    <w:rsid w:val="00EC4266"/>
    <w:rsid w:val="00ED2CF5"/>
    <w:rsid w:val="00EE005B"/>
    <w:rsid w:val="00EE37FA"/>
    <w:rsid w:val="00EF4F74"/>
    <w:rsid w:val="00F41220"/>
    <w:rsid w:val="00F41A06"/>
    <w:rsid w:val="00F426B2"/>
    <w:rsid w:val="00F47A70"/>
    <w:rsid w:val="00F47B98"/>
    <w:rsid w:val="00F52C1D"/>
    <w:rsid w:val="00F5601E"/>
    <w:rsid w:val="00F7070C"/>
    <w:rsid w:val="00F900C5"/>
    <w:rsid w:val="00FA4FCB"/>
    <w:rsid w:val="00FB20F5"/>
    <w:rsid w:val="00FB2EC5"/>
    <w:rsid w:val="00FB30BF"/>
    <w:rsid w:val="00FD1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6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4604"/>
    <w:rPr>
      <w:sz w:val="18"/>
      <w:szCs w:val="18"/>
    </w:rPr>
  </w:style>
  <w:style w:type="paragraph" w:styleId="a4">
    <w:name w:val="footer"/>
    <w:basedOn w:val="a"/>
    <w:link w:val="Char0"/>
    <w:uiPriority w:val="99"/>
    <w:unhideWhenUsed/>
    <w:rsid w:val="007C46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4604"/>
    <w:rPr>
      <w:sz w:val="18"/>
      <w:szCs w:val="18"/>
    </w:rPr>
  </w:style>
  <w:style w:type="paragraph" w:styleId="a5">
    <w:name w:val="Revision"/>
    <w:hidden/>
    <w:uiPriority w:val="99"/>
    <w:semiHidden/>
    <w:rsid w:val="00CE6DE4"/>
    <w:rPr>
      <w:rFonts w:ascii="Times New Roman" w:eastAsia="宋体" w:hAnsi="Times New Roman" w:cs="Times New Roman"/>
      <w:szCs w:val="24"/>
    </w:rPr>
  </w:style>
  <w:style w:type="character" w:styleId="a6">
    <w:name w:val="Hyperlink"/>
    <w:basedOn w:val="a0"/>
    <w:uiPriority w:val="99"/>
    <w:unhideWhenUsed/>
    <w:rsid w:val="005B6A81"/>
    <w:rPr>
      <w:color w:val="0000FF" w:themeColor="hyperlink"/>
      <w:u w:val="single"/>
    </w:rPr>
  </w:style>
  <w:style w:type="character" w:customStyle="1" w:styleId="UnresolvedMention">
    <w:name w:val="Unresolved Mention"/>
    <w:basedOn w:val="a0"/>
    <w:uiPriority w:val="99"/>
    <w:semiHidden/>
    <w:unhideWhenUsed/>
    <w:rsid w:val="005B6A81"/>
    <w:rPr>
      <w:color w:val="605E5C"/>
      <w:shd w:val="clear" w:color="auto" w:fill="E1DFDD"/>
    </w:rPr>
  </w:style>
  <w:style w:type="paragraph" w:styleId="a7">
    <w:name w:val="List Paragraph"/>
    <w:basedOn w:val="a"/>
    <w:uiPriority w:val="34"/>
    <w:qFormat/>
    <w:rsid w:val="00722EF4"/>
    <w:pPr>
      <w:ind w:firstLineChars="200" w:firstLine="420"/>
    </w:pPr>
    <w:rPr>
      <w:rFonts w:asciiTheme="minorHAnsi" w:eastAsiaTheme="minorEastAsia" w:hAnsiTheme="minorHAnsi" w:cstheme="minorBidi"/>
      <w:szCs w:val="22"/>
    </w:rPr>
  </w:style>
  <w:style w:type="table" w:styleId="a8">
    <w:name w:val="Table Grid"/>
    <w:basedOn w:val="a1"/>
    <w:uiPriority w:val="39"/>
    <w:rsid w:val="0072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4072D"/>
    <w:rPr>
      <w:sz w:val="21"/>
      <w:szCs w:val="21"/>
    </w:rPr>
  </w:style>
  <w:style w:type="paragraph" w:styleId="aa">
    <w:name w:val="annotation text"/>
    <w:basedOn w:val="a"/>
    <w:link w:val="Char1"/>
    <w:uiPriority w:val="99"/>
    <w:unhideWhenUsed/>
    <w:rsid w:val="0024072D"/>
    <w:pPr>
      <w:jc w:val="left"/>
    </w:pPr>
  </w:style>
  <w:style w:type="character" w:customStyle="1" w:styleId="Char1">
    <w:name w:val="批注文字 Char"/>
    <w:basedOn w:val="a0"/>
    <w:link w:val="aa"/>
    <w:uiPriority w:val="99"/>
    <w:rsid w:val="0024072D"/>
    <w:rPr>
      <w:rFonts w:ascii="Times New Roman" w:eastAsia="宋体" w:hAnsi="Times New Roman" w:cs="Times New Roman"/>
      <w:szCs w:val="24"/>
    </w:rPr>
  </w:style>
  <w:style w:type="paragraph" w:styleId="ab">
    <w:name w:val="annotation subject"/>
    <w:basedOn w:val="aa"/>
    <w:next w:val="aa"/>
    <w:link w:val="Char2"/>
    <w:uiPriority w:val="99"/>
    <w:semiHidden/>
    <w:unhideWhenUsed/>
    <w:rsid w:val="0024072D"/>
    <w:rPr>
      <w:b/>
      <w:bCs/>
    </w:rPr>
  </w:style>
  <w:style w:type="character" w:customStyle="1" w:styleId="Char2">
    <w:name w:val="批注主题 Char"/>
    <w:basedOn w:val="Char1"/>
    <w:link w:val="ab"/>
    <w:uiPriority w:val="99"/>
    <w:semiHidden/>
    <w:rsid w:val="0024072D"/>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6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4604"/>
    <w:rPr>
      <w:sz w:val="18"/>
      <w:szCs w:val="18"/>
    </w:rPr>
  </w:style>
  <w:style w:type="paragraph" w:styleId="a4">
    <w:name w:val="footer"/>
    <w:basedOn w:val="a"/>
    <w:link w:val="Char0"/>
    <w:uiPriority w:val="99"/>
    <w:unhideWhenUsed/>
    <w:rsid w:val="007C46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4604"/>
    <w:rPr>
      <w:sz w:val="18"/>
      <w:szCs w:val="18"/>
    </w:rPr>
  </w:style>
  <w:style w:type="paragraph" w:styleId="a5">
    <w:name w:val="Revision"/>
    <w:hidden/>
    <w:uiPriority w:val="99"/>
    <w:semiHidden/>
    <w:rsid w:val="00CE6DE4"/>
    <w:rPr>
      <w:rFonts w:ascii="Times New Roman" w:eastAsia="宋体" w:hAnsi="Times New Roman" w:cs="Times New Roman"/>
      <w:szCs w:val="24"/>
    </w:rPr>
  </w:style>
  <w:style w:type="character" w:styleId="a6">
    <w:name w:val="Hyperlink"/>
    <w:basedOn w:val="a0"/>
    <w:uiPriority w:val="99"/>
    <w:unhideWhenUsed/>
    <w:rsid w:val="005B6A81"/>
    <w:rPr>
      <w:color w:val="0000FF" w:themeColor="hyperlink"/>
      <w:u w:val="single"/>
    </w:rPr>
  </w:style>
  <w:style w:type="character" w:customStyle="1" w:styleId="UnresolvedMention">
    <w:name w:val="Unresolved Mention"/>
    <w:basedOn w:val="a0"/>
    <w:uiPriority w:val="99"/>
    <w:semiHidden/>
    <w:unhideWhenUsed/>
    <w:rsid w:val="005B6A81"/>
    <w:rPr>
      <w:color w:val="605E5C"/>
      <w:shd w:val="clear" w:color="auto" w:fill="E1DFDD"/>
    </w:rPr>
  </w:style>
  <w:style w:type="paragraph" w:styleId="a7">
    <w:name w:val="List Paragraph"/>
    <w:basedOn w:val="a"/>
    <w:uiPriority w:val="34"/>
    <w:qFormat/>
    <w:rsid w:val="00722EF4"/>
    <w:pPr>
      <w:ind w:firstLineChars="200" w:firstLine="420"/>
    </w:pPr>
    <w:rPr>
      <w:rFonts w:asciiTheme="minorHAnsi" w:eastAsiaTheme="minorEastAsia" w:hAnsiTheme="minorHAnsi" w:cstheme="minorBidi"/>
      <w:szCs w:val="22"/>
    </w:rPr>
  </w:style>
  <w:style w:type="table" w:styleId="a8">
    <w:name w:val="Table Grid"/>
    <w:basedOn w:val="a1"/>
    <w:uiPriority w:val="39"/>
    <w:rsid w:val="0072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4072D"/>
    <w:rPr>
      <w:sz w:val="21"/>
      <w:szCs w:val="21"/>
    </w:rPr>
  </w:style>
  <w:style w:type="paragraph" w:styleId="aa">
    <w:name w:val="annotation text"/>
    <w:basedOn w:val="a"/>
    <w:link w:val="Char1"/>
    <w:uiPriority w:val="99"/>
    <w:unhideWhenUsed/>
    <w:rsid w:val="0024072D"/>
    <w:pPr>
      <w:jc w:val="left"/>
    </w:pPr>
  </w:style>
  <w:style w:type="character" w:customStyle="1" w:styleId="Char1">
    <w:name w:val="批注文字 Char"/>
    <w:basedOn w:val="a0"/>
    <w:link w:val="aa"/>
    <w:uiPriority w:val="99"/>
    <w:rsid w:val="0024072D"/>
    <w:rPr>
      <w:rFonts w:ascii="Times New Roman" w:eastAsia="宋体" w:hAnsi="Times New Roman" w:cs="Times New Roman"/>
      <w:szCs w:val="24"/>
    </w:rPr>
  </w:style>
  <w:style w:type="paragraph" w:styleId="ab">
    <w:name w:val="annotation subject"/>
    <w:basedOn w:val="aa"/>
    <w:next w:val="aa"/>
    <w:link w:val="Char2"/>
    <w:uiPriority w:val="99"/>
    <w:semiHidden/>
    <w:unhideWhenUsed/>
    <w:rsid w:val="0024072D"/>
    <w:rPr>
      <w:b/>
      <w:bCs/>
    </w:rPr>
  </w:style>
  <w:style w:type="character" w:customStyle="1" w:styleId="Char2">
    <w:name w:val="批注主题 Char"/>
    <w:basedOn w:val="Char1"/>
    <w:link w:val="ab"/>
    <w:uiPriority w:val="99"/>
    <w:semiHidden/>
    <w:rsid w:val="0024072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4797">
      <w:bodyDiv w:val="1"/>
      <w:marLeft w:val="0"/>
      <w:marRight w:val="0"/>
      <w:marTop w:val="0"/>
      <w:marBottom w:val="0"/>
      <w:divBdr>
        <w:top w:val="none" w:sz="0" w:space="0" w:color="auto"/>
        <w:left w:val="none" w:sz="0" w:space="0" w:color="auto"/>
        <w:bottom w:val="none" w:sz="0" w:space="0" w:color="auto"/>
        <w:right w:val="none" w:sz="0" w:space="0" w:color="auto"/>
      </w:divBdr>
    </w:div>
    <w:div w:id="1675187230">
      <w:bodyDiv w:val="1"/>
      <w:marLeft w:val="0"/>
      <w:marRight w:val="0"/>
      <w:marTop w:val="0"/>
      <w:marBottom w:val="0"/>
      <w:divBdr>
        <w:top w:val="none" w:sz="0" w:space="0" w:color="auto"/>
        <w:left w:val="none" w:sz="0" w:space="0" w:color="auto"/>
        <w:bottom w:val="none" w:sz="0" w:space="0" w:color="auto"/>
        <w:right w:val="none" w:sz="0" w:space="0" w:color="auto"/>
      </w:divBdr>
    </w:div>
    <w:div w:id="1800370519">
      <w:bodyDiv w:val="1"/>
      <w:marLeft w:val="0"/>
      <w:marRight w:val="0"/>
      <w:marTop w:val="0"/>
      <w:marBottom w:val="0"/>
      <w:divBdr>
        <w:top w:val="none" w:sz="0" w:space="0" w:color="auto"/>
        <w:left w:val="none" w:sz="0" w:space="0" w:color="auto"/>
        <w:bottom w:val="none" w:sz="0" w:space="0" w:color="auto"/>
        <w:right w:val="none" w:sz="0" w:space="0" w:color="auto"/>
      </w:divBdr>
    </w:div>
    <w:div w:id="19307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469</Words>
  <Characters>2675</Characters>
  <Application>Microsoft Office Word</Application>
  <DocSecurity>0</DocSecurity>
  <Lines>22</Lines>
  <Paragraphs>6</Paragraphs>
  <ScaleCrop>false</ScaleCrop>
  <Company>CFDA</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时娟</dc:creator>
  <cp:lastModifiedBy>user</cp:lastModifiedBy>
  <cp:revision>3</cp:revision>
  <dcterms:created xsi:type="dcterms:W3CDTF">2024-08-14T06:56:00Z</dcterms:created>
  <dcterms:modified xsi:type="dcterms:W3CDTF">2024-08-14T06:57:00Z</dcterms:modified>
</cp:coreProperties>
</file>