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181" w:rsidRPr="004562B2" w:rsidRDefault="00BF3181" w:rsidP="00BF3181">
      <w:pPr>
        <w:spacing w:line="560" w:lineRule="exact"/>
        <w:rPr>
          <w:rFonts w:ascii="Times New Roman" w:eastAsia="黑体" w:hAnsi="Times New Roman"/>
          <w:sz w:val="32"/>
          <w:szCs w:val="32"/>
        </w:rPr>
      </w:pPr>
    </w:p>
    <w:p w:rsidR="00BF3181" w:rsidRPr="004562B2" w:rsidRDefault="00BF3181" w:rsidP="00BF3181">
      <w:pPr>
        <w:spacing w:line="560" w:lineRule="exact"/>
        <w:rPr>
          <w:rFonts w:ascii="Times New Roman" w:eastAsia="黑体" w:hAnsi="Times New Roman"/>
          <w:sz w:val="32"/>
          <w:szCs w:val="32"/>
        </w:rPr>
      </w:pPr>
      <w:r w:rsidRPr="004562B2">
        <w:rPr>
          <w:rFonts w:ascii="Times New Roman" w:eastAsia="黑体" w:hAnsi="Times New Roman"/>
          <w:sz w:val="32"/>
          <w:szCs w:val="32"/>
        </w:rPr>
        <w:t>附件</w:t>
      </w:r>
      <w:r w:rsidRPr="004562B2">
        <w:rPr>
          <w:rFonts w:ascii="Times New Roman" w:eastAsia="黑体" w:hAnsi="Times New Roman"/>
          <w:sz w:val="32"/>
          <w:szCs w:val="32"/>
        </w:rPr>
        <w:t>5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68"/>
        <w:gridCol w:w="128"/>
        <w:gridCol w:w="7320"/>
      </w:tblGrid>
      <w:tr w:rsidR="00BF3181" w:rsidRPr="007514B2" w:rsidTr="00C26604">
        <w:trPr>
          <w:cantSplit/>
          <w:trHeight w:val="284"/>
          <w:jc w:val="center"/>
        </w:trPr>
        <w:tc>
          <w:tcPr>
            <w:tcW w:w="1468" w:type="dxa"/>
            <w:vAlign w:val="center"/>
          </w:tcPr>
          <w:p w:rsidR="00BF3181" w:rsidRPr="007514B2" w:rsidRDefault="00BF3181" w:rsidP="00C26604">
            <w:pPr>
              <w:tabs>
                <w:tab w:val="left" w:pos="143"/>
              </w:tabs>
              <w:spacing w:line="34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7514B2">
              <w:rPr>
                <w:rFonts w:ascii="仿宋" w:eastAsia="仿宋" w:hAnsi="仿宋"/>
                <w:color w:val="000000"/>
                <w:sz w:val="28"/>
                <w:szCs w:val="28"/>
              </w:rPr>
              <w:t>企业名称</w:t>
            </w:r>
          </w:p>
        </w:tc>
        <w:tc>
          <w:tcPr>
            <w:tcW w:w="7448" w:type="dxa"/>
            <w:gridSpan w:val="2"/>
            <w:vAlign w:val="center"/>
          </w:tcPr>
          <w:p w:rsidR="00BF3181" w:rsidRPr="007514B2" w:rsidRDefault="00BF3181" w:rsidP="00C26604">
            <w:pPr>
              <w:spacing w:line="34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A74F1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希恩碧化妆品（天津）有限公司</w:t>
            </w:r>
          </w:p>
        </w:tc>
      </w:tr>
      <w:tr w:rsidR="00BF3181" w:rsidRPr="007514B2" w:rsidTr="00C26604">
        <w:trPr>
          <w:cantSplit/>
          <w:trHeight w:val="284"/>
          <w:jc w:val="center"/>
        </w:trPr>
        <w:tc>
          <w:tcPr>
            <w:tcW w:w="1468" w:type="dxa"/>
            <w:vAlign w:val="center"/>
          </w:tcPr>
          <w:p w:rsidR="00BF3181" w:rsidRPr="007514B2" w:rsidRDefault="00BF3181" w:rsidP="00C26604">
            <w:pPr>
              <w:tabs>
                <w:tab w:val="left" w:pos="143"/>
              </w:tabs>
              <w:spacing w:line="34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7514B2">
              <w:rPr>
                <w:rFonts w:ascii="仿宋" w:eastAsia="仿宋" w:hAnsi="仿宋"/>
                <w:color w:val="000000"/>
                <w:sz w:val="28"/>
                <w:szCs w:val="28"/>
              </w:rPr>
              <w:t>检查依据</w:t>
            </w:r>
          </w:p>
        </w:tc>
        <w:tc>
          <w:tcPr>
            <w:tcW w:w="7448" w:type="dxa"/>
            <w:gridSpan w:val="2"/>
            <w:vAlign w:val="center"/>
          </w:tcPr>
          <w:p w:rsidR="00BF3181" w:rsidRPr="007514B2" w:rsidRDefault="00BF3181" w:rsidP="00C26604">
            <w:pPr>
              <w:spacing w:line="34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7514B2">
              <w:rPr>
                <w:rFonts w:ascii="仿宋" w:eastAsia="仿宋" w:hAnsi="仿宋"/>
                <w:color w:val="000000"/>
                <w:sz w:val="28"/>
                <w:szCs w:val="28"/>
              </w:rPr>
              <w:t>《化妆品卫生监督条例》、《化妆品生产许可工作规范》及检查要点</w:t>
            </w:r>
          </w:p>
        </w:tc>
      </w:tr>
      <w:tr w:rsidR="00BF3181" w:rsidRPr="007514B2" w:rsidTr="00C26604">
        <w:trPr>
          <w:cantSplit/>
          <w:trHeight w:val="5076"/>
          <w:jc w:val="center"/>
        </w:trPr>
        <w:tc>
          <w:tcPr>
            <w:tcW w:w="8916" w:type="dxa"/>
            <w:gridSpan w:val="3"/>
            <w:vAlign w:val="center"/>
          </w:tcPr>
          <w:p w:rsidR="00BF3181" w:rsidRPr="00A60570" w:rsidRDefault="00BF3181" w:rsidP="00C26604">
            <w:pPr>
              <w:adjustRightInd w:val="0"/>
              <w:snapToGrid w:val="0"/>
              <w:spacing w:line="340" w:lineRule="exact"/>
              <w:ind w:firstLineChars="200" w:firstLine="480"/>
              <w:rPr>
                <w:rFonts w:ascii="仿宋" w:eastAsia="仿宋" w:hAnsi="仿宋" w:hint="eastAsia"/>
                <w:bCs/>
                <w:sz w:val="24"/>
                <w:szCs w:val="28"/>
              </w:rPr>
            </w:pPr>
            <w:r w:rsidRPr="00A60570">
              <w:rPr>
                <w:rFonts w:ascii="仿宋" w:eastAsia="仿宋" w:hAnsi="仿宋" w:hint="eastAsia"/>
                <w:bCs/>
                <w:sz w:val="24"/>
                <w:szCs w:val="28"/>
              </w:rPr>
              <w:t>本次检查共发现缺陷16条，其中严重缺陷项3条，一般缺陷项13条，具体描述如下：</w:t>
            </w:r>
          </w:p>
          <w:p w:rsidR="00BF3181" w:rsidRPr="00A60570" w:rsidRDefault="00BF3181" w:rsidP="00C26604">
            <w:pPr>
              <w:adjustRightInd w:val="0"/>
              <w:snapToGrid w:val="0"/>
              <w:spacing w:line="340" w:lineRule="exact"/>
              <w:ind w:firstLineChars="200" w:firstLine="480"/>
              <w:rPr>
                <w:rFonts w:ascii="仿宋" w:eastAsia="仿宋" w:hAnsi="仿宋"/>
                <w:bCs/>
                <w:sz w:val="24"/>
                <w:szCs w:val="28"/>
              </w:rPr>
            </w:pPr>
            <w:r w:rsidRPr="00A60570">
              <w:rPr>
                <w:rFonts w:ascii="仿宋" w:eastAsia="仿宋" w:hAnsi="仿宋" w:hint="eastAsia"/>
                <w:bCs/>
                <w:sz w:val="24"/>
                <w:szCs w:val="28"/>
              </w:rPr>
              <w:t>严重缺陷项：</w:t>
            </w:r>
          </w:p>
          <w:p w:rsidR="00BF3181" w:rsidRPr="00A60570" w:rsidRDefault="00BF3181" w:rsidP="00C26604">
            <w:pPr>
              <w:adjustRightInd w:val="0"/>
              <w:snapToGrid w:val="0"/>
              <w:spacing w:line="340" w:lineRule="exact"/>
              <w:rPr>
                <w:rFonts w:ascii="仿宋" w:eastAsia="仿宋" w:hAnsi="仿宋"/>
                <w:bCs/>
                <w:sz w:val="24"/>
                <w:szCs w:val="28"/>
              </w:rPr>
            </w:pPr>
            <w:r w:rsidRPr="00A60570">
              <w:rPr>
                <w:rFonts w:ascii="仿宋" w:eastAsia="仿宋" w:hAnsi="仿宋" w:hint="eastAsia"/>
                <w:bCs/>
                <w:sz w:val="24"/>
                <w:szCs w:val="28"/>
              </w:rPr>
              <w:t>1、女</w:t>
            </w:r>
            <w:proofErr w:type="gramStart"/>
            <w:r w:rsidRPr="00A60570">
              <w:rPr>
                <w:rFonts w:ascii="仿宋" w:eastAsia="仿宋" w:hAnsi="仿宋" w:hint="eastAsia"/>
                <w:bCs/>
                <w:sz w:val="24"/>
                <w:szCs w:val="28"/>
              </w:rPr>
              <w:t>一更间未</w:t>
            </w:r>
            <w:proofErr w:type="gramEnd"/>
            <w:r w:rsidRPr="00A60570">
              <w:rPr>
                <w:rFonts w:ascii="仿宋" w:eastAsia="仿宋" w:hAnsi="仿宋" w:hint="eastAsia"/>
                <w:bCs/>
                <w:sz w:val="24"/>
                <w:szCs w:val="28"/>
              </w:rPr>
              <w:t>建立洗手设施；洁净区</w:t>
            </w:r>
            <w:proofErr w:type="gramStart"/>
            <w:r w:rsidRPr="00A60570">
              <w:rPr>
                <w:rFonts w:ascii="仿宋" w:eastAsia="仿宋" w:hAnsi="仿宋" w:hint="eastAsia"/>
                <w:bCs/>
                <w:sz w:val="24"/>
                <w:szCs w:val="28"/>
              </w:rPr>
              <w:t>风淋间设备</w:t>
            </w:r>
            <w:proofErr w:type="gramEnd"/>
            <w:r w:rsidRPr="00A60570">
              <w:rPr>
                <w:rFonts w:ascii="仿宋" w:eastAsia="仿宋" w:hAnsi="仿宋" w:hint="eastAsia"/>
                <w:bCs/>
                <w:sz w:val="24"/>
                <w:szCs w:val="28"/>
              </w:rPr>
              <w:t>不能正常工作；包装线（2）与洁净区之间无有效隔离设施。</w:t>
            </w:r>
          </w:p>
          <w:p w:rsidR="00BF3181" w:rsidRPr="00A60570" w:rsidRDefault="00BF3181" w:rsidP="00C26604">
            <w:pPr>
              <w:adjustRightInd w:val="0"/>
              <w:snapToGrid w:val="0"/>
              <w:spacing w:line="340" w:lineRule="exact"/>
              <w:rPr>
                <w:rFonts w:ascii="仿宋" w:eastAsia="仿宋" w:hAnsi="仿宋" w:hint="eastAsia"/>
                <w:bCs/>
                <w:sz w:val="24"/>
                <w:szCs w:val="28"/>
              </w:rPr>
            </w:pPr>
            <w:r w:rsidRPr="00A60570">
              <w:rPr>
                <w:rFonts w:ascii="仿宋" w:eastAsia="仿宋" w:hAnsi="仿宋" w:hint="eastAsia"/>
                <w:bCs/>
                <w:sz w:val="24"/>
                <w:szCs w:val="28"/>
              </w:rPr>
              <w:t>2、称量间标识“HUAKE”牌电子秤未见有校准证书。</w:t>
            </w:r>
          </w:p>
          <w:p w:rsidR="00BF3181" w:rsidRPr="00A60570" w:rsidRDefault="00BF3181" w:rsidP="00C26604">
            <w:pPr>
              <w:adjustRightInd w:val="0"/>
              <w:snapToGrid w:val="0"/>
              <w:spacing w:line="340" w:lineRule="exact"/>
              <w:rPr>
                <w:rFonts w:ascii="仿宋" w:eastAsia="仿宋" w:hAnsi="仿宋"/>
                <w:bCs/>
                <w:sz w:val="24"/>
                <w:szCs w:val="28"/>
              </w:rPr>
            </w:pPr>
            <w:r w:rsidRPr="00A60570">
              <w:rPr>
                <w:rFonts w:ascii="仿宋" w:eastAsia="仿宋" w:hAnsi="仿宋" w:hint="eastAsia"/>
                <w:bCs/>
                <w:sz w:val="24"/>
                <w:szCs w:val="28"/>
              </w:rPr>
              <w:t>3、生产用水监测设有两个取样点，但仅能提供一个点位的常规监测报告。</w:t>
            </w:r>
          </w:p>
          <w:p w:rsidR="00BF3181" w:rsidRPr="00A60570" w:rsidRDefault="00BF3181" w:rsidP="00C26604">
            <w:pPr>
              <w:adjustRightInd w:val="0"/>
              <w:snapToGrid w:val="0"/>
              <w:spacing w:line="340" w:lineRule="exact"/>
              <w:jc w:val="left"/>
              <w:rPr>
                <w:rFonts w:ascii="仿宋" w:eastAsia="仿宋" w:hAnsi="仿宋"/>
                <w:bCs/>
                <w:color w:val="000000"/>
                <w:sz w:val="24"/>
                <w:szCs w:val="28"/>
              </w:rPr>
            </w:pPr>
            <w:r w:rsidRPr="00A60570">
              <w:rPr>
                <w:rFonts w:ascii="仿宋" w:eastAsia="仿宋" w:hAnsi="仿宋"/>
                <w:bCs/>
                <w:color w:val="000000"/>
                <w:sz w:val="24"/>
                <w:szCs w:val="28"/>
              </w:rPr>
              <w:t>一般缺陷项：</w:t>
            </w:r>
          </w:p>
          <w:p w:rsidR="00BF3181" w:rsidRPr="00A60570" w:rsidRDefault="00BF3181" w:rsidP="00BF3181">
            <w:pPr>
              <w:numPr>
                <w:ilvl w:val="0"/>
                <w:numId w:val="1"/>
              </w:numPr>
              <w:spacing w:line="340" w:lineRule="exact"/>
              <w:rPr>
                <w:rFonts w:ascii="仿宋" w:eastAsia="仿宋" w:hAnsi="仿宋" w:hint="eastAsia"/>
                <w:bCs/>
                <w:sz w:val="24"/>
                <w:szCs w:val="28"/>
              </w:rPr>
            </w:pPr>
            <w:r w:rsidRPr="00A60570">
              <w:rPr>
                <w:rFonts w:ascii="仿宋" w:eastAsia="仿宋" w:hAnsi="仿宋" w:hint="eastAsia"/>
                <w:bCs/>
                <w:sz w:val="24"/>
                <w:szCs w:val="28"/>
              </w:rPr>
              <w:t>未见质检部门半成品</w:t>
            </w:r>
            <w:proofErr w:type="gramStart"/>
            <w:r w:rsidRPr="00A60570">
              <w:rPr>
                <w:rFonts w:ascii="仿宋" w:eastAsia="仿宋" w:hAnsi="仿宋" w:hint="eastAsia"/>
                <w:bCs/>
                <w:sz w:val="24"/>
                <w:szCs w:val="28"/>
              </w:rPr>
              <w:t>检验收样记录</w:t>
            </w:r>
            <w:proofErr w:type="gramEnd"/>
            <w:r w:rsidRPr="00A60570">
              <w:rPr>
                <w:rFonts w:ascii="仿宋" w:eastAsia="仿宋" w:hAnsi="仿宋" w:hint="eastAsia"/>
                <w:bCs/>
                <w:sz w:val="24"/>
                <w:szCs w:val="28"/>
              </w:rPr>
              <w:t>。</w:t>
            </w:r>
          </w:p>
          <w:p w:rsidR="00BF3181" w:rsidRPr="00A60570" w:rsidRDefault="00BF3181" w:rsidP="00BF3181">
            <w:pPr>
              <w:numPr>
                <w:ilvl w:val="0"/>
                <w:numId w:val="1"/>
              </w:numPr>
              <w:spacing w:line="340" w:lineRule="exact"/>
              <w:rPr>
                <w:rFonts w:ascii="仿宋" w:eastAsia="仿宋" w:hAnsi="仿宋" w:hint="eastAsia"/>
                <w:bCs/>
                <w:sz w:val="24"/>
                <w:szCs w:val="28"/>
              </w:rPr>
            </w:pPr>
            <w:r w:rsidRPr="00A60570">
              <w:rPr>
                <w:rFonts w:ascii="仿宋" w:eastAsia="仿宋" w:hAnsi="仿宋" w:hint="eastAsia"/>
                <w:bCs/>
                <w:sz w:val="24"/>
                <w:szCs w:val="28"/>
              </w:rPr>
              <w:t>半成品库内存放有标识为“亚</w:t>
            </w:r>
            <w:proofErr w:type="gramStart"/>
            <w:r w:rsidRPr="00A60570">
              <w:rPr>
                <w:rFonts w:ascii="仿宋" w:eastAsia="仿宋" w:hAnsi="仿宋" w:hint="eastAsia"/>
                <w:bCs/>
                <w:sz w:val="24"/>
                <w:szCs w:val="28"/>
              </w:rPr>
              <w:t>缇</w:t>
            </w:r>
            <w:proofErr w:type="gramEnd"/>
            <w:r w:rsidRPr="00A60570">
              <w:rPr>
                <w:rFonts w:ascii="仿宋" w:eastAsia="仿宋" w:hAnsi="仿宋" w:hint="eastAsia"/>
                <w:bCs/>
                <w:sz w:val="24"/>
                <w:szCs w:val="28"/>
              </w:rPr>
              <w:t>克兰 北欧保湿面膜”（制造编号为201907059），状态标识显示制造日期为2019年7月9日，未及时处理，与该企业“产品保质期和物料使用期限制度”要求“半成品储存有效期最长不超过30天”的规定不符。</w:t>
            </w:r>
          </w:p>
          <w:p w:rsidR="00BF3181" w:rsidRPr="00A60570" w:rsidRDefault="00BF3181" w:rsidP="00BF3181">
            <w:pPr>
              <w:numPr>
                <w:ilvl w:val="0"/>
                <w:numId w:val="1"/>
              </w:numPr>
              <w:spacing w:line="340" w:lineRule="exact"/>
              <w:rPr>
                <w:rFonts w:ascii="仿宋" w:eastAsia="仿宋" w:hAnsi="仿宋" w:hint="eastAsia"/>
                <w:bCs/>
                <w:sz w:val="24"/>
                <w:szCs w:val="28"/>
              </w:rPr>
            </w:pPr>
            <w:r w:rsidRPr="00A60570">
              <w:rPr>
                <w:rFonts w:ascii="仿宋" w:eastAsia="仿宋" w:hAnsi="仿宋" w:hint="eastAsia"/>
                <w:bCs/>
                <w:sz w:val="24"/>
                <w:szCs w:val="28"/>
              </w:rPr>
              <w:t>厂区外围及厂院内环境脏乱，未及时清理。</w:t>
            </w:r>
          </w:p>
          <w:p w:rsidR="00BF3181" w:rsidRPr="00A60570" w:rsidRDefault="00BF3181" w:rsidP="00BF3181">
            <w:pPr>
              <w:numPr>
                <w:ilvl w:val="0"/>
                <w:numId w:val="1"/>
              </w:numPr>
              <w:spacing w:line="340" w:lineRule="exact"/>
              <w:rPr>
                <w:rFonts w:ascii="仿宋" w:eastAsia="仿宋" w:hAnsi="仿宋" w:hint="eastAsia"/>
                <w:bCs/>
                <w:sz w:val="24"/>
                <w:szCs w:val="28"/>
              </w:rPr>
            </w:pPr>
            <w:r w:rsidRPr="00A60570">
              <w:rPr>
                <w:rFonts w:ascii="仿宋" w:eastAsia="仿宋" w:hAnsi="仿宋" w:hint="eastAsia"/>
                <w:bCs/>
                <w:sz w:val="24"/>
                <w:szCs w:val="28"/>
              </w:rPr>
              <w:t>原料库不合格区堆放有未及时清理的物品。</w:t>
            </w:r>
          </w:p>
          <w:p w:rsidR="00BF3181" w:rsidRPr="00A60570" w:rsidRDefault="00BF3181" w:rsidP="00BF3181">
            <w:pPr>
              <w:numPr>
                <w:ilvl w:val="0"/>
                <w:numId w:val="1"/>
              </w:numPr>
              <w:spacing w:line="340" w:lineRule="exact"/>
              <w:rPr>
                <w:rFonts w:ascii="仿宋" w:eastAsia="仿宋" w:hAnsi="仿宋" w:hint="eastAsia"/>
                <w:bCs/>
                <w:sz w:val="24"/>
                <w:szCs w:val="28"/>
              </w:rPr>
            </w:pPr>
            <w:r w:rsidRPr="00A60570">
              <w:rPr>
                <w:rFonts w:ascii="仿宋" w:eastAsia="仿宋" w:hAnsi="仿宋" w:hint="eastAsia"/>
                <w:bCs/>
                <w:sz w:val="24"/>
                <w:szCs w:val="28"/>
              </w:rPr>
              <w:t>洁净区与一般区之间的压差小于5pa。</w:t>
            </w:r>
          </w:p>
          <w:p w:rsidR="00BF3181" w:rsidRPr="00A60570" w:rsidRDefault="00BF3181" w:rsidP="00BF3181">
            <w:pPr>
              <w:numPr>
                <w:ilvl w:val="0"/>
                <w:numId w:val="1"/>
              </w:numPr>
              <w:spacing w:line="340" w:lineRule="exact"/>
              <w:rPr>
                <w:rFonts w:ascii="仿宋" w:eastAsia="仿宋" w:hAnsi="仿宋" w:hint="eastAsia"/>
                <w:bCs/>
                <w:sz w:val="24"/>
                <w:szCs w:val="28"/>
              </w:rPr>
            </w:pPr>
            <w:r w:rsidRPr="00A60570">
              <w:rPr>
                <w:rFonts w:ascii="仿宋" w:eastAsia="仿宋" w:hAnsi="仿宋" w:hint="eastAsia"/>
                <w:bCs/>
                <w:sz w:val="24"/>
                <w:szCs w:val="28"/>
              </w:rPr>
              <w:t>成品库房未见防鼠设施。</w:t>
            </w:r>
          </w:p>
          <w:p w:rsidR="00BF3181" w:rsidRPr="00A60570" w:rsidRDefault="00BF3181" w:rsidP="00BF3181">
            <w:pPr>
              <w:numPr>
                <w:ilvl w:val="0"/>
                <w:numId w:val="1"/>
              </w:numPr>
              <w:spacing w:line="340" w:lineRule="exact"/>
              <w:rPr>
                <w:rFonts w:ascii="仿宋" w:eastAsia="仿宋" w:hAnsi="仿宋" w:hint="eastAsia"/>
                <w:bCs/>
                <w:sz w:val="24"/>
                <w:szCs w:val="28"/>
              </w:rPr>
            </w:pPr>
            <w:r w:rsidRPr="00A60570">
              <w:rPr>
                <w:rFonts w:ascii="仿宋" w:eastAsia="仿宋" w:hAnsi="仿宋" w:hint="eastAsia"/>
                <w:bCs/>
                <w:sz w:val="24"/>
                <w:szCs w:val="28"/>
              </w:rPr>
              <w:t>生产车间存放有大量中转罐。</w:t>
            </w:r>
          </w:p>
          <w:p w:rsidR="00BF3181" w:rsidRPr="00A60570" w:rsidRDefault="00BF3181" w:rsidP="00BF3181">
            <w:pPr>
              <w:numPr>
                <w:ilvl w:val="0"/>
                <w:numId w:val="1"/>
              </w:numPr>
              <w:spacing w:line="340" w:lineRule="exact"/>
              <w:rPr>
                <w:rFonts w:ascii="仿宋" w:eastAsia="仿宋" w:hAnsi="仿宋" w:hint="eastAsia"/>
                <w:bCs/>
                <w:sz w:val="24"/>
                <w:szCs w:val="28"/>
              </w:rPr>
            </w:pPr>
            <w:r w:rsidRPr="00A60570">
              <w:rPr>
                <w:rFonts w:ascii="仿宋" w:eastAsia="仿宋" w:hAnsi="仿宋" w:hint="eastAsia"/>
                <w:bCs/>
                <w:sz w:val="24"/>
                <w:szCs w:val="28"/>
              </w:rPr>
              <w:t>制造车间内生产出的半成品未及时放置于半成品库内储存。</w:t>
            </w:r>
          </w:p>
          <w:p w:rsidR="00BF3181" w:rsidRPr="00A60570" w:rsidRDefault="00BF3181" w:rsidP="00BF3181">
            <w:pPr>
              <w:numPr>
                <w:ilvl w:val="0"/>
                <w:numId w:val="1"/>
              </w:numPr>
              <w:spacing w:line="340" w:lineRule="exact"/>
              <w:rPr>
                <w:rFonts w:ascii="仿宋" w:eastAsia="仿宋" w:hAnsi="仿宋" w:hint="eastAsia"/>
                <w:bCs/>
                <w:sz w:val="24"/>
                <w:szCs w:val="28"/>
              </w:rPr>
            </w:pPr>
            <w:r w:rsidRPr="00A60570">
              <w:rPr>
                <w:rFonts w:ascii="仿宋" w:eastAsia="仿宋" w:hAnsi="仿宋" w:hint="eastAsia"/>
                <w:bCs/>
                <w:sz w:val="24"/>
                <w:szCs w:val="28"/>
              </w:rPr>
              <w:t>生产车间“容器存放处”存放有未及时清理的物料。</w:t>
            </w:r>
          </w:p>
          <w:p w:rsidR="00BF3181" w:rsidRPr="00A60570" w:rsidRDefault="00BF3181" w:rsidP="00BF3181">
            <w:pPr>
              <w:numPr>
                <w:ilvl w:val="0"/>
                <w:numId w:val="1"/>
              </w:numPr>
              <w:spacing w:line="340" w:lineRule="exact"/>
              <w:rPr>
                <w:rFonts w:ascii="仿宋" w:eastAsia="仿宋" w:hAnsi="仿宋" w:hint="eastAsia"/>
                <w:bCs/>
                <w:sz w:val="24"/>
                <w:szCs w:val="28"/>
              </w:rPr>
            </w:pPr>
            <w:r w:rsidRPr="00A60570">
              <w:rPr>
                <w:rFonts w:ascii="仿宋" w:eastAsia="仿宋" w:hAnsi="仿宋" w:hint="eastAsia"/>
                <w:bCs/>
                <w:sz w:val="24"/>
                <w:szCs w:val="28"/>
              </w:rPr>
              <w:t>成品库房存放有大量标识为“美</w:t>
            </w:r>
            <w:proofErr w:type="gramStart"/>
            <w:r w:rsidRPr="00A60570">
              <w:rPr>
                <w:rFonts w:ascii="仿宋" w:eastAsia="仿宋" w:hAnsi="仿宋" w:hint="eastAsia"/>
                <w:bCs/>
                <w:sz w:val="24"/>
                <w:szCs w:val="28"/>
              </w:rPr>
              <w:t>缔</w:t>
            </w:r>
            <w:proofErr w:type="gramEnd"/>
            <w:r w:rsidRPr="00A60570">
              <w:rPr>
                <w:rFonts w:ascii="仿宋" w:eastAsia="仿宋" w:hAnsi="仿宋" w:hint="eastAsia"/>
                <w:bCs/>
                <w:sz w:val="24"/>
                <w:szCs w:val="28"/>
              </w:rPr>
              <w:t>可 天然发酵净透嫩肤洁面霜”（管理编号：5924；有效期至2022.08.22）的包装盒，未及时退回包材库或处理。</w:t>
            </w:r>
          </w:p>
          <w:p w:rsidR="00BF3181" w:rsidRPr="00A60570" w:rsidRDefault="00BF3181" w:rsidP="00BF3181">
            <w:pPr>
              <w:numPr>
                <w:ilvl w:val="0"/>
                <w:numId w:val="1"/>
              </w:numPr>
              <w:spacing w:line="340" w:lineRule="exact"/>
              <w:rPr>
                <w:rFonts w:ascii="仿宋" w:eastAsia="仿宋" w:hAnsi="仿宋" w:hint="eastAsia"/>
                <w:bCs/>
                <w:sz w:val="24"/>
                <w:szCs w:val="28"/>
              </w:rPr>
            </w:pPr>
            <w:r w:rsidRPr="00A60570">
              <w:rPr>
                <w:rFonts w:ascii="仿宋" w:eastAsia="仿宋" w:hAnsi="仿宋" w:hint="eastAsia"/>
                <w:bCs/>
                <w:sz w:val="24"/>
                <w:szCs w:val="28"/>
              </w:rPr>
              <w:t>生产所使用的原料编码不能与原料标准化学名称相对应，存在发生混淆风险。</w:t>
            </w:r>
          </w:p>
          <w:p w:rsidR="00BF3181" w:rsidRPr="00A60570" w:rsidRDefault="00BF3181" w:rsidP="00BF3181">
            <w:pPr>
              <w:numPr>
                <w:ilvl w:val="0"/>
                <w:numId w:val="1"/>
              </w:numPr>
              <w:spacing w:line="340" w:lineRule="exact"/>
              <w:rPr>
                <w:rFonts w:ascii="仿宋" w:eastAsia="仿宋" w:hAnsi="仿宋"/>
                <w:bCs/>
                <w:sz w:val="24"/>
                <w:szCs w:val="28"/>
              </w:rPr>
            </w:pPr>
            <w:r w:rsidRPr="00A60570">
              <w:rPr>
                <w:rFonts w:ascii="仿宋" w:eastAsia="仿宋" w:hAnsi="仿宋" w:hint="eastAsia"/>
                <w:bCs/>
                <w:sz w:val="24"/>
                <w:szCs w:val="28"/>
              </w:rPr>
              <w:t>原料库内标识为“小麦/大豆胚芽提取物”储存条件显示为15度-25度，但根据原料库温湿度监测记录实际储存温度无法满足要求。</w:t>
            </w:r>
          </w:p>
          <w:p w:rsidR="00BF3181" w:rsidRPr="00A60570" w:rsidRDefault="00BF3181" w:rsidP="00BF3181">
            <w:pPr>
              <w:numPr>
                <w:ilvl w:val="0"/>
                <w:numId w:val="1"/>
              </w:numPr>
              <w:spacing w:line="340" w:lineRule="exact"/>
              <w:rPr>
                <w:rFonts w:ascii="仿宋" w:eastAsia="仿宋" w:hAnsi="仿宋"/>
                <w:bCs/>
                <w:sz w:val="24"/>
                <w:szCs w:val="28"/>
              </w:rPr>
            </w:pPr>
            <w:r w:rsidRPr="00A60570">
              <w:rPr>
                <w:rFonts w:ascii="仿宋" w:eastAsia="仿宋" w:hAnsi="仿宋" w:hint="eastAsia"/>
                <w:bCs/>
                <w:sz w:val="24"/>
                <w:szCs w:val="28"/>
              </w:rPr>
              <w:t>产品追溯情况：抽查在产产品“美</w:t>
            </w:r>
            <w:proofErr w:type="gramStart"/>
            <w:r w:rsidRPr="00A60570">
              <w:rPr>
                <w:rFonts w:ascii="仿宋" w:eastAsia="仿宋" w:hAnsi="仿宋" w:hint="eastAsia"/>
                <w:bCs/>
                <w:sz w:val="24"/>
                <w:szCs w:val="28"/>
              </w:rPr>
              <w:t>缔</w:t>
            </w:r>
            <w:proofErr w:type="gramEnd"/>
            <w:r w:rsidRPr="00A60570">
              <w:rPr>
                <w:rFonts w:ascii="仿宋" w:eastAsia="仿宋" w:hAnsi="仿宋" w:hint="eastAsia"/>
                <w:bCs/>
                <w:sz w:val="24"/>
                <w:szCs w:val="28"/>
              </w:rPr>
              <w:t>可 梦幻隔离霜（紫色）”（制造编号：201909030）D</w:t>
            </w:r>
            <w:proofErr w:type="gramStart"/>
            <w:r w:rsidRPr="00A60570">
              <w:rPr>
                <w:rFonts w:ascii="仿宋" w:eastAsia="仿宋" w:hAnsi="仿宋" w:hint="eastAsia"/>
                <w:bCs/>
                <w:sz w:val="24"/>
                <w:szCs w:val="28"/>
              </w:rPr>
              <w:t>项原料</w:t>
            </w:r>
            <w:proofErr w:type="gramEnd"/>
            <w:r w:rsidRPr="00A60570">
              <w:rPr>
                <w:rFonts w:ascii="仿宋" w:eastAsia="仿宋" w:hAnsi="仿宋" w:hint="eastAsia"/>
                <w:bCs/>
                <w:sz w:val="24"/>
                <w:szCs w:val="28"/>
              </w:rPr>
              <w:t>AR-83、DC200-100有生产领料记录，原料库</w:t>
            </w:r>
            <w:proofErr w:type="gramStart"/>
            <w:r w:rsidRPr="00A60570">
              <w:rPr>
                <w:rFonts w:ascii="仿宋" w:eastAsia="仿宋" w:hAnsi="仿宋" w:hint="eastAsia"/>
                <w:bCs/>
                <w:sz w:val="24"/>
                <w:szCs w:val="28"/>
              </w:rPr>
              <w:t>物料台</w:t>
            </w:r>
            <w:proofErr w:type="gramEnd"/>
            <w:r w:rsidRPr="00A60570">
              <w:rPr>
                <w:rFonts w:ascii="仿宋" w:eastAsia="仿宋" w:hAnsi="仿宋" w:hint="eastAsia"/>
                <w:bCs/>
                <w:sz w:val="24"/>
                <w:szCs w:val="28"/>
              </w:rPr>
              <w:t>账未及时记录。</w:t>
            </w:r>
          </w:p>
        </w:tc>
      </w:tr>
      <w:tr w:rsidR="00BF3181" w:rsidRPr="007514B2" w:rsidTr="00C26604">
        <w:trPr>
          <w:cantSplit/>
          <w:trHeight w:val="557"/>
          <w:jc w:val="center"/>
        </w:trPr>
        <w:tc>
          <w:tcPr>
            <w:tcW w:w="1596" w:type="dxa"/>
            <w:gridSpan w:val="2"/>
            <w:vAlign w:val="center"/>
          </w:tcPr>
          <w:p w:rsidR="00BF3181" w:rsidRPr="00A60570" w:rsidRDefault="00BF3181" w:rsidP="00C26604">
            <w:pPr>
              <w:spacing w:line="340" w:lineRule="exact"/>
              <w:jc w:val="center"/>
              <w:rPr>
                <w:rFonts w:ascii="仿宋" w:eastAsia="仿宋" w:hAnsi="仿宋"/>
                <w:color w:val="000000"/>
                <w:sz w:val="24"/>
                <w:szCs w:val="28"/>
              </w:rPr>
            </w:pPr>
            <w:r w:rsidRPr="00A60570">
              <w:rPr>
                <w:rFonts w:ascii="仿宋" w:eastAsia="仿宋" w:hAnsi="仿宋"/>
                <w:color w:val="000000"/>
                <w:sz w:val="24"/>
                <w:szCs w:val="28"/>
              </w:rPr>
              <w:t>处理措施</w:t>
            </w:r>
          </w:p>
        </w:tc>
        <w:tc>
          <w:tcPr>
            <w:tcW w:w="7320" w:type="dxa"/>
            <w:vAlign w:val="center"/>
          </w:tcPr>
          <w:p w:rsidR="00BF3181" w:rsidRPr="00A60570" w:rsidRDefault="00BF3181" w:rsidP="00C26604">
            <w:pPr>
              <w:spacing w:line="340" w:lineRule="exact"/>
              <w:rPr>
                <w:rFonts w:ascii="仿宋" w:eastAsia="仿宋" w:hAnsi="仿宋"/>
                <w:color w:val="000000"/>
                <w:sz w:val="24"/>
                <w:szCs w:val="28"/>
              </w:rPr>
            </w:pPr>
            <w:r w:rsidRPr="00A60570">
              <w:rPr>
                <w:rFonts w:ascii="仿宋" w:eastAsia="仿宋" w:hAnsi="仿宋"/>
                <w:bCs/>
                <w:color w:val="000000"/>
                <w:sz w:val="24"/>
                <w:szCs w:val="28"/>
              </w:rPr>
              <w:t xml:space="preserve">限期整改  </w:t>
            </w:r>
          </w:p>
        </w:tc>
      </w:tr>
    </w:tbl>
    <w:p w:rsidR="00BF3181" w:rsidRDefault="00BF3181" w:rsidP="00BF3181"/>
    <w:p w:rsidR="00BF3181" w:rsidRDefault="00BF3181" w:rsidP="00BF3181"/>
    <w:p w:rsidR="00BF3181" w:rsidRDefault="00BF3181" w:rsidP="00BF3181"/>
    <w:p w:rsidR="00BF3181" w:rsidRDefault="00BF3181" w:rsidP="00BF3181"/>
    <w:p w:rsidR="008D0B83" w:rsidRDefault="008D0B83">
      <w:bookmarkStart w:id="0" w:name="_GoBack"/>
      <w:bookmarkEnd w:id="0"/>
    </w:p>
    <w:sectPr w:rsidR="008D0B8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2F06" w:rsidRDefault="00372F06" w:rsidP="00BF3181">
      <w:r>
        <w:separator/>
      </w:r>
    </w:p>
  </w:endnote>
  <w:endnote w:type="continuationSeparator" w:id="0">
    <w:p w:rsidR="00372F06" w:rsidRDefault="00372F06" w:rsidP="00BF31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2F06" w:rsidRDefault="00372F06" w:rsidP="00BF3181">
      <w:r>
        <w:separator/>
      </w:r>
    </w:p>
  </w:footnote>
  <w:footnote w:type="continuationSeparator" w:id="0">
    <w:p w:rsidR="00372F06" w:rsidRDefault="00372F06" w:rsidP="00BF31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B0763CF"/>
    <w:multiLevelType w:val="singleLevel"/>
    <w:tmpl w:val="AB0763CF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7C1"/>
    <w:rsid w:val="000745E4"/>
    <w:rsid w:val="000F2D60"/>
    <w:rsid w:val="00104F19"/>
    <w:rsid w:val="001445B4"/>
    <w:rsid w:val="0014611E"/>
    <w:rsid w:val="001A07A5"/>
    <w:rsid w:val="00241B1D"/>
    <w:rsid w:val="0026076D"/>
    <w:rsid w:val="0027171A"/>
    <w:rsid w:val="002E658E"/>
    <w:rsid w:val="003434E7"/>
    <w:rsid w:val="00352439"/>
    <w:rsid w:val="00362719"/>
    <w:rsid w:val="00372F06"/>
    <w:rsid w:val="003A683A"/>
    <w:rsid w:val="003E03D7"/>
    <w:rsid w:val="00441F6E"/>
    <w:rsid w:val="004642E6"/>
    <w:rsid w:val="00465C59"/>
    <w:rsid w:val="004B04D9"/>
    <w:rsid w:val="004F4F84"/>
    <w:rsid w:val="00540148"/>
    <w:rsid w:val="00570D8F"/>
    <w:rsid w:val="00592864"/>
    <w:rsid w:val="005A4BD9"/>
    <w:rsid w:val="005E3E06"/>
    <w:rsid w:val="005E58F7"/>
    <w:rsid w:val="006543C3"/>
    <w:rsid w:val="00660CBD"/>
    <w:rsid w:val="006757CC"/>
    <w:rsid w:val="00687A83"/>
    <w:rsid w:val="00700C1E"/>
    <w:rsid w:val="00715E46"/>
    <w:rsid w:val="0072203E"/>
    <w:rsid w:val="00764593"/>
    <w:rsid w:val="00785D9F"/>
    <w:rsid w:val="00790261"/>
    <w:rsid w:val="007B1292"/>
    <w:rsid w:val="007B233B"/>
    <w:rsid w:val="007E7A1C"/>
    <w:rsid w:val="00826F3B"/>
    <w:rsid w:val="00836DA2"/>
    <w:rsid w:val="008D0B83"/>
    <w:rsid w:val="008D77C4"/>
    <w:rsid w:val="008D78C2"/>
    <w:rsid w:val="008E3D4B"/>
    <w:rsid w:val="00940D8B"/>
    <w:rsid w:val="009B6D72"/>
    <w:rsid w:val="009C4955"/>
    <w:rsid w:val="009D47C1"/>
    <w:rsid w:val="00A171C3"/>
    <w:rsid w:val="00A348B8"/>
    <w:rsid w:val="00A91807"/>
    <w:rsid w:val="00B23FB0"/>
    <w:rsid w:val="00B27E67"/>
    <w:rsid w:val="00B65C46"/>
    <w:rsid w:val="00BE6065"/>
    <w:rsid w:val="00BF3181"/>
    <w:rsid w:val="00BF439B"/>
    <w:rsid w:val="00C04373"/>
    <w:rsid w:val="00C71D52"/>
    <w:rsid w:val="00CC2D6D"/>
    <w:rsid w:val="00CE674A"/>
    <w:rsid w:val="00D62F5E"/>
    <w:rsid w:val="00D6491A"/>
    <w:rsid w:val="00DB16A3"/>
    <w:rsid w:val="00E24F63"/>
    <w:rsid w:val="00E914EB"/>
    <w:rsid w:val="00EC58C5"/>
    <w:rsid w:val="00F02B7E"/>
    <w:rsid w:val="00F74D74"/>
    <w:rsid w:val="00FA7EBF"/>
    <w:rsid w:val="00FF1AA0"/>
    <w:rsid w:val="00FF1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18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F31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F318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F31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F318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18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F31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F318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F31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F318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655</Characters>
  <Application>Microsoft Office Word</Application>
  <DocSecurity>0</DocSecurity>
  <Lines>5</Lines>
  <Paragraphs>1</Paragraphs>
  <ScaleCrop>false</ScaleCrop>
  <Company/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印江红</dc:creator>
  <cp:keywords/>
  <dc:description/>
  <cp:lastModifiedBy>印江红</cp:lastModifiedBy>
  <cp:revision>3</cp:revision>
  <dcterms:created xsi:type="dcterms:W3CDTF">2019-10-21T08:31:00Z</dcterms:created>
  <dcterms:modified xsi:type="dcterms:W3CDTF">2019-10-21T08:31:00Z</dcterms:modified>
</cp:coreProperties>
</file>