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7235" w:rsidRDefault="00337443">
      <w:pPr>
        <w:widowControl/>
        <w:spacing w:line="620" w:lineRule="exact"/>
        <w:ind w:firstLineChars="500" w:firstLine="2200"/>
        <w:rPr>
          <w:rFonts w:ascii="方正小标宋简体" w:eastAsia="方正小标宋简体" w:hAnsi="微软雅黑" w:cs="方正小标宋简体" w:hint="eastAsia"/>
          <w:bCs/>
          <w:kern w:val="0"/>
          <w:sz w:val="44"/>
          <w:szCs w:val="44"/>
        </w:rPr>
      </w:pPr>
      <w:r w:rsidRPr="00F565EB">
        <w:rPr>
          <w:rFonts w:ascii="方正小标宋简体" w:eastAsia="方正小标宋简体" w:hAnsi="微软雅黑" w:cs="方正小标宋简体" w:hint="eastAsia"/>
          <w:bCs/>
          <w:kern w:val="0"/>
          <w:sz w:val="44"/>
          <w:szCs w:val="44"/>
        </w:rPr>
        <w:t>天津市药品监督管理局</w:t>
      </w:r>
    </w:p>
    <w:p w:rsidR="00967235" w:rsidRDefault="00337443">
      <w:pPr>
        <w:widowControl/>
        <w:spacing w:line="620" w:lineRule="exact"/>
        <w:jc w:val="center"/>
        <w:rPr>
          <w:rFonts w:ascii="方正小标宋简体" w:eastAsia="方正小标宋简体" w:hAnsi="微软雅黑" w:cs="方正小标宋简体" w:hint="eastAsia"/>
          <w:bCs/>
          <w:kern w:val="0"/>
          <w:sz w:val="44"/>
          <w:szCs w:val="44"/>
        </w:rPr>
      </w:pPr>
      <w:r w:rsidRPr="00F565EB">
        <w:rPr>
          <w:rFonts w:ascii="方正小标宋简体" w:eastAsia="方正小标宋简体" w:hAnsi="微软雅黑" w:cs="方正小标宋简体" w:hint="eastAsia"/>
          <w:bCs/>
          <w:kern w:val="0"/>
          <w:sz w:val="44"/>
          <w:szCs w:val="44"/>
        </w:rPr>
        <w:t>关于印发天津市第二类</w:t>
      </w:r>
      <w:r>
        <w:rPr>
          <w:rFonts w:ascii="方正小标宋简体" w:eastAsia="方正小标宋简体" w:hAnsi="微软雅黑" w:cs="方正小标宋简体" w:hint="eastAsia"/>
          <w:bCs/>
          <w:kern w:val="0"/>
          <w:sz w:val="44"/>
          <w:szCs w:val="44"/>
        </w:rPr>
        <w:t>医疗器械</w:t>
      </w:r>
    </w:p>
    <w:p w:rsidR="00967235" w:rsidRDefault="00337443">
      <w:pPr>
        <w:widowControl/>
        <w:spacing w:line="620" w:lineRule="exact"/>
        <w:jc w:val="center"/>
        <w:rPr>
          <w:rFonts w:ascii="方正小标宋简体" w:eastAsia="方正小标宋简体" w:hAnsi="微软雅黑" w:cs="方正小标宋简体" w:hint="eastAsia"/>
          <w:bCs/>
          <w:kern w:val="0"/>
          <w:sz w:val="44"/>
          <w:szCs w:val="44"/>
        </w:rPr>
      </w:pPr>
      <w:r w:rsidRPr="00F565EB">
        <w:rPr>
          <w:rFonts w:ascii="方正小标宋简体" w:eastAsia="方正小标宋简体" w:hAnsi="微软雅黑" w:cs="方正小标宋简体" w:hint="eastAsia"/>
          <w:bCs/>
          <w:kern w:val="0"/>
          <w:sz w:val="44"/>
          <w:szCs w:val="44"/>
        </w:rPr>
        <w:t>优先审批程序的通知</w:t>
      </w:r>
    </w:p>
    <w:p w:rsidR="00967235" w:rsidRDefault="00967235">
      <w:pPr>
        <w:widowControl/>
        <w:spacing w:line="620" w:lineRule="exact"/>
        <w:jc w:val="left"/>
        <w:rPr>
          <w:rFonts w:ascii="方正小标宋简体" w:eastAsia="方正小标宋简体" w:hAnsi="微软雅黑" w:cs="方正小标宋简体" w:hint="eastAsia"/>
          <w:bCs/>
          <w:kern w:val="0"/>
          <w:sz w:val="32"/>
          <w:szCs w:val="32"/>
        </w:rPr>
      </w:pPr>
    </w:p>
    <w:p w:rsidR="00337443" w:rsidRPr="00053DF0" w:rsidRDefault="00337443" w:rsidP="00337443">
      <w:pPr>
        <w:widowControl/>
        <w:spacing w:line="560" w:lineRule="exact"/>
        <w:jc w:val="left"/>
        <w:rPr>
          <w:rFonts w:ascii="仿宋_GB2312" w:eastAsia="仿宋_GB2312" w:hAnsi="仿宋" w:cs="方正小标宋简体" w:hint="eastAsia"/>
          <w:bCs/>
          <w:kern w:val="0"/>
          <w:sz w:val="32"/>
          <w:szCs w:val="32"/>
        </w:rPr>
      </w:pPr>
      <w:r w:rsidRPr="00053DF0">
        <w:rPr>
          <w:rFonts w:ascii="仿宋_GB2312" w:eastAsia="仿宋_GB2312" w:hAnsi="仿宋" w:cs="方正小标宋简体" w:hint="eastAsia"/>
          <w:bCs/>
          <w:kern w:val="0"/>
          <w:sz w:val="32"/>
          <w:szCs w:val="32"/>
        </w:rPr>
        <w:t>各有关单位：</w:t>
      </w:r>
    </w:p>
    <w:p w:rsidR="00337443" w:rsidRPr="00AA4E43" w:rsidRDefault="00337443" w:rsidP="00337443">
      <w:pPr>
        <w:widowControl/>
        <w:spacing w:line="560" w:lineRule="exact"/>
        <w:ind w:firstLineChars="200" w:firstLine="640"/>
        <w:jc w:val="left"/>
        <w:rPr>
          <w:rFonts w:ascii="Times New Roman" w:eastAsia="仿宋_GB2312" w:hAnsi="Times New Roman"/>
          <w:bCs/>
          <w:kern w:val="0"/>
          <w:sz w:val="32"/>
          <w:szCs w:val="32"/>
        </w:rPr>
      </w:pPr>
      <w:r w:rsidRPr="00053DF0">
        <w:rPr>
          <w:rFonts w:ascii="仿宋_GB2312" w:eastAsia="仿宋_GB2312" w:hAnsi="仿宋" w:cs="方正小标宋简体" w:hint="eastAsia"/>
          <w:bCs/>
          <w:kern w:val="0"/>
          <w:sz w:val="32"/>
          <w:szCs w:val="32"/>
        </w:rPr>
        <w:t>《天津市第二类医疗器械优先审批程序》已经我局第</w:t>
      </w:r>
      <w:r w:rsidRPr="00AA4E43">
        <w:rPr>
          <w:rFonts w:ascii="Times New Roman" w:eastAsia="仿宋_GB2312" w:hAnsi="Times New Roman"/>
          <w:bCs/>
          <w:kern w:val="0"/>
          <w:sz w:val="32"/>
          <w:szCs w:val="32"/>
        </w:rPr>
        <w:t>11</w:t>
      </w:r>
      <w:r w:rsidRPr="00AA4E43">
        <w:rPr>
          <w:rFonts w:ascii="Times New Roman" w:eastAsia="仿宋_GB2312" w:hAnsi="Times New Roman"/>
          <w:bCs/>
          <w:kern w:val="0"/>
          <w:sz w:val="32"/>
          <w:szCs w:val="32"/>
        </w:rPr>
        <w:t>次局长办公会审议通过，现予印发，请遵照执行。</w:t>
      </w:r>
    </w:p>
    <w:p w:rsidR="00337443" w:rsidRPr="00AA4E43" w:rsidRDefault="00337443" w:rsidP="00337443">
      <w:pPr>
        <w:widowControl/>
        <w:spacing w:line="560" w:lineRule="exact"/>
        <w:jc w:val="left"/>
        <w:rPr>
          <w:rFonts w:ascii="Times New Roman" w:eastAsia="仿宋_GB2312" w:hAnsi="Times New Roman"/>
          <w:bCs/>
          <w:kern w:val="0"/>
          <w:sz w:val="32"/>
          <w:szCs w:val="32"/>
        </w:rPr>
      </w:pPr>
    </w:p>
    <w:p w:rsidR="00337443" w:rsidRPr="00AA4E43" w:rsidRDefault="00337443" w:rsidP="00337443">
      <w:pPr>
        <w:widowControl/>
        <w:spacing w:line="560" w:lineRule="exact"/>
        <w:jc w:val="left"/>
        <w:rPr>
          <w:rFonts w:ascii="Times New Roman" w:eastAsia="仿宋_GB2312" w:hAnsi="Times New Roman"/>
          <w:bCs/>
          <w:kern w:val="0"/>
          <w:sz w:val="32"/>
          <w:szCs w:val="32"/>
        </w:rPr>
      </w:pPr>
    </w:p>
    <w:p w:rsidR="00337443" w:rsidRPr="00AA4E43" w:rsidRDefault="00337443" w:rsidP="00337443">
      <w:pPr>
        <w:widowControl/>
        <w:spacing w:line="560" w:lineRule="exact"/>
        <w:ind w:firstLineChars="1500" w:firstLine="4800"/>
        <w:jc w:val="left"/>
        <w:rPr>
          <w:rFonts w:ascii="Times New Roman" w:eastAsia="仿宋_GB2312" w:hAnsi="Times New Roman"/>
          <w:bCs/>
          <w:kern w:val="0"/>
          <w:sz w:val="32"/>
          <w:szCs w:val="32"/>
        </w:rPr>
      </w:pPr>
      <w:r w:rsidRPr="00AA4E43">
        <w:rPr>
          <w:rFonts w:ascii="Times New Roman" w:eastAsia="仿宋_GB2312" w:hAnsi="Times New Roman"/>
          <w:bCs/>
          <w:kern w:val="0"/>
          <w:sz w:val="32"/>
          <w:szCs w:val="32"/>
        </w:rPr>
        <w:t>天津市药品监督管理局</w:t>
      </w:r>
    </w:p>
    <w:p w:rsidR="00337443" w:rsidRPr="00AA4E43" w:rsidRDefault="00337443" w:rsidP="00337443">
      <w:pPr>
        <w:widowControl/>
        <w:spacing w:line="560" w:lineRule="exact"/>
        <w:jc w:val="left"/>
        <w:rPr>
          <w:rFonts w:ascii="Times New Roman" w:eastAsia="仿宋_GB2312" w:hAnsi="Times New Roman"/>
          <w:bCs/>
          <w:kern w:val="0"/>
          <w:sz w:val="32"/>
          <w:szCs w:val="32"/>
        </w:rPr>
      </w:pPr>
      <w:r w:rsidRPr="00AA4E43">
        <w:rPr>
          <w:rFonts w:ascii="Times New Roman" w:eastAsia="仿宋_GB2312" w:hAnsi="Times New Roman"/>
          <w:bCs/>
          <w:kern w:val="0"/>
          <w:sz w:val="32"/>
          <w:szCs w:val="32"/>
        </w:rPr>
        <w:t xml:space="preserve">                                 2019</w:t>
      </w:r>
      <w:r w:rsidRPr="00AA4E43">
        <w:rPr>
          <w:rFonts w:ascii="Times New Roman" w:eastAsia="仿宋_GB2312" w:hAnsi="Times New Roman"/>
          <w:bCs/>
          <w:kern w:val="0"/>
          <w:sz w:val="32"/>
          <w:szCs w:val="32"/>
        </w:rPr>
        <w:t>年</w:t>
      </w:r>
      <w:r w:rsidRPr="00AA4E43">
        <w:rPr>
          <w:rFonts w:ascii="Times New Roman" w:eastAsia="仿宋_GB2312" w:hAnsi="Times New Roman"/>
          <w:bCs/>
          <w:kern w:val="0"/>
          <w:sz w:val="32"/>
          <w:szCs w:val="32"/>
        </w:rPr>
        <w:t>11</w:t>
      </w:r>
      <w:r w:rsidRPr="00AA4E43">
        <w:rPr>
          <w:rFonts w:ascii="Times New Roman" w:eastAsia="仿宋_GB2312" w:hAnsi="Times New Roman"/>
          <w:bCs/>
          <w:kern w:val="0"/>
          <w:sz w:val="32"/>
          <w:szCs w:val="32"/>
        </w:rPr>
        <w:t>月</w:t>
      </w:r>
      <w:r>
        <w:rPr>
          <w:rFonts w:ascii="Times New Roman" w:eastAsia="仿宋_GB2312" w:hAnsi="Times New Roman" w:hint="eastAsia"/>
          <w:bCs/>
          <w:kern w:val="0"/>
          <w:sz w:val="32"/>
          <w:szCs w:val="32"/>
        </w:rPr>
        <w:t>10</w:t>
      </w:r>
      <w:r w:rsidRPr="00AA4E43">
        <w:rPr>
          <w:rFonts w:ascii="Times New Roman" w:eastAsia="仿宋_GB2312" w:hAnsi="Times New Roman"/>
          <w:bCs/>
          <w:kern w:val="0"/>
          <w:sz w:val="32"/>
          <w:szCs w:val="32"/>
        </w:rPr>
        <w:t>日</w:t>
      </w:r>
    </w:p>
    <w:p w:rsidR="00337443" w:rsidRPr="00053DF0" w:rsidRDefault="00337443" w:rsidP="00337443">
      <w:pPr>
        <w:widowControl/>
        <w:spacing w:line="560" w:lineRule="exact"/>
        <w:jc w:val="left"/>
        <w:rPr>
          <w:rFonts w:ascii="仿宋_GB2312" w:eastAsia="仿宋_GB2312" w:hAnsi="仿宋" w:cs="方正小标宋简体" w:hint="eastAsia"/>
          <w:bCs/>
          <w:kern w:val="0"/>
          <w:sz w:val="32"/>
          <w:szCs w:val="32"/>
        </w:rPr>
      </w:pPr>
      <w:r w:rsidRPr="00053DF0">
        <w:rPr>
          <w:rFonts w:ascii="仿宋_GB2312" w:eastAsia="仿宋_GB2312" w:hAnsi="仿宋" w:cs="方正小标宋简体" w:hint="eastAsia"/>
          <w:bCs/>
          <w:kern w:val="0"/>
          <w:sz w:val="32"/>
          <w:szCs w:val="32"/>
        </w:rPr>
        <w:t>（此件主动公开）</w:t>
      </w:r>
    </w:p>
    <w:p w:rsidR="00337443" w:rsidRDefault="00337443" w:rsidP="00337443">
      <w:pPr>
        <w:widowControl/>
        <w:spacing w:line="560" w:lineRule="exact"/>
        <w:jc w:val="left"/>
        <w:rPr>
          <w:rFonts w:ascii="仿宋" w:eastAsia="仿宋" w:hAnsi="仿宋" w:cs="方正小标宋简体" w:hint="eastAsia"/>
          <w:bCs/>
          <w:kern w:val="0"/>
          <w:sz w:val="44"/>
          <w:szCs w:val="44"/>
        </w:rPr>
      </w:pPr>
    </w:p>
    <w:p w:rsidR="00337443" w:rsidRPr="00F565EB" w:rsidRDefault="00337443" w:rsidP="00337443">
      <w:pPr>
        <w:widowControl/>
        <w:spacing w:line="560" w:lineRule="exact"/>
        <w:jc w:val="left"/>
        <w:rPr>
          <w:rFonts w:ascii="仿宋" w:eastAsia="仿宋" w:hAnsi="仿宋" w:cs="方正小标宋简体" w:hint="eastAsia"/>
          <w:bCs/>
          <w:kern w:val="0"/>
          <w:sz w:val="44"/>
          <w:szCs w:val="44"/>
        </w:rPr>
      </w:pPr>
    </w:p>
    <w:p w:rsidR="00337443" w:rsidRPr="00DF65AF" w:rsidRDefault="00337443" w:rsidP="00337443">
      <w:pPr>
        <w:widowControl/>
        <w:shd w:val="clear" w:color="auto" w:fill="FFFFFF"/>
        <w:spacing w:line="560" w:lineRule="exact"/>
        <w:jc w:val="center"/>
        <w:rPr>
          <w:rFonts w:ascii="方正小标宋简体" w:eastAsia="方正小标宋简体" w:hAnsi="微软雅黑" w:hint="eastAsia"/>
          <w:bCs/>
          <w:kern w:val="0"/>
          <w:sz w:val="44"/>
          <w:szCs w:val="44"/>
        </w:rPr>
      </w:pPr>
      <w:r w:rsidRPr="00DF65AF">
        <w:rPr>
          <w:rFonts w:ascii="方正小标宋简体" w:eastAsia="方正小标宋简体" w:hAnsi="微软雅黑" w:cs="方正小标宋简体" w:hint="eastAsia"/>
          <w:bCs/>
          <w:kern w:val="0"/>
          <w:sz w:val="44"/>
          <w:szCs w:val="44"/>
        </w:rPr>
        <w:t>天津市第二类医疗器械优先审批程序</w:t>
      </w:r>
    </w:p>
    <w:p w:rsidR="00337443" w:rsidRPr="00DF65AF" w:rsidRDefault="00337443" w:rsidP="00337443">
      <w:pPr>
        <w:widowControl/>
        <w:shd w:val="clear" w:color="auto" w:fill="FFFFFF"/>
        <w:spacing w:line="560" w:lineRule="exact"/>
        <w:jc w:val="center"/>
        <w:rPr>
          <w:rFonts w:ascii="仿宋_GB2312" w:eastAsia="仿宋_GB2312" w:hAnsi="微软雅黑" w:hint="eastAsia"/>
          <w:kern w:val="0"/>
          <w:sz w:val="32"/>
          <w:szCs w:val="32"/>
        </w:rPr>
      </w:pPr>
    </w:p>
    <w:p w:rsidR="00337443" w:rsidRPr="00053DF0" w:rsidRDefault="00337443" w:rsidP="00337443">
      <w:pPr>
        <w:widowControl/>
        <w:shd w:val="clear" w:color="auto" w:fill="FFFFFF"/>
        <w:spacing w:line="560" w:lineRule="exact"/>
        <w:ind w:firstLineChars="200" w:firstLine="640"/>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第一条 为鼓励创新、保障临床使用需求、优化医疗器械行业营商环境、优化本市医疗器械</w:t>
      </w:r>
      <w:proofErr w:type="gramStart"/>
      <w:r w:rsidRPr="00053DF0">
        <w:rPr>
          <w:rFonts w:ascii="仿宋_GB2312" w:eastAsia="仿宋_GB2312" w:hAnsi="仿宋" w:cs="宋体" w:hint="eastAsia"/>
          <w:kern w:val="0"/>
          <w:sz w:val="32"/>
          <w:szCs w:val="32"/>
        </w:rPr>
        <w:t>审评审批</w:t>
      </w:r>
      <w:proofErr w:type="gramEnd"/>
      <w:r w:rsidRPr="00053DF0">
        <w:rPr>
          <w:rFonts w:ascii="仿宋_GB2312" w:eastAsia="仿宋_GB2312" w:hAnsi="仿宋" w:cs="宋体" w:hint="eastAsia"/>
          <w:kern w:val="0"/>
          <w:sz w:val="32"/>
          <w:szCs w:val="32"/>
        </w:rPr>
        <w:t>程序，依据中共中央、国务院《关于改革药品医疗器械审评审批制度的意见》和《关于深化审评审批制度</w:t>
      </w:r>
      <w:r>
        <w:rPr>
          <w:rFonts w:ascii="仿宋_GB2312" w:eastAsia="仿宋_GB2312" w:hAnsi="仿宋" w:cs="宋体" w:hint="eastAsia"/>
          <w:kern w:val="0"/>
          <w:sz w:val="32"/>
          <w:szCs w:val="32"/>
        </w:rPr>
        <w:t>改革鼓励药品医疗器械创新的意见》，以及《医疗器械监督管理条例》《天津市优化营商环境条例》《医疗器械注册管理办法》《体外诊断试剂注册管理办法》《创新医疗器械</w:t>
      </w:r>
      <w:r>
        <w:rPr>
          <w:rFonts w:ascii="仿宋_GB2312" w:eastAsia="仿宋_GB2312" w:hAnsi="仿宋" w:cs="宋体" w:hint="eastAsia"/>
          <w:kern w:val="0"/>
          <w:sz w:val="32"/>
          <w:szCs w:val="32"/>
        </w:rPr>
        <w:lastRenderedPageBreak/>
        <w:t>特别审查程序》</w:t>
      </w:r>
      <w:r w:rsidRPr="00053DF0">
        <w:rPr>
          <w:rFonts w:ascii="仿宋_GB2312" w:eastAsia="仿宋_GB2312" w:hAnsi="仿宋" w:cs="宋体" w:hint="eastAsia"/>
          <w:kern w:val="0"/>
          <w:sz w:val="32"/>
          <w:szCs w:val="32"/>
        </w:rPr>
        <w:t>《医疗器械优先审批程序》等有关规定，制定本程序。</w:t>
      </w:r>
    </w:p>
    <w:p w:rsidR="00337443" w:rsidRPr="00053DF0" w:rsidRDefault="00337443" w:rsidP="00337443">
      <w:pPr>
        <w:widowControl/>
        <w:shd w:val="clear" w:color="auto" w:fill="FFFFFF"/>
        <w:spacing w:line="560" w:lineRule="exact"/>
        <w:ind w:firstLineChars="200" w:firstLine="640"/>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第二条 符合下列情形之一的产品，纳入本市医疗器械鼓励清单，其注册申请实施优先审批程序：</w:t>
      </w:r>
    </w:p>
    <w:p w:rsidR="00337443" w:rsidRPr="00053DF0" w:rsidRDefault="00337443" w:rsidP="00337443">
      <w:pPr>
        <w:widowControl/>
        <w:shd w:val="clear" w:color="auto" w:fill="FFFFFF"/>
        <w:spacing w:line="560" w:lineRule="exact"/>
        <w:ind w:firstLine="570"/>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一）经国家药品监督管理局认定属于本市第二类创新医疗器械的产品；技术领先，填补本市空白的医疗器械产品；获得国家项目支持或本市科技重大专项、重点研发计划支持的医疗器械产品；获得省部级科学技术奖励二等奖及以上奖励的医疗器械产品；具有核心技术发明专利且有显著临床应用价值的医疗器械产品；</w:t>
      </w:r>
    </w:p>
    <w:p w:rsidR="00337443" w:rsidRPr="00053DF0" w:rsidRDefault="00337443" w:rsidP="00337443">
      <w:pPr>
        <w:spacing w:line="560" w:lineRule="exact"/>
        <w:ind w:firstLineChars="200" w:firstLine="640"/>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（二）已在外省市取得产品注册证且产品符合国家或本市行业发展规划的医疗器械生产企业，携已注册产品迁入本市生产的医疗器械产品；</w:t>
      </w:r>
      <w:r w:rsidRPr="00053DF0">
        <w:rPr>
          <w:rFonts w:ascii="仿宋_GB2312" w:eastAsia="仿宋_GB2312" w:hAnsi="仿宋" w:hint="eastAsia"/>
          <w:bCs/>
          <w:sz w:val="32"/>
          <w:szCs w:val="32"/>
        </w:rPr>
        <w:t>已在国外取得上市许可文件</w:t>
      </w:r>
      <w:r w:rsidRPr="00053DF0">
        <w:rPr>
          <w:rFonts w:ascii="仿宋_GB2312" w:eastAsia="仿宋_GB2312" w:hAnsi="仿宋" w:cs="宋体" w:hint="eastAsia"/>
          <w:kern w:val="0"/>
          <w:sz w:val="32"/>
          <w:szCs w:val="32"/>
        </w:rPr>
        <w:t>落户本市生产的医疗器械产品；</w:t>
      </w:r>
    </w:p>
    <w:p w:rsidR="00337443" w:rsidRPr="00053DF0" w:rsidRDefault="00337443" w:rsidP="00337443">
      <w:pPr>
        <w:widowControl/>
        <w:shd w:val="clear" w:color="auto" w:fill="FFFFFF"/>
        <w:spacing w:line="560" w:lineRule="exact"/>
        <w:ind w:firstLineChars="200" w:firstLine="640"/>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三）属于智能康复、人工医疗设备、口腔充填修复材料、口腔正畸材料及制品、口腔植入及组织重建材料、组织修复与可再生材料、分子诊断仪器及试剂、人工器官与生命支持设备、健康监测装备、机器人等医疗器械产品，</w:t>
      </w:r>
      <w:proofErr w:type="gramStart"/>
      <w:r w:rsidRPr="00053DF0">
        <w:rPr>
          <w:rFonts w:ascii="仿宋_GB2312" w:eastAsia="仿宋_GB2312" w:hAnsi="仿宋" w:cs="宋体" w:hint="eastAsia"/>
          <w:kern w:val="0"/>
          <w:sz w:val="32"/>
          <w:szCs w:val="32"/>
        </w:rPr>
        <w:t>应用增材制造</w:t>
      </w:r>
      <w:proofErr w:type="gramEnd"/>
      <w:r w:rsidRPr="00053DF0">
        <w:rPr>
          <w:rFonts w:ascii="仿宋_GB2312" w:eastAsia="仿宋_GB2312" w:hAnsi="仿宋" w:cs="宋体" w:hint="eastAsia"/>
          <w:kern w:val="0"/>
          <w:sz w:val="32"/>
          <w:szCs w:val="32"/>
        </w:rPr>
        <w:t>（</w:t>
      </w:r>
      <w:r w:rsidRPr="00AA4E43">
        <w:rPr>
          <w:rFonts w:ascii="Times New Roman" w:eastAsia="仿宋_GB2312" w:hAnsi="Times New Roman"/>
          <w:kern w:val="0"/>
          <w:sz w:val="32"/>
          <w:szCs w:val="32"/>
        </w:rPr>
        <w:t>3D</w:t>
      </w:r>
      <w:r w:rsidRPr="00053DF0">
        <w:rPr>
          <w:rFonts w:ascii="仿宋_GB2312" w:eastAsia="仿宋_GB2312" w:hAnsi="仿宋" w:cs="宋体" w:hint="eastAsia"/>
          <w:kern w:val="0"/>
          <w:sz w:val="32"/>
          <w:szCs w:val="32"/>
        </w:rPr>
        <w:t>打印）、</w:t>
      </w:r>
      <w:proofErr w:type="gramStart"/>
      <w:r w:rsidRPr="00053DF0">
        <w:rPr>
          <w:rFonts w:ascii="仿宋_GB2312" w:eastAsia="仿宋_GB2312" w:hAnsi="仿宋" w:cs="宋体" w:hint="eastAsia"/>
          <w:kern w:val="0"/>
          <w:sz w:val="32"/>
          <w:szCs w:val="32"/>
        </w:rPr>
        <w:t>微纳制造</w:t>
      </w:r>
      <w:proofErr w:type="gramEnd"/>
      <w:r w:rsidRPr="00053DF0">
        <w:rPr>
          <w:rFonts w:ascii="仿宋_GB2312" w:eastAsia="仿宋_GB2312" w:hAnsi="仿宋" w:cs="宋体" w:hint="eastAsia"/>
          <w:kern w:val="0"/>
          <w:sz w:val="32"/>
          <w:szCs w:val="32"/>
        </w:rPr>
        <w:t>等先进加工工艺的医疗器械产品，涉及远程医疗、智能穿戴、人工智能，基因工程等高科技类型医疗器械产品以及诊断或者治疗罕见病且具有明显临床优势的医疗器械产品；</w:t>
      </w:r>
    </w:p>
    <w:p w:rsidR="00337443" w:rsidRPr="00053DF0" w:rsidRDefault="00337443" w:rsidP="00337443">
      <w:pPr>
        <w:widowControl/>
        <w:shd w:val="clear" w:color="auto" w:fill="FFFFFF"/>
        <w:spacing w:line="560" w:lineRule="exact"/>
        <w:ind w:firstLine="570"/>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lastRenderedPageBreak/>
        <w:t>（四）诊断或者治疗老年人特有和多发疾病，且目前尚无有效诊断或者治疗手段的医疗器械产品；专用于儿童，且具有明显临床优势的医疗器械产品；临床急需的医疗器械产品。</w:t>
      </w:r>
    </w:p>
    <w:p w:rsidR="00337443" w:rsidRPr="00053DF0" w:rsidRDefault="00337443" w:rsidP="00337443">
      <w:pPr>
        <w:widowControl/>
        <w:shd w:val="clear" w:color="auto" w:fill="FFFFFF"/>
        <w:spacing w:line="560" w:lineRule="exact"/>
        <w:ind w:firstLineChars="200" w:firstLine="640"/>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第三条 对于符合本程序第二条规定情形，申请人可在医疗器械注册申请前，向天津市药品监督管理局提出优先审批申请。</w:t>
      </w:r>
    </w:p>
    <w:p w:rsidR="00337443" w:rsidRPr="00053DF0" w:rsidRDefault="00337443" w:rsidP="00337443">
      <w:pPr>
        <w:widowControl/>
        <w:shd w:val="clear" w:color="auto" w:fill="FFFFFF"/>
        <w:spacing w:line="560" w:lineRule="exact"/>
        <w:ind w:firstLineChars="200" w:firstLine="640"/>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第四条 申请人提出本市第二类医疗器械优先审批申请，应当填写《天津市第二类医疗器械优先审批申请表》</w:t>
      </w:r>
      <w:r w:rsidRPr="00053DF0">
        <w:rPr>
          <w:rFonts w:ascii="仿宋_GB2312" w:eastAsia="仿宋_GB2312" w:hAnsi="仿宋" w:hint="eastAsia"/>
          <w:kern w:val="0"/>
          <w:sz w:val="32"/>
          <w:szCs w:val="32"/>
        </w:rPr>
        <w:t>(</w:t>
      </w:r>
      <w:r w:rsidRPr="00053DF0">
        <w:rPr>
          <w:rFonts w:ascii="仿宋_GB2312" w:eastAsia="仿宋_GB2312" w:hAnsi="仿宋" w:cs="宋体" w:hint="eastAsia"/>
          <w:kern w:val="0"/>
          <w:sz w:val="32"/>
          <w:szCs w:val="32"/>
        </w:rPr>
        <w:t>见附件</w:t>
      </w:r>
      <w:r w:rsidRPr="00053DF0">
        <w:rPr>
          <w:rFonts w:ascii="仿宋_GB2312" w:eastAsia="仿宋_GB2312" w:hAnsi="仿宋" w:hint="eastAsia"/>
          <w:kern w:val="0"/>
          <w:sz w:val="32"/>
          <w:szCs w:val="32"/>
        </w:rPr>
        <w:t>1)</w:t>
      </w:r>
      <w:r w:rsidRPr="00053DF0">
        <w:rPr>
          <w:rFonts w:ascii="仿宋_GB2312" w:eastAsia="仿宋_GB2312" w:hAnsi="仿宋" w:cs="宋体" w:hint="eastAsia"/>
          <w:kern w:val="0"/>
          <w:sz w:val="32"/>
          <w:szCs w:val="32"/>
        </w:rPr>
        <w:t>，并提交以下资料：</w:t>
      </w:r>
    </w:p>
    <w:p w:rsidR="00337443" w:rsidRPr="00053DF0" w:rsidRDefault="00337443" w:rsidP="00337443">
      <w:pPr>
        <w:widowControl/>
        <w:shd w:val="clear" w:color="auto" w:fill="FFFFFF"/>
        <w:spacing w:line="560" w:lineRule="exact"/>
        <w:ind w:firstLine="645"/>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一）产品研发过程及结果的综述：综述产品研发的立题依据及已开展的实验室研究、动物实验研究（如有）、临床研究及结果（如有）、检测报告（如有），提交包括设计输入、设计验证及设计输出在内的产品研发情况综合报告；</w:t>
      </w:r>
    </w:p>
    <w:p w:rsidR="00337443" w:rsidRPr="00053DF0" w:rsidRDefault="00337443" w:rsidP="00337443">
      <w:pPr>
        <w:widowControl/>
        <w:shd w:val="clear" w:color="auto" w:fill="FFFFFF"/>
        <w:spacing w:line="560" w:lineRule="exact"/>
        <w:ind w:firstLine="465"/>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（二）对于符合本程序第二条第（一）项情形的，申请人应提交相关说明性资料、文献资料和证明文件；对于符合本程序第二条第（二）项情形的，申请人应提交外省有效的产品注册证或</w:t>
      </w:r>
      <w:r w:rsidRPr="00053DF0">
        <w:rPr>
          <w:rFonts w:ascii="仿宋_GB2312" w:eastAsia="仿宋_GB2312" w:hAnsi="仿宋" w:hint="eastAsia"/>
          <w:bCs/>
          <w:sz w:val="32"/>
          <w:szCs w:val="32"/>
        </w:rPr>
        <w:t>国外取得上市许可文件</w:t>
      </w:r>
      <w:r w:rsidRPr="00053DF0">
        <w:rPr>
          <w:rFonts w:ascii="仿宋_GB2312" w:eastAsia="仿宋_GB2312" w:hAnsi="仿宋" w:cs="宋体" w:hint="eastAsia"/>
          <w:kern w:val="0"/>
          <w:sz w:val="32"/>
          <w:szCs w:val="32"/>
        </w:rPr>
        <w:t>、产品标准或技术要求、说明书（</w:t>
      </w:r>
      <w:r w:rsidRPr="00053DF0">
        <w:rPr>
          <w:rFonts w:ascii="仿宋_GB2312" w:eastAsia="仿宋_GB2312" w:hAnsi="仿宋" w:hint="eastAsia"/>
          <w:bCs/>
          <w:sz w:val="32"/>
          <w:szCs w:val="32"/>
        </w:rPr>
        <w:t>所提交的资料为外文资料时，应同时提交文件的中文译本及中外文资料内容一致性的声明）</w:t>
      </w:r>
      <w:r w:rsidRPr="00053DF0">
        <w:rPr>
          <w:rFonts w:ascii="仿宋_GB2312" w:eastAsia="仿宋_GB2312" w:hAnsi="仿宋" w:cs="宋体" w:hint="eastAsia"/>
          <w:kern w:val="0"/>
          <w:sz w:val="32"/>
          <w:szCs w:val="32"/>
        </w:rPr>
        <w:t>；对于符合本程序第二条第（三）项情形的，申请人应提交相关支持性资料；</w:t>
      </w:r>
    </w:p>
    <w:p w:rsidR="00337443" w:rsidRPr="00053DF0" w:rsidRDefault="00337443" w:rsidP="00337443">
      <w:pPr>
        <w:widowControl/>
        <w:shd w:val="clear" w:color="auto" w:fill="FFFFFF"/>
        <w:spacing w:line="560" w:lineRule="exact"/>
        <w:ind w:firstLine="465"/>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（三）对于符合本程序第二条第（四）项情形的，申请人应当提交相关证明材料，其中：</w:t>
      </w:r>
    </w:p>
    <w:p w:rsidR="00337443" w:rsidRPr="00053DF0" w:rsidRDefault="00337443" w:rsidP="00337443">
      <w:pPr>
        <w:widowControl/>
        <w:shd w:val="clear" w:color="auto" w:fill="FFFFFF"/>
        <w:spacing w:line="560" w:lineRule="exact"/>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lastRenderedPageBreak/>
        <w:t xml:space="preserve">　　</w:t>
      </w:r>
      <w:r w:rsidRPr="00053DF0">
        <w:rPr>
          <w:rFonts w:ascii="仿宋_GB2312" w:eastAsia="仿宋_GB2312" w:hAnsi="仿宋" w:hint="eastAsia"/>
          <w:kern w:val="0"/>
          <w:sz w:val="32"/>
          <w:szCs w:val="32"/>
        </w:rPr>
        <w:t>1.</w:t>
      </w:r>
      <w:r w:rsidRPr="00053DF0">
        <w:rPr>
          <w:rFonts w:ascii="仿宋_GB2312" w:eastAsia="仿宋_GB2312" w:hAnsi="仿宋" w:cs="宋体" w:hint="eastAsia"/>
          <w:kern w:val="0"/>
          <w:sz w:val="32"/>
          <w:szCs w:val="32"/>
        </w:rPr>
        <w:t>诊断或者治疗老年人特有和多发疾病，且目前尚无有效诊断或者治疗手段的医疗器械：</w:t>
      </w:r>
    </w:p>
    <w:p w:rsidR="00337443" w:rsidRPr="00AA4E43" w:rsidRDefault="00337443" w:rsidP="00337443">
      <w:pPr>
        <w:widowControl/>
        <w:shd w:val="clear" w:color="auto" w:fill="FFFFFF"/>
        <w:spacing w:line="560" w:lineRule="exact"/>
        <w:jc w:val="left"/>
        <w:rPr>
          <w:rFonts w:ascii="Times New Roman" w:eastAsia="仿宋_GB2312" w:hAnsi="Times New Roman"/>
          <w:kern w:val="0"/>
          <w:sz w:val="32"/>
          <w:szCs w:val="32"/>
        </w:rPr>
      </w:pPr>
      <w:r w:rsidRPr="00053DF0">
        <w:rPr>
          <w:rFonts w:ascii="仿宋_GB2312" w:eastAsia="仿宋_GB2312" w:hAnsi="仿宋" w:cs="宋体" w:hint="eastAsia"/>
          <w:kern w:val="0"/>
          <w:sz w:val="32"/>
          <w:szCs w:val="32"/>
        </w:rPr>
        <w:t xml:space="preserve">　　</w:t>
      </w:r>
      <w:r w:rsidRPr="00AA4E43">
        <w:rPr>
          <w:rFonts w:ascii="Times New Roman" w:eastAsia="仿宋_GB2312" w:hAnsi="Times New Roman"/>
          <w:kern w:val="0"/>
          <w:sz w:val="32"/>
          <w:szCs w:val="32"/>
        </w:rPr>
        <w:t>1</w:t>
      </w:r>
      <w:r w:rsidRPr="00AA4E43">
        <w:rPr>
          <w:rFonts w:ascii="Times New Roman" w:eastAsia="仿宋_GB2312" w:hAnsi="Times New Roman"/>
          <w:kern w:val="0"/>
          <w:sz w:val="32"/>
          <w:szCs w:val="32"/>
        </w:rPr>
        <w:t>）该产品适应症属于老年人特有和多发疾病的支持性资料；</w:t>
      </w:r>
    </w:p>
    <w:p w:rsidR="00337443" w:rsidRPr="00AA4E43" w:rsidRDefault="00337443" w:rsidP="00337443">
      <w:pPr>
        <w:widowControl/>
        <w:shd w:val="clear" w:color="auto" w:fill="FFFFFF"/>
        <w:spacing w:line="560" w:lineRule="exact"/>
        <w:jc w:val="left"/>
        <w:rPr>
          <w:rFonts w:ascii="Times New Roman" w:eastAsia="仿宋_GB2312" w:hAnsi="Times New Roman"/>
          <w:kern w:val="0"/>
          <w:sz w:val="32"/>
          <w:szCs w:val="32"/>
        </w:rPr>
      </w:pPr>
      <w:r w:rsidRPr="00AA4E43">
        <w:rPr>
          <w:rFonts w:ascii="Times New Roman" w:eastAsia="仿宋_GB2312" w:hAnsi="Times New Roman"/>
          <w:kern w:val="0"/>
          <w:sz w:val="32"/>
          <w:szCs w:val="32"/>
        </w:rPr>
        <w:t xml:space="preserve">　　</w:t>
      </w:r>
      <w:r w:rsidRPr="00AA4E43">
        <w:rPr>
          <w:rFonts w:ascii="Times New Roman" w:eastAsia="仿宋_GB2312" w:hAnsi="Times New Roman"/>
          <w:kern w:val="0"/>
          <w:sz w:val="32"/>
          <w:szCs w:val="32"/>
        </w:rPr>
        <w:t>2</w:t>
      </w:r>
      <w:r w:rsidRPr="00AA4E43">
        <w:rPr>
          <w:rFonts w:ascii="Times New Roman" w:eastAsia="仿宋_GB2312" w:hAnsi="Times New Roman"/>
          <w:kern w:val="0"/>
          <w:sz w:val="32"/>
          <w:szCs w:val="32"/>
        </w:rPr>
        <w:t>）该适应症的临床治疗现状综述；</w:t>
      </w:r>
    </w:p>
    <w:p w:rsidR="00337443" w:rsidRPr="00AA4E43" w:rsidRDefault="00337443" w:rsidP="00337443">
      <w:pPr>
        <w:widowControl/>
        <w:shd w:val="clear" w:color="auto" w:fill="FFFFFF"/>
        <w:spacing w:line="560" w:lineRule="exact"/>
        <w:jc w:val="left"/>
        <w:rPr>
          <w:rFonts w:ascii="Times New Roman" w:eastAsia="仿宋_GB2312" w:hAnsi="Times New Roman"/>
          <w:kern w:val="0"/>
          <w:sz w:val="32"/>
          <w:szCs w:val="32"/>
        </w:rPr>
      </w:pPr>
      <w:r w:rsidRPr="00AA4E43">
        <w:rPr>
          <w:rFonts w:ascii="Times New Roman" w:eastAsia="仿宋_GB2312" w:hAnsi="Times New Roman"/>
          <w:kern w:val="0"/>
          <w:sz w:val="32"/>
          <w:szCs w:val="32"/>
        </w:rPr>
        <w:t xml:space="preserve">　　</w:t>
      </w:r>
      <w:r w:rsidRPr="00AA4E43">
        <w:rPr>
          <w:rFonts w:ascii="Times New Roman" w:eastAsia="仿宋_GB2312" w:hAnsi="Times New Roman"/>
          <w:kern w:val="0"/>
          <w:sz w:val="32"/>
          <w:szCs w:val="32"/>
        </w:rPr>
        <w:t>3</w:t>
      </w:r>
      <w:r w:rsidRPr="00AA4E43">
        <w:rPr>
          <w:rFonts w:ascii="Times New Roman" w:eastAsia="仿宋_GB2312" w:hAnsi="Times New Roman"/>
          <w:kern w:val="0"/>
          <w:sz w:val="32"/>
          <w:szCs w:val="32"/>
        </w:rPr>
        <w:t>）目前尚无有效诊断或治疗手段的说明及相关支持性资料；</w:t>
      </w:r>
    </w:p>
    <w:p w:rsidR="00337443" w:rsidRPr="00AA4E43" w:rsidRDefault="00337443" w:rsidP="00337443">
      <w:pPr>
        <w:widowControl/>
        <w:shd w:val="clear" w:color="auto" w:fill="FFFFFF"/>
        <w:spacing w:line="560" w:lineRule="exact"/>
        <w:jc w:val="left"/>
        <w:rPr>
          <w:rFonts w:ascii="Times New Roman" w:eastAsia="仿宋_GB2312" w:hAnsi="Times New Roman"/>
          <w:kern w:val="0"/>
          <w:sz w:val="32"/>
          <w:szCs w:val="32"/>
        </w:rPr>
      </w:pPr>
      <w:r w:rsidRPr="00AA4E43">
        <w:rPr>
          <w:rFonts w:ascii="Times New Roman" w:eastAsia="仿宋_GB2312" w:hAnsi="Times New Roman"/>
          <w:kern w:val="0"/>
          <w:sz w:val="32"/>
          <w:szCs w:val="32"/>
        </w:rPr>
        <w:t xml:space="preserve">　　</w:t>
      </w:r>
      <w:r w:rsidRPr="00AA4E43">
        <w:rPr>
          <w:rFonts w:ascii="Times New Roman" w:eastAsia="仿宋_GB2312" w:hAnsi="Times New Roman"/>
          <w:kern w:val="0"/>
          <w:sz w:val="32"/>
          <w:szCs w:val="32"/>
        </w:rPr>
        <w:t>2.</w:t>
      </w:r>
      <w:r w:rsidRPr="00AA4E43">
        <w:rPr>
          <w:rFonts w:ascii="Times New Roman" w:eastAsia="仿宋_GB2312" w:hAnsi="Times New Roman"/>
          <w:kern w:val="0"/>
          <w:sz w:val="32"/>
          <w:szCs w:val="32"/>
        </w:rPr>
        <w:t>专用于儿童，且具有明显临床优势的医疗器械：</w:t>
      </w:r>
    </w:p>
    <w:p w:rsidR="00337443" w:rsidRPr="00AA4E43" w:rsidRDefault="00337443" w:rsidP="00337443">
      <w:pPr>
        <w:widowControl/>
        <w:shd w:val="clear" w:color="auto" w:fill="FFFFFF"/>
        <w:spacing w:line="560" w:lineRule="exact"/>
        <w:jc w:val="left"/>
        <w:rPr>
          <w:rFonts w:ascii="Times New Roman" w:eastAsia="仿宋_GB2312" w:hAnsi="Times New Roman"/>
          <w:kern w:val="0"/>
          <w:sz w:val="32"/>
          <w:szCs w:val="32"/>
        </w:rPr>
      </w:pPr>
      <w:r w:rsidRPr="00AA4E43">
        <w:rPr>
          <w:rFonts w:ascii="Times New Roman" w:eastAsia="仿宋_GB2312" w:hAnsi="Times New Roman"/>
          <w:kern w:val="0"/>
          <w:sz w:val="32"/>
          <w:szCs w:val="32"/>
        </w:rPr>
        <w:t xml:space="preserve">　　</w:t>
      </w:r>
      <w:r w:rsidRPr="00AA4E43">
        <w:rPr>
          <w:rFonts w:ascii="Times New Roman" w:eastAsia="仿宋_GB2312" w:hAnsi="Times New Roman"/>
          <w:kern w:val="0"/>
          <w:sz w:val="32"/>
          <w:szCs w:val="32"/>
        </w:rPr>
        <w:t>1</w:t>
      </w:r>
      <w:r w:rsidRPr="00AA4E43">
        <w:rPr>
          <w:rFonts w:ascii="Times New Roman" w:eastAsia="仿宋_GB2312" w:hAnsi="Times New Roman"/>
          <w:kern w:val="0"/>
          <w:sz w:val="32"/>
          <w:szCs w:val="32"/>
        </w:rPr>
        <w:t>）该产品适应症属于儿童疾病的支持性资料；</w:t>
      </w:r>
    </w:p>
    <w:p w:rsidR="00337443" w:rsidRPr="00AA4E43" w:rsidRDefault="00337443" w:rsidP="00337443">
      <w:pPr>
        <w:widowControl/>
        <w:shd w:val="clear" w:color="auto" w:fill="FFFFFF"/>
        <w:spacing w:line="560" w:lineRule="exact"/>
        <w:jc w:val="left"/>
        <w:rPr>
          <w:rFonts w:ascii="Times New Roman" w:eastAsia="仿宋_GB2312" w:hAnsi="Times New Roman"/>
          <w:kern w:val="0"/>
          <w:sz w:val="32"/>
          <w:szCs w:val="32"/>
        </w:rPr>
      </w:pPr>
      <w:r w:rsidRPr="00AA4E43">
        <w:rPr>
          <w:rFonts w:ascii="Times New Roman" w:eastAsia="仿宋_GB2312" w:hAnsi="Times New Roman"/>
          <w:kern w:val="0"/>
          <w:sz w:val="32"/>
          <w:szCs w:val="32"/>
        </w:rPr>
        <w:t xml:space="preserve">　　</w:t>
      </w:r>
      <w:r w:rsidRPr="00AA4E43">
        <w:rPr>
          <w:rFonts w:ascii="Times New Roman" w:eastAsia="仿宋_GB2312" w:hAnsi="Times New Roman"/>
          <w:kern w:val="0"/>
          <w:sz w:val="32"/>
          <w:szCs w:val="32"/>
        </w:rPr>
        <w:t>2</w:t>
      </w:r>
      <w:r w:rsidRPr="00AA4E43">
        <w:rPr>
          <w:rFonts w:ascii="Times New Roman" w:eastAsia="仿宋_GB2312" w:hAnsi="Times New Roman"/>
          <w:kern w:val="0"/>
          <w:sz w:val="32"/>
          <w:szCs w:val="32"/>
        </w:rPr>
        <w:t>）该适应症的临床治疗现状综述；</w:t>
      </w:r>
    </w:p>
    <w:p w:rsidR="00337443" w:rsidRPr="00AA4E43" w:rsidRDefault="00337443" w:rsidP="00337443">
      <w:pPr>
        <w:widowControl/>
        <w:shd w:val="clear" w:color="auto" w:fill="FFFFFF"/>
        <w:spacing w:line="560" w:lineRule="exact"/>
        <w:jc w:val="left"/>
        <w:rPr>
          <w:rFonts w:ascii="Times New Roman" w:eastAsia="仿宋_GB2312" w:hAnsi="Times New Roman"/>
          <w:kern w:val="0"/>
          <w:sz w:val="32"/>
          <w:szCs w:val="32"/>
        </w:rPr>
      </w:pPr>
      <w:r w:rsidRPr="00AA4E43">
        <w:rPr>
          <w:rFonts w:ascii="Times New Roman" w:eastAsia="仿宋_GB2312" w:hAnsi="Times New Roman"/>
          <w:kern w:val="0"/>
          <w:sz w:val="32"/>
          <w:szCs w:val="32"/>
        </w:rPr>
        <w:t xml:space="preserve">　　</w:t>
      </w:r>
      <w:r w:rsidRPr="00AA4E43">
        <w:rPr>
          <w:rFonts w:ascii="Times New Roman" w:eastAsia="仿宋_GB2312" w:hAnsi="Times New Roman"/>
          <w:kern w:val="0"/>
          <w:sz w:val="32"/>
          <w:szCs w:val="32"/>
        </w:rPr>
        <w:t>3</w:t>
      </w:r>
      <w:r w:rsidRPr="00AA4E43">
        <w:rPr>
          <w:rFonts w:ascii="Times New Roman" w:eastAsia="仿宋_GB2312" w:hAnsi="Times New Roman"/>
          <w:kern w:val="0"/>
          <w:sz w:val="32"/>
          <w:szCs w:val="32"/>
        </w:rPr>
        <w:t>）证明该产品专用于诊断或治疗儿童疾病，较现有产品或治疗手段具有明显临床优势说明及相关支持性资料；</w:t>
      </w:r>
    </w:p>
    <w:p w:rsidR="00337443" w:rsidRPr="00AA4E43" w:rsidRDefault="00337443" w:rsidP="00337443">
      <w:pPr>
        <w:widowControl/>
        <w:shd w:val="clear" w:color="auto" w:fill="FFFFFF"/>
        <w:spacing w:line="560" w:lineRule="exact"/>
        <w:jc w:val="left"/>
        <w:rPr>
          <w:rFonts w:ascii="Times New Roman" w:eastAsia="仿宋_GB2312" w:hAnsi="Times New Roman"/>
          <w:kern w:val="0"/>
          <w:sz w:val="32"/>
          <w:szCs w:val="32"/>
        </w:rPr>
      </w:pPr>
      <w:r w:rsidRPr="00AA4E43">
        <w:rPr>
          <w:rFonts w:ascii="Times New Roman" w:eastAsia="仿宋_GB2312" w:hAnsi="Times New Roman"/>
          <w:kern w:val="0"/>
          <w:sz w:val="32"/>
          <w:szCs w:val="32"/>
        </w:rPr>
        <w:t xml:space="preserve">　　</w:t>
      </w:r>
      <w:r w:rsidRPr="00AA4E43">
        <w:rPr>
          <w:rFonts w:ascii="Times New Roman" w:eastAsia="仿宋_GB2312" w:hAnsi="Times New Roman"/>
          <w:kern w:val="0"/>
          <w:sz w:val="32"/>
          <w:szCs w:val="32"/>
        </w:rPr>
        <w:t>3.</w:t>
      </w:r>
      <w:r w:rsidRPr="00AA4E43">
        <w:rPr>
          <w:rFonts w:ascii="Times New Roman" w:eastAsia="仿宋_GB2312" w:hAnsi="Times New Roman"/>
          <w:kern w:val="0"/>
          <w:sz w:val="32"/>
          <w:szCs w:val="32"/>
        </w:rPr>
        <w:t>临床急需的医疗器械：</w:t>
      </w:r>
    </w:p>
    <w:p w:rsidR="00337443" w:rsidRPr="00AA4E43" w:rsidRDefault="00337443" w:rsidP="00337443">
      <w:pPr>
        <w:widowControl/>
        <w:shd w:val="clear" w:color="auto" w:fill="FFFFFF"/>
        <w:spacing w:line="560" w:lineRule="exact"/>
        <w:jc w:val="left"/>
        <w:rPr>
          <w:rFonts w:ascii="Times New Roman" w:eastAsia="仿宋_GB2312" w:hAnsi="Times New Roman"/>
          <w:kern w:val="0"/>
          <w:sz w:val="32"/>
          <w:szCs w:val="32"/>
        </w:rPr>
      </w:pPr>
      <w:r w:rsidRPr="00AA4E43">
        <w:rPr>
          <w:rFonts w:ascii="Times New Roman" w:eastAsia="仿宋_GB2312" w:hAnsi="Times New Roman"/>
          <w:kern w:val="0"/>
          <w:sz w:val="32"/>
          <w:szCs w:val="32"/>
        </w:rPr>
        <w:t xml:space="preserve">　　</w:t>
      </w:r>
      <w:r w:rsidRPr="00AA4E43">
        <w:rPr>
          <w:rFonts w:ascii="Times New Roman" w:eastAsia="仿宋_GB2312" w:hAnsi="Times New Roman"/>
          <w:kern w:val="0"/>
          <w:sz w:val="32"/>
          <w:szCs w:val="32"/>
        </w:rPr>
        <w:t>1</w:t>
      </w:r>
      <w:r w:rsidRPr="00AA4E43">
        <w:rPr>
          <w:rFonts w:ascii="Times New Roman" w:eastAsia="仿宋_GB2312" w:hAnsi="Times New Roman"/>
          <w:kern w:val="0"/>
          <w:sz w:val="32"/>
          <w:szCs w:val="32"/>
        </w:rPr>
        <w:t>）该产品适应症的临床治疗现状综述，说明临床急需的理由；</w:t>
      </w:r>
    </w:p>
    <w:p w:rsidR="00337443" w:rsidRPr="00AA4E43" w:rsidRDefault="00337443" w:rsidP="00337443">
      <w:pPr>
        <w:widowControl/>
        <w:shd w:val="clear" w:color="auto" w:fill="FFFFFF"/>
        <w:spacing w:line="560" w:lineRule="exact"/>
        <w:jc w:val="left"/>
        <w:rPr>
          <w:rFonts w:ascii="Times New Roman" w:eastAsia="仿宋_GB2312" w:hAnsi="Times New Roman"/>
          <w:kern w:val="0"/>
          <w:sz w:val="32"/>
          <w:szCs w:val="32"/>
        </w:rPr>
      </w:pPr>
      <w:r w:rsidRPr="00AA4E43">
        <w:rPr>
          <w:rFonts w:ascii="Times New Roman" w:eastAsia="仿宋_GB2312" w:hAnsi="Times New Roman"/>
          <w:kern w:val="0"/>
          <w:sz w:val="32"/>
          <w:szCs w:val="32"/>
        </w:rPr>
        <w:t xml:space="preserve">　　</w:t>
      </w:r>
      <w:r w:rsidRPr="00AA4E43">
        <w:rPr>
          <w:rFonts w:ascii="Times New Roman" w:eastAsia="仿宋_GB2312" w:hAnsi="Times New Roman"/>
          <w:kern w:val="0"/>
          <w:sz w:val="32"/>
          <w:szCs w:val="32"/>
        </w:rPr>
        <w:t>2</w:t>
      </w:r>
      <w:r w:rsidRPr="00AA4E43">
        <w:rPr>
          <w:rFonts w:ascii="Times New Roman" w:eastAsia="仿宋_GB2312" w:hAnsi="Times New Roman"/>
          <w:kern w:val="0"/>
          <w:sz w:val="32"/>
          <w:szCs w:val="32"/>
        </w:rPr>
        <w:t>）该产品和同类产品在境外批准和临床使用情况；</w:t>
      </w:r>
    </w:p>
    <w:p w:rsidR="00337443" w:rsidRPr="00053DF0" w:rsidRDefault="00337443" w:rsidP="00337443">
      <w:pPr>
        <w:widowControl/>
        <w:shd w:val="clear" w:color="auto" w:fill="FFFFFF"/>
        <w:spacing w:line="560" w:lineRule="exact"/>
        <w:ind w:firstLineChars="200" w:firstLine="640"/>
        <w:jc w:val="left"/>
        <w:rPr>
          <w:rFonts w:ascii="仿宋_GB2312" w:eastAsia="仿宋_GB2312" w:hAnsi="仿宋" w:cs="宋体" w:hint="eastAsia"/>
          <w:kern w:val="0"/>
          <w:sz w:val="32"/>
          <w:szCs w:val="32"/>
        </w:rPr>
      </w:pPr>
      <w:r w:rsidRPr="00AA4E43">
        <w:rPr>
          <w:rFonts w:ascii="Times New Roman" w:eastAsia="仿宋_GB2312" w:hAnsi="Times New Roman"/>
          <w:kern w:val="0"/>
          <w:sz w:val="32"/>
          <w:szCs w:val="32"/>
        </w:rPr>
        <w:t>3</w:t>
      </w:r>
      <w:r w:rsidRPr="00AA4E43">
        <w:rPr>
          <w:rFonts w:ascii="Times New Roman" w:eastAsia="仿宋_GB2312" w:hAnsi="Times New Roman"/>
          <w:kern w:val="0"/>
          <w:sz w:val="32"/>
          <w:szCs w:val="32"/>
        </w:rPr>
        <w:t>）提供检</w:t>
      </w:r>
      <w:r w:rsidRPr="00053DF0">
        <w:rPr>
          <w:rFonts w:ascii="仿宋_GB2312" w:eastAsia="仿宋_GB2312" w:hAnsi="仿宋" w:cs="宋体" w:hint="eastAsia"/>
          <w:kern w:val="0"/>
          <w:sz w:val="32"/>
          <w:szCs w:val="32"/>
        </w:rPr>
        <w:t>索情况说明，证明目前国内无相关同品种产品获准注册，且目前尚无同等替代诊断或治疗方法；</w:t>
      </w:r>
    </w:p>
    <w:p w:rsidR="00337443" w:rsidRPr="00053DF0" w:rsidRDefault="00337443" w:rsidP="00337443">
      <w:pPr>
        <w:widowControl/>
        <w:shd w:val="clear" w:color="auto" w:fill="FFFFFF"/>
        <w:spacing w:line="560" w:lineRule="exact"/>
        <w:ind w:firstLine="465"/>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（四）所提交资料真实性的自我保证声明。</w:t>
      </w:r>
    </w:p>
    <w:p w:rsidR="00337443" w:rsidRPr="00053DF0" w:rsidRDefault="00337443" w:rsidP="00337443">
      <w:pPr>
        <w:widowControl/>
        <w:shd w:val="clear" w:color="auto" w:fill="FFFFFF"/>
        <w:spacing w:line="560" w:lineRule="exact"/>
        <w:ind w:firstLineChars="200" w:firstLine="640"/>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第五条 对申请人提出的优先审批申请，天津市药品监督管理局自收到申请之日</w:t>
      </w:r>
      <w:r w:rsidRPr="00AA4E43">
        <w:rPr>
          <w:rFonts w:ascii="Times New Roman" w:eastAsia="仿宋_GB2312" w:hAnsi="Times New Roman"/>
          <w:kern w:val="0"/>
          <w:sz w:val="32"/>
          <w:szCs w:val="32"/>
        </w:rPr>
        <w:t>起</w:t>
      </w:r>
      <w:r w:rsidRPr="00AA4E43">
        <w:rPr>
          <w:rFonts w:ascii="Times New Roman" w:eastAsia="仿宋_GB2312" w:hAnsi="Times New Roman"/>
          <w:kern w:val="0"/>
          <w:sz w:val="32"/>
          <w:szCs w:val="32"/>
        </w:rPr>
        <w:t>5</w:t>
      </w:r>
      <w:r w:rsidRPr="00AA4E43">
        <w:rPr>
          <w:rFonts w:ascii="Times New Roman" w:eastAsia="仿宋_GB2312" w:hAnsi="Times New Roman"/>
          <w:kern w:val="0"/>
          <w:sz w:val="32"/>
          <w:szCs w:val="32"/>
        </w:rPr>
        <w:t>个工作日内进行审核，必要时邀请专家论证，专家论证所需时间不计</w:t>
      </w:r>
      <w:r w:rsidRPr="00053DF0">
        <w:rPr>
          <w:rFonts w:ascii="仿宋_GB2312" w:eastAsia="仿宋_GB2312" w:hAnsi="仿宋" w:cs="宋体" w:hint="eastAsia"/>
          <w:kern w:val="0"/>
          <w:sz w:val="32"/>
          <w:szCs w:val="32"/>
        </w:rPr>
        <w:t>算在内。</w:t>
      </w:r>
    </w:p>
    <w:p w:rsidR="00337443" w:rsidRPr="00053DF0" w:rsidRDefault="00337443" w:rsidP="00337443">
      <w:pPr>
        <w:widowControl/>
        <w:shd w:val="clear" w:color="auto" w:fill="FFFFFF"/>
        <w:spacing w:line="560" w:lineRule="exact"/>
        <w:ind w:firstLineChars="200" w:firstLine="640"/>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第六条  经审核，拟纳入优先审批程序的，在天津市市场监督</w:t>
      </w:r>
      <w:r>
        <w:rPr>
          <w:rFonts w:ascii="仿宋_GB2312" w:eastAsia="仿宋_GB2312" w:hAnsi="仿宋" w:cs="宋体" w:hint="eastAsia"/>
          <w:kern w:val="0"/>
          <w:sz w:val="32"/>
          <w:szCs w:val="32"/>
        </w:rPr>
        <w:t>管理</w:t>
      </w:r>
      <w:r w:rsidRPr="00053DF0">
        <w:rPr>
          <w:rFonts w:ascii="仿宋_GB2312" w:eastAsia="仿宋_GB2312" w:hAnsi="仿宋" w:cs="宋体" w:hint="eastAsia"/>
          <w:kern w:val="0"/>
          <w:sz w:val="32"/>
          <w:szCs w:val="32"/>
        </w:rPr>
        <w:t>委员会政务网站公示申请人及产品名称，公示时间不少</w:t>
      </w:r>
      <w:r w:rsidRPr="00AA4E43">
        <w:rPr>
          <w:rFonts w:ascii="Times New Roman" w:eastAsia="仿宋_GB2312" w:hAnsi="Times New Roman"/>
          <w:kern w:val="0"/>
          <w:sz w:val="32"/>
          <w:szCs w:val="32"/>
        </w:rPr>
        <w:t>于</w:t>
      </w:r>
      <w:r w:rsidRPr="00AA4E43">
        <w:rPr>
          <w:rFonts w:ascii="Times New Roman" w:eastAsia="仿宋_GB2312" w:hAnsi="Times New Roman"/>
          <w:kern w:val="0"/>
          <w:sz w:val="32"/>
          <w:szCs w:val="32"/>
        </w:rPr>
        <w:lastRenderedPageBreak/>
        <w:t>5</w:t>
      </w:r>
      <w:r w:rsidRPr="00AA4E43">
        <w:rPr>
          <w:rFonts w:ascii="Times New Roman" w:eastAsia="仿宋_GB2312" w:hAnsi="Times New Roman"/>
          <w:kern w:val="0"/>
          <w:sz w:val="32"/>
          <w:szCs w:val="32"/>
        </w:rPr>
        <w:t>个</w:t>
      </w:r>
      <w:r w:rsidRPr="00053DF0">
        <w:rPr>
          <w:rFonts w:ascii="仿宋_GB2312" w:eastAsia="仿宋_GB2312" w:hAnsi="仿宋" w:cs="宋体" w:hint="eastAsia"/>
          <w:kern w:val="0"/>
          <w:sz w:val="32"/>
          <w:szCs w:val="32"/>
        </w:rPr>
        <w:t>工作日。公示期内无异议的，即进入优先审批程序，并告知申请人。</w:t>
      </w:r>
    </w:p>
    <w:p w:rsidR="00337443" w:rsidRPr="00053DF0" w:rsidRDefault="00337443" w:rsidP="00337443">
      <w:pPr>
        <w:widowControl/>
        <w:shd w:val="clear" w:color="auto" w:fill="FFFFFF"/>
        <w:spacing w:line="560" w:lineRule="exact"/>
        <w:ind w:firstLine="630"/>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经审核，不予优先审批的，将不予优先审批的意见和原因告知申请人，此结果不影响申请人按照正常程序申请第二类医疗器械注册。</w:t>
      </w:r>
    </w:p>
    <w:p w:rsidR="00337443" w:rsidRPr="00053DF0" w:rsidRDefault="00337443" w:rsidP="00337443">
      <w:pPr>
        <w:widowControl/>
        <w:shd w:val="clear" w:color="auto" w:fill="FFFFFF"/>
        <w:spacing w:line="560" w:lineRule="exact"/>
        <w:ind w:firstLineChars="200" w:firstLine="640"/>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第七条 对公示有异议的，应当在公示期内向天津市药品监督管理局提交书面意见并说明理由（异议表见附件</w:t>
      </w:r>
      <w:r w:rsidRPr="00AA4E43">
        <w:rPr>
          <w:rFonts w:ascii="Times New Roman" w:eastAsia="仿宋_GB2312" w:hAnsi="Times New Roman"/>
          <w:kern w:val="0"/>
          <w:sz w:val="32"/>
          <w:szCs w:val="32"/>
        </w:rPr>
        <w:t>2</w:t>
      </w:r>
      <w:r w:rsidRPr="00053DF0">
        <w:rPr>
          <w:rFonts w:ascii="仿宋_GB2312" w:eastAsia="仿宋_GB2312" w:hAnsi="仿宋" w:cs="宋体" w:hint="eastAsia"/>
          <w:kern w:val="0"/>
          <w:sz w:val="32"/>
          <w:szCs w:val="32"/>
        </w:rPr>
        <w:t>）。天津市药品监督管理局在公示结束</w:t>
      </w:r>
      <w:r w:rsidRPr="00AA4E43">
        <w:rPr>
          <w:rFonts w:ascii="Times New Roman" w:eastAsia="仿宋_GB2312" w:hAnsi="Times New Roman"/>
          <w:kern w:val="0"/>
          <w:sz w:val="32"/>
          <w:szCs w:val="32"/>
        </w:rPr>
        <w:t>后</w:t>
      </w:r>
      <w:r w:rsidRPr="00AA4E43">
        <w:rPr>
          <w:rFonts w:ascii="Times New Roman" w:eastAsia="仿宋_GB2312" w:hAnsi="Times New Roman"/>
          <w:kern w:val="0"/>
          <w:sz w:val="32"/>
          <w:szCs w:val="32"/>
        </w:rPr>
        <w:t>10</w:t>
      </w:r>
      <w:r w:rsidRPr="00AA4E43">
        <w:rPr>
          <w:rFonts w:ascii="Times New Roman" w:eastAsia="仿宋_GB2312" w:hAnsi="Times New Roman"/>
          <w:kern w:val="0"/>
          <w:sz w:val="32"/>
          <w:szCs w:val="32"/>
        </w:rPr>
        <w:t>个</w:t>
      </w:r>
      <w:r w:rsidRPr="00053DF0">
        <w:rPr>
          <w:rFonts w:ascii="仿宋_GB2312" w:eastAsia="仿宋_GB2312" w:hAnsi="仿宋" w:cs="宋体" w:hint="eastAsia"/>
          <w:kern w:val="0"/>
          <w:sz w:val="32"/>
          <w:szCs w:val="32"/>
        </w:rPr>
        <w:t>工作日内，对相关意见进行研究，并将研究意见告知申请人和提出异议方。</w:t>
      </w:r>
    </w:p>
    <w:p w:rsidR="00337443" w:rsidRPr="00053DF0" w:rsidRDefault="00337443" w:rsidP="00337443">
      <w:pPr>
        <w:widowControl/>
        <w:shd w:val="clear" w:color="auto" w:fill="FFFFFF"/>
        <w:spacing w:line="560" w:lineRule="exact"/>
        <w:jc w:val="left"/>
        <w:rPr>
          <w:rFonts w:ascii="仿宋_GB2312" w:eastAsia="仿宋_GB2312" w:hAnsi="微软雅黑" w:hint="eastAsia"/>
          <w:kern w:val="0"/>
          <w:sz w:val="32"/>
          <w:szCs w:val="32"/>
        </w:rPr>
      </w:pPr>
      <w:r w:rsidRPr="00053DF0">
        <w:rPr>
          <w:rFonts w:ascii="仿宋_GB2312" w:eastAsia="仿宋_GB2312" w:hAnsi="微软雅黑" w:cs="仿宋_GB2312" w:hint="eastAsia"/>
          <w:kern w:val="0"/>
          <w:sz w:val="32"/>
          <w:szCs w:val="32"/>
        </w:rPr>
        <w:t xml:space="preserve">　　</w:t>
      </w:r>
      <w:r w:rsidRPr="00053DF0">
        <w:rPr>
          <w:rFonts w:ascii="仿宋_GB2312" w:eastAsia="仿宋_GB2312" w:hAnsi="仿宋" w:cs="宋体" w:hint="eastAsia"/>
          <w:kern w:val="0"/>
          <w:sz w:val="32"/>
          <w:szCs w:val="32"/>
        </w:rPr>
        <w:t>第八条 优先审批程序按以下情形实施：</w:t>
      </w:r>
    </w:p>
    <w:p w:rsidR="00337443" w:rsidRPr="00053DF0" w:rsidRDefault="00337443" w:rsidP="00337443">
      <w:pPr>
        <w:widowControl/>
        <w:shd w:val="clear" w:color="auto" w:fill="FFFFFF"/>
        <w:spacing w:line="560" w:lineRule="exact"/>
        <w:ind w:firstLine="630"/>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（一）优先检验：天津市医疗器械质量监督检验中心对相关产品优先安排检验、加强技术服务和指导，出具产品技术要求</w:t>
      </w:r>
      <w:proofErr w:type="gramStart"/>
      <w:r w:rsidRPr="00053DF0">
        <w:rPr>
          <w:rFonts w:ascii="仿宋_GB2312" w:eastAsia="仿宋_GB2312" w:hAnsi="仿宋" w:cs="宋体" w:hint="eastAsia"/>
          <w:kern w:val="0"/>
          <w:sz w:val="32"/>
          <w:szCs w:val="32"/>
        </w:rPr>
        <w:t>预评价</w:t>
      </w:r>
      <w:proofErr w:type="gramEnd"/>
      <w:r w:rsidRPr="00053DF0">
        <w:rPr>
          <w:rFonts w:ascii="仿宋_GB2312" w:eastAsia="仿宋_GB2312" w:hAnsi="仿宋" w:cs="宋体" w:hint="eastAsia"/>
          <w:kern w:val="0"/>
          <w:sz w:val="32"/>
          <w:szCs w:val="32"/>
        </w:rPr>
        <w:t>意见和检验报告。检验检测一般在</w:t>
      </w:r>
      <w:r w:rsidRPr="00AA4E43">
        <w:rPr>
          <w:rFonts w:ascii="Times New Roman" w:eastAsia="仿宋_GB2312" w:hAnsi="Times New Roman"/>
          <w:kern w:val="0"/>
          <w:sz w:val="32"/>
          <w:szCs w:val="32"/>
        </w:rPr>
        <w:t>45</w:t>
      </w:r>
      <w:r w:rsidRPr="00AA4E43">
        <w:rPr>
          <w:rFonts w:ascii="Times New Roman" w:eastAsia="仿宋_GB2312" w:hAnsi="Times New Roman"/>
          <w:kern w:val="0"/>
          <w:sz w:val="32"/>
          <w:szCs w:val="32"/>
        </w:rPr>
        <w:t>个工</w:t>
      </w:r>
      <w:r w:rsidRPr="00053DF0">
        <w:rPr>
          <w:rFonts w:ascii="仿宋_GB2312" w:eastAsia="仿宋_GB2312" w:hAnsi="仿宋" w:cs="宋体" w:hint="eastAsia"/>
          <w:kern w:val="0"/>
          <w:sz w:val="32"/>
          <w:szCs w:val="32"/>
        </w:rPr>
        <w:t>作日内完成，特殊情况经检验机构负责人批准可延长。</w:t>
      </w:r>
    </w:p>
    <w:p w:rsidR="00337443" w:rsidRPr="00053DF0" w:rsidRDefault="00337443" w:rsidP="00337443">
      <w:pPr>
        <w:widowControl/>
        <w:shd w:val="clear" w:color="auto" w:fill="FFFFFF"/>
        <w:spacing w:line="560" w:lineRule="exact"/>
        <w:ind w:firstLine="645"/>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（二）优先审评：天津市医疗器械技术审评中心对注册申请予以单独排序并优先审评，一般</w:t>
      </w:r>
      <w:r w:rsidRPr="00AA4E43">
        <w:rPr>
          <w:rFonts w:ascii="Times New Roman" w:eastAsia="仿宋_GB2312" w:hAnsi="Times New Roman"/>
          <w:kern w:val="0"/>
          <w:sz w:val="32"/>
          <w:szCs w:val="32"/>
        </w:rPr>
        <w:t>在</w:t>
      </w:r>
      <w:r w:rsidRPr="00AA4E43">
        <w:rPr>
          <w:rFonts w:ascii="Times New Roman" w:eastAsia="仿宋_GB2312" w:hAnsi="Times New Roman"/>
          <w:kern w:val="0"/>
          <w:sz w:val="32"/>
          <w:szCs w:val="32"/>
        </w:rPr>
        <w:t>40</w:t>
      </w:r>
      <w:r w:rsidRPr="00AA4E43">
        <w:rPr>
          <w:rFonts w:ascii="Times New Roman" w:eastAsia="仿宋_GB2312" w:hAnsi="Times New Roman"/>
          <w:kern w:val="0"/>
          <w:sz w:val="32"/>
          <w:szCs w:val="32"/>
        </w:rPr>
        <w:t>个工</w:t>
      </w:r>
      <w:r w:rsidRPr="00053DF0">
        <w:rPr>
          <w:rFonts w:ascii="仿宋_GB2312" w:eastAsia="仿宋_GB2312" w:hAnsi="仿宋" w:cs="宋体" w:hint="eastAsia"/>
          <w:kern w:val="0"/>
          <w:sz w:val="32"/>
          <w:szCs w:val="32"/>
        </w:rPr>
        <w:t>作日内完成。需要申请人</w:t>
      </w:r>
      <w:r w:rsidRPr="00AA4E43">
        <w:rPr>
          <w:rFonts w:ascii="Times New Roman" w:eastAsia="仿宋_GB2312" w:hAnsi="Times New Roman"/>
          <w:kern w:val="0"/>
          <w:sz w:val="32"/>
          <w:szCs w:val="32"/>
        </w:rPr>
        <w:t>补正资料的</w:t>
      </w:r>
      <w:r w:rsidRPr="00AA4E43">
        <w:rPr>
          <w:rFonts w:ascii="Times New Roman" w:eastAsia="仿宋_GB2312" w:hAnsi="Times New Roman"/>
          <w:kern w:val="0"/>
          <w:sz w:val="32"/>
          <w:szCs w:val="32"/>
        </w:rPr>
        <w:t>,</w:t>
      </w:r>
      <w:r w:rsidRPr="00AA4E43">
        <w:rPr>
          <w:rFonts w:ascii="Times New Roman" w:eastAsia="仿宋_GB2312" w:hAnsi="Times New Roman"/>
          <w:kern w:val="0"/>
          <w:sz w:val="32"/>
          <w:szCs w:val="32"/>
        </w:rPr>
        <w:t>医疗器械技术审评中心自收到补正资料之日起</w:t>
      </w:r>
      <w:r w:rsidRPr="00AA4E43">
        <w:rPr>
          <w:rFonts w:ascii="Times New Roman" w:eastAsia="仿宋_GB2312" w:hAnsi="Times New Roman"/>
          <w:kern w:val="0"/>
          <w:sz w:val="32"/>
          <w:szCs w:val="32"/>
        </w:rPr>
        <w:t>20</w:t>
      </w:r>
      <w:r w:rsidRPr="00AA4E43">
        <w:rPr>
          <w:rFonts w:ascii="Times New Roman" w:eastAsia="仿宋_GB2312" w:hAnsi="Times New Roman"/>
          <w:kern w:val="0"/>
          <w:sz w:val="32"/>
          <w:szCs w:val="32"/>
        </w:rPr>
        <w:t>个工</w:t>
      </w:r>
      <w:r w:rsidRPr="00053DF0">
        <w:rPr>
          <w:rFonts w:ascii="仿宋_GB2312" w:eastAsia="仿宋_GB2312" w:hAnsi="仿宋" w:cs="宋体" w:hint="eastAsia"/>
          <w:kern w:val="0"/>
          <w:sz w:val="32"/>
          <w:szCs w:val="32"/>
        </w:rPr>
        <w:t>作日内完成技术审评。</w:t>
      </w:r>
    </w:p>
    <w:p w:rsidR="00337443" w:rsidRPr="00AA4E43" w:rsidRDefault="00337443" w:rsidP="00337443">
      <w:pPr>
        <w:widowControl/>
        <w:shd w:val="clear" w:color="auto" w:fill="FFFFFF"/>
        <w:spacing w:line="560" w:lineRule="exact"/>
        <w:ind w:firstLine="630"/>
        <w:jc w:val="left"/>
        <w:rPr>
          <w:rFonts w:ascii="Times New Roman" w:eastAsia="仿宋_GB2312" w:hAnsi="Times New Roman"/>
          <w:kern w:val="0"/>
          <w:sz w:val="32"/>
          <w:szCs w:val="32"/>
        </w:rPr>
      </w:pPr>
      <w:r w:rsidRPr="00053DF0">
        <w:rPr>
          <w:rFonts w:ascii="仿宋_GB2312" w:eastAsia="仿宋_GB2312" w:hAnsi="仿宋" w:cs="宋体" w:hint="eastAsia"/>
          <w:kern w:val="0"/>
          <w:sz w:val="32"/>
          <w:szCs w:val="32"/>
        </w:rPr>
        <w:t>（三）优先注册体系核查和临床试验核查：天津市药品监督管理局优先安排医疗器械注册质量管理体系核查、生产许可现场检查和临床试验核查。注册体系核查和生产许可现场检查予以合并，一般在</w:t>
      </w:r>
      <w:r w:rsidRPr="00AA4E43">
        <w:rPr>
          <w:rFonts w:ascii="Times New Roman" w:eastAsia="仿宋_GB2312" w:hAnsi="Times New Roman"/>
          <w:kern w:val="0"/>
          <w:sz w:val="32"/>
          <w:szCs w:val="32"/>
        </w:rPr>
        <w:t>20</w:t>
      </w:r>
      <w:r w:rsidRPr="00AA4E43">
        <w:rPr>
          <w:rFonts w:ascii="Times New Roman" w:eastAsia="仿宋_GB2312" w:hAnsi="Times New Roman"/>
          <w:kern w:val="0"/>
          <w:sz w:val="32"/>
          <w:szCs w:val="32"/>
        </w:rPr>
        <w:t>个工作日内完成。</w:t>
      </w:r>
    </w:p>
    <w:p w:rsidR="00337443" w:rsidRPr="00053DF0" w:rsidRDefault="00337443" w:rsidP="00337443">
      <w:pPr>
        <w:widowControl/>
        <w:shd w:val="clear" w:color="auto" w:fill="FFFFFF"/>
        <w:spacing w:line="560" w:lineRule="exact"/>
        <w:ind w:firstLine="630"/>
        <w:jc w:val="left"/>
        <w:rPr>
          <w:rFonts w:ascii="仿宋_GB2312" w:eastAsia="仿宋_GB2312" w:hAnsi="仿宋" w:cs="宋体" w:hint="eastAsia"/>
          <w:kern w:val="0"/>
          <w:sz w:val="32"/>
          <w:szCs w:val="32"/>
        </w:rPr>
      </w:pPr>
      <w:r w:rsidRPr="00AA4E43">
        <w:rPr>
          <w:rFonts w:ascii="Times New Roman" w:eastAsia="仿宋_GB2312" w:hAnsi="Times New Roman"/>
          <w:kern w:val="0"/>
          <w:sz w:val="32"/>
          <w:szCs w:val="32"/>
        </w:rPr>
        <w:lastRenderedPageBreak/>
        <w:t>（四）优先审批：天津市药品监督管理局优先行政审批，一般在</w:t>
      </w:r>
      <w:r w:rsidRPr="00AA4E43">
        <w:rPr>
          <w:rFonts w:ascii="Times New Roman" w:eastAsia="仿宋_GB2312" w:hAnsi="Times New Roman"/>
          <w:kern w:val="0"/>
          <w:sz w:val="32"/>
          <w:szCs w:val="32"/>
        </w:rPr>
        <w:t>10</w:t>
      </w:r>
      <w:r w:rsidRPr="00AA4E43">
        <w:rPr>
          <w:rFonts w:ascii="Times New Roman" w:eastAsia="仿宋_GB2312" w:hAnsi="Times New Roman"/>
          <w:kern w:val="0"/>
          <w:sz w:val="32"/>
          <w:szCs w:val="32"/>
        </w:rPr>
        <w:t>个工</w:t>
      </w:r>
      <w:r w:rsidRPr="00053DF0">
        <w:rPr>
          <w:rFonts w:ascii="仿宋_GB2312" w:eastAsia="仿宋_GB2312" w:hAnsi="仿宋" w:cs="宋体" w:hint="eastAsia"/>
          <w:kern w:val="0"/>
          <w:sz w:val="32"/>
          <w:szCs w:val="32"/>
        </w:rPr>
        <w:t>作日内</w:t>
      </w:r>
      <w:proofErr w:type="gramStart"/>
      <w:r w:rsidRPr="00053DF0">
        <w:rPr>
          <w:rFonts w:ascii="仿宋_GB2312" w:eastAsia="仿宋_GB2312" w:hAnsi="仿宋" w:cs="宋体" w:hint="eastAsia"/>
          <w:kern w:val="0"/>
          <w:sz w:val="32"/>
          <w:szCs w:val="32"/>
        </w:rPr>
        <w:t>作出</w:t>
      </w:r>
      <w:proofErr w:type="gramEnd"/>
      <w:r w:rsidRPr="00053DF0">
        <w:rPr>
          <w:rFonts w:ascii="仿宋_GB2312" w:eastAsia="仿宋_GB2312" w:hAnsi="仿宋" w:cs="宋体" w:hint="eastAsia"/>
          <w:kern w:val="0"/>
          <w:sz w:val="32"/>
          <w:szCs w:val="32"/>
        </w:rPr>
        <w:t>审批决定。</w:t>
      </w:r>
    </w:p>
    <w:p w:rsidR="00337443" w:rsidRPr="00053DF0" w:rsidRDefault="00337443" w:rsidP="00337443">
      <w:pPr>
        <w:widowControl/>
        <w:shd w:val="clear" w:color="auto" w:fill="FFFFFF"/>
        <w:spacing w:line="560" w:lineRule="exact"/>
        <w:ind w:firstLineChars="200" w:firstLine="640"/>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第九条 同时符合下列情形可免于体系核查现场检查：</w:t>
      </w:r>
    </w:p>
    <w:p w:rsidR="00337443" w:rsidRPr="00053DF0" w:rsidRDefault="00337443" w:rsidP="00337443">
      <w:pPr>
        <w:widowControl/>
        <w:shd w:val="clear" w:color="auto" w:fill="FFFFFF"/>
        <w:spacing w:line="560" w:lineRule="exact"/>
        <w:ind w:firstLineChars="100" w:firstLine="320"/>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（一）已取得医疗器械生产许可证，两年内已通过至</w:t>
      </w:r>
      <w:r w:rsidRPr="00AA4E43">
        <w:rPr>
          <w:rFonts w:ascii="Times New Roman" w:eastAsia="仿宋_GB2312" w:hAnsi="Times New Roman"/>
          <w:kern w:val="0"/>
          <w:sz w:val="32"/>
          <w:szCs w:val="32"/>
        </w:rPr>
        <w:t>少</w:t>
      </w:r>
      <w:r w:rsidRPr="00AA4E43">
        <w:rPr>
          <w:rFonts w:ascii="Times New Roman" w:eastAsia="仿宋_GB2312" w:hAnsi="Times New Roman"/>
          <w:kern w:val="0"/>
          <w:sz w:val="32"/>
          <w:szCs w:val="32"/>
        </w:rPr>
        <w:t>1</w:t>
      </w:r>
      <w:r w:rsidRPr="00053DF0">
        <w:rPr>
          <w:rFonts w:ascii="仿宋_GB2312" w:eastAsia="仿宋_GB2312" w:hAnsi="仿宋" w:cs="宋体" w:hint="eastAsia"/>
          <w:kern w:val="0"/>
          <w:sz w:val="32"/>
          <w:szCs w:val="32"/>
        </w:rPr>
        <w:t>次注册体系核查现场检查且与本次申请注册产品在生产条件、工艺上类同，不涉及新方法学或新工艺。</w:t>
      </w:r>
    </w:p>
    <w:p w:rsidR="00337443" w:rsidRPr="00053DF0" w:rsidRDefault="00337443" w:rsidP="00337443">
      <w:pPr>
        <w:widowControl/>
        <w:shd w:val="clear" w:color="auto" w:fill="FFFFFF"/>
        <w:spacing w:line="560" w:lineRule="exact"/>
        <w:ind w:firstLineChars="100" w:firstLine="320"/>
        <w:jc w:val="left"/>
        <w:rPr>
          <w:rFonts w:ascii="仿宋_GB2312" w:eastAsia="仿宋_GB2312" w:hAnsi="仿宋" w:cs="宋体" w:hint="eastAsia"/>
          <w:kern w:val="0"/>
          <w:sz w:val="32"/>
          <w:szCs w:val="32"/>
        </w:rPr>
      </w:pPr>
      <w:r>
        <w:rPr>
          <w:rFonts w:ascii="仿宋_GB2312" w:eastAsia="仿宋_GB2312" w:hAnsi="仿宋" w:cs="宋体" w:hint="eastAsia"/>
          <w:kern w:val="0"/>
          <w:sz w:val="32"/>
          <w:szCs w:val="32"/>
        </w:rPr>
        <w:t>（二）</w:t>
      </w:r>
      <w:r w:rsidRPr="00053DF0">
        <w:rPr>
          <w:rFonts w:ascii="仿宋_GB2312" w:eastAsia="仿宋_GB2312" w:hAnsi="仿宋" w:cs="宋体" w:hint="eastAsia"/>
          <w:kern w:val="0"/>
          <w:sz w:val="32"/>
          <w:szCs w:val="32"/>
        </w:rPr>
        <w:t>连续两年评为</w:t>
      </w:r>
      <w:r w:rsidRPr="00AA4E43">
        <w:rPr>
          <w:rFonts w:ascii="Times New Roman" w:eastAsia="仿宋_GB2312" w:hAnsi="Times New Roman"/>
          <w:kern w:val="0"/>
          <w:sz w:val="32"/>
          <w:szCs w:val="32"/>
        </w:rPr>
        <w:t>B</w:t>
      </w:r>
      <w:r w:rsidRPr="00AA4E43">
        <w:rPr>
          <w:rFonts w:ascii="Times New Roman" w:eastAsia="仿宋_GB2312" w:hAnsi="Times New Roman"/>
          <w:kern w:val="0"/>
          <w:sz w:val="32"/>
          <w:szCs w:val="32"/>
        </w:rPr>
        <w:t>级以上</w:t>
      </w:r>
      <w:r w:rsidRPr="00AA4E43">
        <w:rPr>
          <w:rFonts w:ascii="Times New Roman" w:eastAsia="仿宋_GB2312" w:hAnsi="Times New Roman"/>
          <w:kern w:val="0"/>
          <w:sz w:val="32"/>
          <w:szCs w:val="32"/>
        </w:rPr>
        <w:t>(</w:t>
      </w:r>
      <w:r w:rsidRPr="00AA4E43">
        <w:rPr>
          <w:rFonts w:ascii="Times New Roman" w:eastAsia="仿宋_GB2312" w:hAnsi="Times New Roman"/>
          <w:kern w:val="0"/>
          <w:sz w:val="32"/>
          <w:szCs w:val="32"/>
        </w:rPr>
        <w:t>含</w:t>
      </w:r>
      <w:r w:rsidRPr="00AA4E43">
        <w:rPr>
          <w:rFonts w:ascii="Times New Roman" w:eastAsia="仿宋_GB2312" w:hAnsi="Times New Roman"/>
          <w:kern w:val="0"/>
          <w:sz w:val="32"/>
          <w:szCs w:val="32"/>
        </w:rPr>
        <w:t>B</w:t>
      </w:r>
      <w:r w:rsidRPr="00AA4E43">
        <w:rPr>
          <w:rFonts w:ascii="Times New Roman" w:eastAsia="仿宋_GB2312" w:hAnsi="Times New Roman"/>
          <w:kern w:val="0"/>
          <w:sz w:val="32"/>
          <w:szCs w:val="32"/>
        </w:rPr>
        <w:t>级</w:t>
      </w:r>
      <w:r w:rsidRPr="00053DF0">
        <w:rPr>
          <w:rFonts w:ascii="仿宋_GB2312" w:eastAsia="仿宋_GB2312" w:hAnsi="仿宋" w:cs="宋体" w:hint="eastAsia"/>
          <w:kern w:val="0"/>
          <w:sz w:val="32"/>
          <w:szCs w:val="32"/>
        </w:rPr>
        <w:t>)医疗器械生产企业。</w:t>
      </w:r>
    </w:p>
    <w:p w:rsidR="00337443" w:rsidRPr="00053DF0" w:rsidRDefault="00337443" w:rsidP="00337443">
      <w:pPr>
        <w:widowControl/>
        <w:shd w:val="clear" w:color="auto" w:fill="FFFFFF"/>
        <w:spacing w:line="560" w:lineRule="exact"/>
        <w:ind w:firstLineChars="200" w:firstLine="640"/>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第十条  纳入优先审批程序的产品，受理单独编号，检验、审评、审批部门成立专项小组，实施提前介入、全程辅导。</w:t>
      </w:r>
    </w:p>
    <w:p w:rsidR="00337443" w:rsidRPr="00053DF0" w:rsidRDefault="00337443" w:rsidP="00337443">
      <w:pPr>
        <w:widowControl/>
        <w:shd w:val="clear" w:color="auto" w:fill="FFFFFF"/>
        <w:spacing w:line="560" w:lineRule="exact"/>
        <w:ind w:firstLineChars="200" w:firstLine="640"/>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第十一条 纳入优先审批程序的产品，（首次）注册费实行零费率。</w:t>
      </w:r>
    </w:p>
    <w:p w:rsidR="00337443" w:rsidRPr="00053DF0" w:rsidRDefault="00337443" w:rsidP="00337443">
      <w:pPr>
        <w:widowControl/>
        <w:shd w:val="clear" w:color="auto" w:fill="FFFFFF"/>
        <w:spacing w:line="560" w:lineRule="exact"/>
        <w:ind w:firstLineChars="200" w:firstLine="640"/>
        <w:jc w:val="left"/>
        <w:rPr>
          <w:rFonts w:ascii="仿宋_GB2312" w:eastAsia="仿宋_GB2312" w:hAnsi="仿宋" w:cs="宋体" w:hint="eastAsia"/>
          <w:kern w:val="0"/>
          <w:sz w:val="32"/>
          <w:szCs w:val="32"/>
        </w:rPr>
      </w:pPr>
      <w:r w:rsidRPr="00053DF0">
        <w:rPr>
          <w:rFonts w:ascii="仿宋_GB2312" w:eastAsia="仿宋_GB2312" w:hAnsi="仿宋" w:cs="宋体" w:hint="eastAsia"/>
          <w:kern w:val="0"/>
          <w:sz w:val="32"/>
          <w:szCs w:val="32"/>
        </w:rPr>
        <w:t>第十二条 在日常监管、有因检查和飞行检查中，发现有严重违法违规和失信的企业，其产品注册不纳入优先审批程序。</w:t>
      </w:r>
    </w:p>
    <w:p w:rsidR="00337443" w:rsidRPr="00053DF0" w:rsidRDefault="00337443" w:rsidP="00337443">
      <w:pPr>
        <w:widowControl/>
        <w:shd w:val="clear" w:color="auto" w:fill="FFFFFF"/>
        <w:spacing w:line="560" w:lineRule="exact"/>
        <w:ind w:firstLine="645"/>
        <w:jc w:val="left"/>
        <w:rPr>
          <w:rFonts w:ascii="仿宋_GB2312" w:eastAsia="仿宋_GB2312" w:hAnsi="微软雅黑" w:cs="宋体" w:hint="eastAsia"/>
          <w:color w:val="444444"/>
          <w:kern w:val="0"/>
        </w:rPr>
      </w:pPr>
      <w:r w:rsidRPr="00053DF0">
        <w:rPr>
          <w:rFonts w:ascii="仿宋_GB2312" w:eastAsia="仿宋_GB2312" w:hAnsi="仿宋" w:cs="宋体" w:hint="eastAsia"/>
          <w:kern w:val="0"/>
          <w:sz w:val="32"/>
          <w:szCs w:val="32"/>
        </w:rPr>
        <w:t>第十三条 本程序自</w:t>
      </w:r>
      <w:r w:rsidRPr="00AA4E43">
        <w:rPr>
          <w:rFonts w:ascii="Times New Roman" w:eastAsia="仿宋_GB2312" w:hAnsi="Times New Roman"/>
          <w:kern w:val="0"/>
          <w:sz w:val="32"/>
          <w:szCs w:val="32"/>
        </w:rPr>
        <w:t>2019</w:t>
      </w:r>
      <w:r w:rsidRPr="00AA4E43">
        <w:rPr>
          <w:rFonts w:ascii="Times New Roman" w:eastAsia="仿宋_GB2312" w:hAnsi="Times New Roman"/>
          <w:kern w:val="0"/>
          <w:sz w:val="32"/>
          <w:szCs w:val="32"/>
        </w:rPr>
        <w:t>年</w:t>
      </w:r>
      <w:r w:rsidRPr="00AA4E43">
        <w:rPr>
          <w:rFonts w:ascii="Times New Roman" w:eastAsia="仿宋_GB2312" w:hAnsi="Times New Roman"/>
          <w:kern w:val="0"/>
          <w:sz w:val="32"/>
          <w:szCs w:val="32"/>
        </w:rPr>
        <w:t>12</w:t>
      </w:r>
      <w:r w:rsidRPr="00AA4E43">
        <w:rPr>
          <w:rFonts w:ascii="Times New Roman" w:eastAsia="仿宋_GB2312" w:hAnsi="Times New Roman"/>
          <w:kern w:val="0"/>
          <w:sz w:val="32"/>
          <w:szCs w:val="32"/>
        </w:rPr>
        <w:t>月</w:t>
      </w:r>
      <w:r w:rsidRPr="00AA4E43">
        <w:rPr>
          <w:rFonts w:ascii="Times New Roman" w:eastAsia="仿宋_GB2312" w:hAnsi="Times New Roman"/>
          <w:kern w:val="0"/>
          <w:sz w:val="32"/>
          <w:szCs w:val="32"/>
        </w:rPr>
        <w:t>1</w:t>
      </w:r>
      <w:r>
        <w:rPr>
          <w:rFonts w:ascii="Times New Roman" w:eastAsia="仿宋_GB2312" w:hAnsi="Times New Roman" w:hint="eastAsia"/>
          <w:kern w:val="0"/>
          <w:sz w:val="32"/>
          <w:szCs w:val="32"/>
        </w:rPr>
        <w:t>0</w:t>
      </w:r>
      <w:r w:rsidRPr="00AA4E43">
        <w:rPr>
          <w:rFonts w:ascii="Times New Roman" w:eastAsia="仿宋_GB2312" w:hAnsi="Times New Roman"/>
          <w:kern w:val="0"/>
          <w:sz w:val="32"/>
          <w:szCs w:val="32"/>
        </w:rPr>
        <w:t>日起</w:t>
      </w:r>
      <w:r w:rsidRPr="00053DF0">
        <w:rPr>
          <w:rFonts w:ascii="仿宋_GB2312" w:eastAsia="仿宋_GB2312" w:hAnsi="仿宋" w:cs="宋体" w:hint="eastAsia"/>
          <w:kern w:val="0"/>
          <w:sz w:val="32"/>
          <w:szCs w:val="32"/>
        </w:rPr>
        <w:t>施行,有效期5年。原天津市市场和质量监督管理委员会印发的《天津市第二类医疗器械优先审批程序（试行）》（津市场监管</w:t>
      </w:r>
      <w:proofErr w:type="gramStart"/>
      <w:r w:rsidRPr="00053DF0">
        <w:rPr>
          <w:rFonts w:ascii="仿宋_GB2312" w:eastAsia="仿宋_GB2312" w:hAnsi="仿宋" w:cs="宋体" w:hint="eastAsia"/>
          <w:kern w:val="0"/>
          <w:sz w:val="32"/>
          <w:szCs w:val="32"/>
        </w:rPr>
        <w:t>规</w:t>
      </w:r>
      <w:proofErr w:type="gramEnd"/>
      <w:r w:rsidRPr="00053DF0">
        <w:rPr>
          <w:rFonts w:ascii="仿宋_GB2312" w:eastAsia="仿宋_GB2312" w:hAnsi="仿宋" w:cs="宋体" w:hint="eastAsia"/>
          <w:kern w:val="0"/>
          <w:sz w:val="32"/>
          <w:szCs w:val="32"/>
        </w:rPr>
        <w:t>〔</w:t>
      </w:r>
      <w:r w:rsidRPr="00AA4E43">
        <w:rPr>
          <w:rFonts w:ascii="Times New Roman" w:eastAsia="仿宋_GB2312" w:hAnsi="Times New Roman"/>
          <w:kern w:val="0"/>
          <w:sz w:val="32"/>
          <w:szCs w:val="32"/>
        </w:rPr>
        <w:t>2018</w:t>
      </w:r>
      <w:r w:rsidRPr="00AA4E43">
        <w:rPr>
          <w:rFonts w:ascii="Times New Roman" w:eastAsia="仿宋_GB2312" w:hAnsi="Times New Roman"/>
          <w:kern w:val="0"/>
          <w:sz w:val="32"/>
          <w:szCs w:val="32"/>
        </w:rPr>
        <w:t>〕</w:t>
      </w:r>
      <w:r w:rsidRPr="00AA4E43">
        <w:rPr>
          <w:rFonts w:ascii="Times New Roman" w:eastAsia="仿宋_GB2312" w:hAnsi="Times New Roman"/>
          <w:kern w:val="0"/>
          <w:sz w:val="32"/>
          <w:szCs w:val="32"/>
        </w:rPr>
        <w:t>5</w:t>
      </w:r>
      <w:r w:rsidRPr="00AA4E43">
        <w:rPr>
          <w:rFonts w:ascii="Times New Roman" w:eastAsia="仿宋_GB2312" w:hAnsi="Times New Roman"/>
          <w:kern w:val="0"/>
          <w:sz w:val="32"/>
          <w:szCs w:val="32"/>
        </w:rPr>
        <w:t>号</w:t>
      </w:r>
      <w:r w:rsidRPr="00053DF0">
        <w:rPr>
          <w:rFonts w:ascii="仿宋_GB2312" w:eastAsia="仿宋_GB2312" w:hAnsi="仿宋" w:cs="宋体" w:hint="eastAsia"/>
          <w:kern w:val="0"/>
          <w:sz w:val="32"/>
          <w:szCs w:val="32"/>
        </w:rPr>
        <w:t>）同时废止。</w:t>
      </w:r>
    </w:p>
    <w:p w:rsidR="00337443" w:rsidRPr="00AA4E43" w:rsidRDefault="00337443" w:rsidP="00337443">
      <w:pPr>
        <w:widowControl/>
        <w:shd w:val="clear" w:color="auto" w:fill="FFFFFF"/>
        <w:spacing w:line="560" w:lineRule="exact"/>
        <w:ind w:firstLineChars="200" w:firstLine="640"/>
        <w:jc w:val="left"/>
        <w:rPr>
          <w:rFonts w:ascii="Times New Roman" w:eastAsia="仿宋_GB2312" w:hAnsi="Times New Roman"/>
          <w:kern w:val="0"/>
          <w:sz w:val="32"/>
          <w:szCs w:val="32"/>
        </w:rPr>
      </w:pPr>
      <w:r w:rsidRPr="00053DF0">
        <w:rPr>
          <w:rFonts w:ascii="仿宋_GB2312" w:eastAsia="仿宋_GB2312" w:hAnsi="仿宋" w:cs="宋体" w:hint="eastAsia"/>
          <w:kern w:val="0"/>
          <w:sz w:val="32"/>
          <w:szCs w:val="32"/>
        </w:rPr>
        <w:t xml:space="preserve">附件： </w:t>
      </w:r>
      <w:r w:rsidRPr="00AA4E43">
        <w:rPr>
          <w:rFonts w:ascii="Times New Roman" w:eastAsia="仿宋_GB2312" w:hAnsi="Times New Roman"/>
          <w:kern w:val="0"/>
          <w:sz w:val="32"/>
          <w:szCs w:val="32"/>
        </w:rPr>
        <w:t>1.</w:t>
      </w:r>
      <w:r w:rsidRPr="00AA4E43">
        <w:rPr>
          <w:rFonts w:ascii="Times New Roman" w:eastAsia="仿宋_GB2312" w:hAnsi="Times New Roman"/>
          <w:kern w:val="0"/>
          <w:sz w:val="32"/>
          <w:szCs w:val="32"/>
        </w:rPr>
        <w:t>《天津市第二类医疗器械优先审批申请表》</w:t>
      </w:r>
    </w:p>
    <w:p w:rsidR="00337443" w:rsidRPr="00053DF0" w:rsidRDefault="00337443" w:rsidP="00337443">
      <w:pPr>
        <w:widowControl/>
        <w:shd w:val="clear" w:color="auto" w:fill="FFFFFF"/>
        <w:spacing w:line="560" w:lineRule="exact"/>
        <w:ind w:firstLine="630"/>
        <w:jc w:val="left"/>
        <w:rPr>
          <w:rFonts w:ascii="仿宋_GB2312" w:eastAsia="仿宋_GB2312" w:hAnsi="仿宋" w:cs="宋体" w:hint="eastAsia"/>
          <w:kern w:val="0"/>
          <w:sz w:val="32"/>
          <w:szCs w:val="32"/>
        </w:rPr>
      </w:pPr>
      <w:r w:rsidRPr="00AA4E43">
        <w:rPr>
          <w:rFonts w:ascii="Times New Roman" w:eastAsia="仿宋_GB2312" w:hAnsi="Times New Roman"/>
          <w:kern w:val="0"/>
          <w:sz w:val="32"/>
          <w:szCs w:val="32"/>
        </w:rPr>
        <w:t xml:space="preserve">       2.</w:t>
      </w:r>
      <w:r w:rsidRPr="00053DF0">
        <w:rPr>
          <w:rFonts w:ascii="仿宋_GB2312" w:eastAsia="仿宋_GB2312" w:hAnsi="仿宋" w:cs="宋体" w:hint="eastAsia"/>
          <w:kern w:val="0"/>
          <w:sz w:val="32"/>
          <w:szCs w:val="32"/>
        </w:rPr>
        <w:t>《医疗器械优先审批项目异议表》</w:t>
      </w:r>
    </w:p>
    <w:p w:rsidR="00337443" w:rsidRPr="00053DF0" w:rsidRDefault="00337443" w:rsidP="00337443">
      <w:pPr>
        <w:widowControl/>
        <w:shd w:val="clear" w:color="auto" w:fill="FFFFFF"/>
        <w:spacing w:line="560" w:lineRule="exact"/>
        <w:jc w:val="left"/>
        <w:rPr>
          <w:rFonts w:ascii="仿宋_GB2312" w:eastAsia="仿宋_GB2312" w:hAnsi="仿宋" w:cs="宋体" w:hint="eastAsia"/>
          <w:kern w:val="0"/>
          <w:sz w:val="32"/>
          <w:szCs w:val="32"/>
        </w:rPr>
      </w:pPr>
    </w:p>
    <w:p w:rsidR="00337443" w:rsidRPr="00053DF0" w:rsidRDefault="00337443" w:rsidP="00337443">
      <w:pPr>
        <w:widowControl/>
        <w:shd w:val="clear" w:color="auto" w:fill="FFFFFF"/>
        <w:spacing w:line="560" w:lineRule="exact"/>
        <w:jc w:val="left"/>
        <w:rPr>
          <w:rFonts w:ascii="仿宋_GB2312" w:eastAsia="仿宋_GB2312" w:hAnsi="宋体" w:cs="黑体" w:hint="eastAsia"/>
          <w:sz w:val="32"/>
          <w:szCs w:val="32"/>
        </w:rPr>
      </w:pPr>
    </w:p>
    <w:p w:rsidR="00337443" w:rsidRPr="00053DF0" w:rsidRDefault="00337443" w:rsidP="00337443">
      <w:pPr>
        <w:widowControl/>
        <w:shd w:val="clear" w:color="auto" w:fill="FFFFFF"/>
        <w:spacing w:line="560" w:lineRule="exact"/>
        <w:jc w:val="left"/>
        <w:rPr>
          <w:rFonts w:ascii="仿宋_GB2312" w:eastAsia="仿宋_GB2312" w:hAnsi="宋体" w:cs="黑体" w:hint="eastAsia"/>
          <w:sz w:val="32"/>
          <w:szCs w:val="32"/>
        </w:rPr>
      </w:pPr>
    </w:p>
    <w:p w:rsidR="00337443" w:rsidRPr="00053DF0" w:rsidRDefault="00337443" w:rsidP="00337443">
      <w:pPr>
        <w:widowControl/>
        <w:shd w:val="clear" w:color="auto" w:fill="FFFFFF"/>
        <w:spacing w:line="560" w:lineRule="exact"/>
        <w:jc w:val="left"/>
        <w:rPr>
          <w:rFonts w:ascii="仿宋_GB2312" w:eastAsia="仿宋_GB2312" w:hAnsi="宋体" w:cs="黑体" w:hint="eastAsia"/>
          <w:sz w:val="32"/>
          <w:szCs w:val="32"/>
        </w:rPr>
      </w:pPr>
    </w:p>
    <w:p w:rsidR="00337443" w:rsidRPr="00053DF0" w:rsidRDefault="00337443" w:rsidP="00337443">
      <w:pPr>
        <w:widowControl/>
        <w:shd w:val="clear" w:color="auto" w:fill="FFFFFF"/>
        <w:spacing w:line="560" w:lineRule="exact"/>
        <w:jc w:val="left"/>
        <w:rPr>
          <w:rFonts w:ascii="仿宋_GB2312" w:eastAsia="仿宋_GB2312" w:hAnsi="宋体" w:cs="黑体" w:hint="eastAsia"/>
          <w:sz w:val="32"/>
          <w:szCs w:val="32"/>
        </w:rPr>
      </w:pPr>
    </w:p>
    <w:p w:rsidR="00337443" w:rsidRDefault="00337443" w:rsidP="00337443">
      <w:pPr>
        <w:widowControl/>
        <w:shd w:val="clear" w:color="auto" w:fill="FFFFFF"/>
        <w:spacing w:line="560" w:lineRule="exact"/>
        <w:jc w:val="left"/>
        <w:rPr>
          <w:rFonts w:ascii="仿宋_GB2312" w:eastAsia="仿宋_GB2312" w:hAnsi="宋体" w:cs="黑体" w:hint="eastAsia"/>
          <w:sz w:val="32"/>
          <w:szCs w:val="32"/>
        </w:rPr>
      </w:pPr>
    </w:p>
    <w:p w:rsidR="00337443" w:rsidRDefault="00337443" w:rsidP="00337443">
      <w:pPr>
        <w:widowControl/>
        <w:shd w:val="clear" w:color="auto" w:fill="FFFFFF"/>
        <w:spacing w:line="560" w:lineRule="exact"/>
        <w:jc w:val="left"/>
        <w:rPr>
          <w:rFonts w:ascii="仿宋_GB2312" w:eastAsia="仿宋_GB2312" w:hAnsi="宋体" w:cs="黑体" w:hint="eastAsia"/>
          <w:sz w:val="32"/>
          <w:szCs w:val="32"/>
        </w:rPr>
      </w:pPr>
    </w:p>
    <w:p w:rsidR="00337443" w:rsidRDefault="00337443" w:rsidP="00337443">
      <w:pPr>
        <w:widowControl/>
        <w:shd w:val="clear" w:color="auto" w:fill="FFFFFF"/>
        <w:spacing w:line="560" w:lineRule="exact"/>
        <w:jc w:val="left"/>
        <w:rPr>
          <w:rFonts w:ascii="仿宋_GB2312" w:eastAsia="仿宋_GB2312" w:hAnsi="宋体" w:cs="黑体" w:hint="eastAsia"/>
          <w:sz w:val="32"/>
          <w:szCs w:val="32"/>
        </w:rPr>
      </w:pPr>
    </w:p>
    <w:p w:rsidR="00337443" w:rsidRDefault="00337443" w:rsidP="00337443">
      <w:pPr>
        <w:widowControl/>
        <w:shd w:val="clear" w:color="auto" w:fill="FFFFFF"/>
        <w:spacing w:line="560" w:lineRule="exact"/>
        <w:jc w:val="left"/>
        <w:rPr>
          <w:rFonts w:ascii="仿宋_GB2312" w:eastAsia="仿宋_GB2312" w:hAnsi="宋体" w:cs="黑体" w:hint="eastAsia"/>
          <w:sz w:val="32"/>
          <w:szCs w:val="32"/>
        </w:rPr>
      </w:pPr>
    </w:p>
    <w:p w:rsidR="00337443" w:rsidRDefault="00337443" w:rsidP="00337443">
      <w:pPr>
        <w:widowControl/>
        <w:shd w:val="clear" w:color="auto" w:fill="FFFFFF"/>
        <w:spacing w:line="560" w:lineRule="exact"/>
        <w:jc w:val="left"/>
        <w:rPr>
          <w:rFonts w:ascii="仿宋_GB2312" w:eastAsia="仿宋_GB2312" w:hAnsi="宋体" w:cs="黑体" w:hint="eastAsia"/>
          <w:sz w:val="32"/>
          <w:szCs w:val="32"/>
        </w:rPr>
      </w:pPr>
    </w:p>
    <w:p w:rsidR="00337443" w:rsidRDefault="00337443" w:rsidP="00337443">
      <w:pPr>
        <w:widowControl/>
        <w:shd w:val="clear" w:color="auto" w:fill="FFFFFF"/>
        <w:spacing w:line="560" w:lineRule="exact"/>
        <w:jc w:val="left"/>
        <w:rPr>
          <w:rFonts w:ascii="仿宋_GB2312" w:eastAsia="仿宋_GB2312" w:hAnsi="宋体" w:cs="黑体" w:hint="eastAsia"/>
          <w:sz w:val="32"/>
          <w:szCs w:val="32"/>
        </w:rPr>
      </w:pPr>
    </w:p>
    <w:p w:rsidR="00337443" w:rsidRDefault="00337443" w:rsidP="00337443">
      <w:pPr>
        <w:widowControl/>
        <w:shd w:val="clear" w:color="auto" w:fill="FFFFFF"/>
        <w:spacing w:line="560" w:lineRule="exact"/>
        <w:jc w:val="left"/>
        <w:rPr>
          <w:rFonts w:ascii="仿宋_GB2312" w:eastAsia="仿宋_GB2312" w:hAnsi="宋体" w:cs="黑体" w:hint="eastAsia"/>
          <w:sz w:val="32"/>
          <w:szCs w:val="32"/>
        </w:rPr>
      </w:pPr>
    </w:p>
    <w:p w:rsidR="00337443" w:rsidRDefault="00337443" w:rsidP="00337443">
      <w:pPr>
        <w:widowControl/>
        <w:shd w:val="clear" w:color="auto" w:fill="FFFFFF"/>
        <w:spacing w:line="560" w:lineRule="exact"/>
        <w:jc w:val="left"/>
        <w:rPr>
          <w:rFonts w:ascii="仿宋_GB2312" w:eastAsia="仿宋_GB2312" w:hAnsi="宋体" w:cs="黑体" w:hint="eastAsia"/>
          <w:sz w:val="32"/>
          <w:szCs w:val="32"/>
        </w:rPr>
      </w:pPr>
    </w:p>
    <w:p w:rsidR="00337443" w:rsidRDefault="00337443" w:rsidP="00337443">
      <w:pPr>
        <w:widowControl/>
        <w:shd w:val="clear" w:color="auto" w:fill="FFFFFF"/>
        <w:spacing w:line="560" w:lineRule="exact"/>
        <w:jc w:val="left"/>
        <w:rPr>
          <w:rFonts w:ascii="仿宋_GB2312" w:eastAsia="仿宋_GB2312" w:hAnsi="宋体" w:cs="黑体" w:hint="eastAsia"/>
          <w:sz w:val="32"/>
          <w:szCs w:val="32"/>
        </w:rPr>
      </w:pPr>
    </w:p>
    <w:p w:rsidR="00337443" w:rsidRPr="00053DF0" w:rsidRDefault="00337443" w:rsidP="00337443">
      <w:pPr>
        <w:widowControl/>
        <w:shd w:val="clear" w:color="auto" w:fill="FFFFFF"/>
        <w:spacing w:line="560" w:lineRule="exact"/>
        <w:jc w:val="left"/>
        <w:rPr>
          <w:rFonts w:ascii="黑体" w:eastAsia="黑体" w:hAnsi="宋体" w:cs="黑体" w:hint="eastAsia"/>
          <w:sz w:val="32"/>
          <w:szCs w:val="32"/>
        </w:rPr>
      </w:pPr>
      <w:r w:rsidRPr="00DF65AF">
        <w:rPr>
          <w:rFonts w:ascii="黑体" w:eastAsia="黑体" w:hAnsi="宋体" w:cs="黑体" w:hint="eastAsia"/>
          <w:sz w:val="32"/>
          <w:szCs w:val="32"/>
        </w:rPr>
        <w:t>附件</w:t>
      </w:r>
      <w:r w:rsidRPr="00DF65AF">
        <w:rPr>
          <w:rFonts w:ascii="黑体" w:eastAsia="黑体" w:hAnsi="宋体" w:cs="黑体"/>
          <w:sz w:val="32"/>
          <w:szCs w:val="32"/>
        </w:rPr>
        <w:t>1</w:t>
      </w:r>
    </w:p>
    <w:p w:rsidR="00337443" w:rsidRPr="00DF65AF" w:rsidRDefault="00337443" w:rsidP="00337443">
      <w:pPr>
        <w:spacing w:line="600" w:lineRule="exact"/>
        <w:jc w:val="center"/>
        <w:rPr>
          <w:rFonts w:ascii="方正小标宋简体" w:eastAsia="方正小标宋简体" w:hAnsi="宋体" w:hint="eastAsia"/>
          <w:sz w:val="40"/>
          <w:szCs w:val="40"/>
        </w:rPr>
      </w:pPr>
      <w:r w:rsidRPr="00DF65AF">
        <w:rPr>
          <w:rFonts w:ascii="方正小标宋简体" w:eastAsia="方正小标宋简体" w:hAnsi="宋体" w:cs="方正小标宋简体" w:hint="eastAsia"/>
          <w:sz w:val="40"/>
          <w:szCs w:val="40"/>
        </w:rPr>
        <w:t>天津市第二类医疗器械优先审批申请表</w:t>
      </w:r>
    </w:p>
    <w:p w:rsidR="00337443" w:rsidRPr="00DF65AF" w:rsidRDefault="00337443" w:rsidP="00337443">
      <w:pPr>
        <w:spacing w:line="400" w:lineRule="exact"/>
        <w:jc w:val="center"/>
        <w:rPr>
          <w:rFonts w:ascii="仿宋_GB2312" w:eastAsia="仿宋_GB231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1148"/>
        <w:gridCol w:w="1829"/>
        <w:gridCol w:w="283"/>
        <w:gridCol w:w="1243"/>
        <w:gridCol w:w="1167"/>
        <w:gridCol w:w="1816"/>
      </w:tblGrid>
      <w:tr w:rsidR="00337443" w:rsidRPr="00DF65AF" w:rsidTr="005144F5">
        <w:trPr>
          <w:trHeight w:val="724"/>
          <w:jc w:val="center"/>
        </w:trPr>
        <w:tc>
          <w:tcPr>
            <w:tcW w:w="1733" w:type="dxa"/>
            <w:vAlign w:val="center"/>
          </w:tcPr>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t>产品名称</w:t>
            </w:r>
          </w:p>
        </w:tc>
        <w:tc>
          <w:tcPr>
            <w:tcW w:w="7486" w:type="dxa"/>
            <w:gridSpan w:val="6"/>
            <w:vAlign w:val="center"/>
          </w:tcPr>
          <w:p w:rsidR="00337443" w:rsidRPr="00DF65AF" w:rsidRDefault="00337443" w:rsidP="005144F5">
            <w:pPr>
              <w:rPr>
                <w:rFonts w:ascii="仿宋_GB2312" w:eastAsia="仿宋_GB2312"/>
                <w:sz w:val="24"/>
                <w:szCs w:val="24"/>
              </w:rPr>
            </w:pPr>
          </w:p>
        </w:tc>
      </w:tr>
      <w:tr w:rsidR="00337443" w:rsidRPr="00DF65AF" w:rsidTr="005144F5">
        <w:trPr>
          <w:trHeight w:val="692"/>
          <w:jc w:val="center"/>
        </w:trPr>
        <w:tc>
          <w:tcPr>
            <w:tcW w:w="1733" w:type="dxa"/>
            <w:vAlign w:val="center"/>
          </w:tcPr>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t>申请人名称</w:t>
            </w:r>
          </w:p>
        </w:tc>
        <w:tc>
          <w:tcPr>
            <w:tcW w:w="7486" w:type="dxa"/>
            <w:gridSpan w:val="6"/>
            <w:vAlign w:val="center"/>
          </w:tcPr>
          <w:p w:rsidR="00337443" w:rsidRPr="00DF65AF" w:rsidRDefault="00337443" w:rsidP="005144F5">
            <w:pPr>
              <w:rPr>
                <w:rFonts w:ascii="仿宋_GB2312" w:eastAsia="仿宋_GB2312"/>
                <w:sz w:val="24"/>
                <w:szCs w:val="24"/>
              </w:rPr>
            </w:pPr>
          </w:p>
        </w:tc>
      </w:tr>
      <w:tr w:rsidR="00337443" w:rsidRPr="00DF65AF" w:rsidTr="005144F5">
        <w:trPr>
          <w:trHeight w:val="702"/>
          <w:jc w:val="center"/>
        </w:trPr>
        <w:tc>
          <w:tcPr>
            <w:tcW w:w="1733" w:type="dxa"/>
            <w:vAlign w:val="center"/>
          </w:tcPr>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t>申请人住所</w:t>
            </w:r>
          </w:p>
        </w:tc>
        <w:tc>
          <w:tcPr>
            <w:tcW w:w="7486" w:type="dxa"/>
            <w:gridSpan w:val="6"/>
            <w:vAlign w:val="center"/>
          </w:tcPr>
          <w:p w:rsidR="00337443" w:rsidRPr="00DF65AF" w:rsidRDefault="00337443" w:rsidP="005144F5">
            <w:pPr>
              <w:rPr>
                <w:rFonts w:ascii="仿宋_GB2312" w:eastAsia="仿宋_GB2312"/>
                <w:sz w:val="24"/>
                <w:szCs w:val="24"/>
              </w:rPr>
            </w:pPr>
          </w:p>
        </w:tc>
      </w:tr>
      <w:tr w:rsidR="00337443" w:rsidRPr="00DF65AF" w:rsidTr="005144F5">
        <w:trPr>
          <w:trHeight w:val="702"/>
          <w:jc w:val="center"/>
        </w:trPr>
        <w:tc>
          <w:tcPr>
            <w:tcW w:w="1733" w:type="dxa"/>
            <w:vAlign w:val="center"/>
          </w:tcPr>
          <w:p w:rsidR="00337443" w:rsidRPr="00DF65AF" w:rsidRDefault="00337443" w:rsidP="005144F5">
            <w:pPr>
              <w:jc w:val="center"/>
              <w:rPr>
                <w:rFonts w:ascii="仿宋_GB2312" w:eastAsia="仿宋_GB2312" w:cs="仿宋_GB2312"/>
                <w:sz w:val="28"/>
                <w:szCs w:val="28"/>
              </w:rPr>
            </w:pPr>
            <w:r w:rsidRPr="00DF65AF">
              <w:rPr>
                <w:rFonts w:ascii="仿宋_GB2312" w:eastAsia="仿宋_GB2312" w:cs="仿宋_GB2312" w:hint="eastAsia"/>
                <w:sz w:val="30"/>
                <w:szCs w:val="30"/>
              </w:rPr>
              <w:t>统一社会信用代码</w:t>
            </w:r>
          </w:p>
        </w:tc>
        <w:tc>
          <w:tcPr>
            <w:tcW w:w="7486" w:type="dxa"/>
            <w:gridSpan w:val="6"/>
            <w:vAlign w:val="center"/>
          </w:tcPr>
          <w:p w:rsidR="00337443" w:rsidRPr="00DF65AF" w:rsidRDefault="00337443" w:rsidP="005144F5">
            <w:pPr>
              <w:rPr>
                <w:rFonts w:ascii="仿宋_GB2312" w:eastAsia="仿宋_GB2312"/>
                <w:sz w:val="24"/>
                <w:szCs w:val="24"/>
              </w:rPr>
            </w:pPr>
          </w:p>
        </w:tc>
      </w:tr>
      <w:tr w:rsidR="00337443" w:rsidRPr="00DF65AF" w:rsidTr="005144F5">
        <w:trPr>
          <w:trHeight w:val="1123"/>
          <w:jc w:val="center"/>
        </w:trPr>
        <w:tc>
          <w:tcPr>
            <w:tcW w:w="1733" w:type="dxa"/>
            <w:vAlign w:val="center"/>
          </w:tcPr>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t>规格</w:t>
            </w:r>
            <w:r w:rsidRPr="00DF65AF">
              <w:rPr>
                <w:rFonts w:ascii="仿宋_GB2312" w:eastAsia="仿宋_GB2312" w:cs="仿宋_GB2312"/>
                <w:sz w:val="30"/>
                <w:szCs w:val="30"/>
              </w:rPr>
              <w:t>/</w:t>
            </w:r>
            <w:r w:rsidRPr="00DF65AF">
              <w:rPr>
                <w:rFonts w:ascii="仿宋_GB2312" w:eastAsia="仿宋_GB2312" w:cs="仿宋_GB2312" w:hint="eastAsia"/>
                <w:sz w:val="30"/>
                <w:szCs w:val="30"/>
              </w:rPr>
              <w:t>型号</w:t>
            </w:r>
          </w:p>
        </w:tc>
        <w:tc>
          <w:tcPr>
            <w:tcW w:w="7486" w:type="dxa"/>
            <w:gridSpan w:val="6"/>
            <w:vAlign w:val="center"/>
          </w:tcPr>
          <w:p w:rsidR="00337443" w:rsidRPr="00DF65AF" w:rsidRDefault="00337443" w:rsidP="005144F5">
            <w:pPr>
              <w:rPr>
                <w:rFonts w:ascii="仿宋_GB2312" w:eastAsia="仿宋_GB2312"/>
                <w:sz w:val="24"/>
                <w:szCs w:val="24"/>
              </w:rPr>
            </w:pPr>
          </w:p>
        </w:tc>
      </w:tr>
      <w:tr w:rsidR="00337443" w:rsidRPr="00DF65AF" w:rsidTr="008D7AF4">
        <w:trPr>
          <w:trHeight w:val="1111"/>
          <w:jc w:val="center"/>
        </w:trPr>
        <w:tc>
          <w:tcPr>
            <w:tcW w:w="1733" w:type="dxa"/>
            <w:vAlign w:val="center"/>
          </w:tcPr>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lastRenderedPageBreak/>
              <w:t>优先审批</w:t>
            </w:r>
          </w:p>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t>理由</w:t>
            </w:r>
          </w:p>
        </w:tc>
        <w:tc>
          <w:tcPr>
            <w:tcW w:w="7486" w:type="dxa"/>
            <w:gridSpan w:val="6"/>
          </w:tcPr>
          <w:p w:rsidR="00337443" w:rsidRPr="00DF65AF" w:rsidRDefault="00337443" w:rsidP="005144F5">
            <w:pPr>
              <w:rPr>
                <w:rFonts w:ascii="仿宋_GB2312" w:eastAsia="仿宋_GB2312"/>
                <w:sz w:val="24"/>
                <w:szCs w:val="24"/>
              </w:rPr>
            </w:pPr>
          </w:p>
        </w:tc>
      </w:tr>
      <w:tr w:rsidR="00337443" w:rsidRPr="00DF65AF" w:rsidTr="005144F5">
        <w:trPr>
          <w:trHeight w:val="730"/>
          <w:jc w:val="center"/>
        </w:trPr>
        <w:tc>
          <w:tcPr>
            <w:tcW w:w="1733" w:type="dxa"/>
            <w:vAlign w:val="center"/>
          </w:tcPr>
          <w:p w:rsidR="00337443" w:rsidRPr="00DF65AF" w:rsidRDefault="00337443" w:rsidP="005144F5">
            <w:pPr>
              <w:jc w:val="center"/>
              <w:rPr>
                <w:rFonts w:ascii="仿宋_GB2312" w:eastAsia="仿宋_GB2312" w:cs="仿宋_GB2312"/>
                <w:sz w:val="30"/>
                <w:szCs w:val="30"/>
              </w:rPr>
            </w:pPr>
            <w:r w:rsidRPr="00DF65AF">
              <w:rPr>
                <w:rFonts w:ascii="仿宋_GB2312" w:eastAsia="仿宋_GB2312" w:cs="仿宋_GB2312" w:hint="eastAsia"/>
                <w:sz w:val="30"/>
                <w:szCs w:val="30"/>
              </w:rPr>
              <w:t>联系人</w:t>
            </w:r>
            <w:r w:rsidRPr="00DF65AF">
              <w:rPr>
                <w:rFonts w:ascii="仿宋_GB2312" w:eastAsia="仿宋_GB2312" w:cs="仿宋_GB2312"/>
                <w:sz w:val="30"/>
                <w:szCs w:val="30"/>
              </w:rPr>
              <w:t>:</w:t>
            </w:r>
          </w:p>
        </w:tc>
        <w:tc>
          <w:tcPr>
            <w:tcW w:w="1148" w:type="dxa"/>
            <w:vAlign w:val="center"/>
          </w:tcPr>
          <w:p w:rsidR="00337443" w:rsidRPr="00DF65AF" w:rsidRDefault="00337443" w:rsidP="005144F5">
            <w:pPr>
              <w:jc w:val="center"/>
              <w:rPr>
                <w:rFonts w:ascii="仿宋_GB2312" w:eastAsia="仿宋_GB2312"/>
                <w:sz w:val="24"/>
                <w:szCs w:val="24"/>
              </w:rPr>
            </w:pPr>
          </w:p>
        </w:tc>
        <w:tc>
          <w:tcPr>
            <w:tcW w:w="1829" w:type="dxa"/>
            <w:vAlign w:val="center"/>
          </w:tcPr>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t>联系电话：</w:t>
            </w:r>
          </w:p>
        </w:tc>
        <w:tc>
          <w:tcPr>
            <w:tcW w:w="1526" w:type="dxa"/>
            <w:gridSpan w:val="2"/>
            <w:vAlign w:val="center"/>
          </w:tcPr>
          <w:p w:rsidR="00337443" w:rsidRPr="00DF65AF" w:rsidRDefault="00337443" w:rsidP="005144F5">
            <w:pPr>
              <w:jc w:val="center"/>
              <w:rPr>
                <w:rFonts w:ascii="仿宋_GB2312" w:eastAsia="仿宋_GB2312"/>
                <w:sz w:val="24"/>
                <w:szCs w:val="24"/>
              </w:rPr>
            </w:pPr>
          </w:p>
        </w:tc>
        <w:tc>
          <w:tcPr>
            <w:tcW w:w="1167" w:type="dxa"/>
            <w:vAlign w:val="center"/>
          </w:tcPr>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t>传真：</w:t>
            </w:r>
          </w:p>
        </w:tc>
        <w:tc>
          <w:tcPr>
            <w:tcW w:w="1816" w:type="dxa"/>
            <w:vAlign w:val="center"/>
          </w:tcPr>
          <w:p w:rsidR="00337443" w:rsidRPr="00DF65AF" w:rsidRDefault="00337443" w:rsidP="005144F5">
            <w:pPr>
              <w:jc w:val="center"/>
              <w:rPr>
                <w:rFonts w:ascii="仿宋_GB2312" w:eastAsia="仿宋_GB2312"/>
                <w:sz w:val="24"/>
                <w:szCs w:val="24"/>
              </w:rPr>
            </w:pPr>
          </w:p>
        </w:tc>
      </w:tr>
      <w:tr w:rsidR="00337443" w:rsidRPr="00DF65AF" w:rsidTr="005144F5">
        <w:trPr>
          <w:trHeight w:val="730"/>
          <w:jc w:val="center"/>
        </w:trPr>
        <w:tc>
          <w:tcPr>
            <w:tcW w:w="1733" w:type="dxa"/>
            <w:vAlign w:val="center"/>
          </w:tcPr>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t>联系地址：</w:t>
            </w:r>
          </w:p>
        </w:tc>
        <w:tc>
          <w:tcPr>
            <w:tcW w:w="7486" w:type="dxa"/>
            <w:gridSpan w:val="6"/>
            <w:vAlign w:val="center"/>
          </w:tcPr>
          <w:p w:rsidR="00337443" w:rsidRPr="00DF65AF" w:rsidRDefault="00337443" w:rsidP="005144F5">
            <w:pPr>
              <w:jc w:val="center"/>
              <w:rPr>
                <w:rFonts w:ascii="仿宋_GB2312" w:eastAsia="仿宋_GB2312"/>
                <w:sz w:val="24"/>
                <w:szCs w:val="24"/>
              </w:rPr>
            </w:pPr>
          </w:p>
        </w:tc>
      </w:tr>
      <w:tr w:rsidR="00337443" w:rsidRPr="00DF65AF" w:rsidTr="005144F5">
        <w:trPr>
          <w:trHeight w:val="730"/>
          <w:jc w:val="center"/>
        </w:trPr>
        <w:tc>
          <w:tcPr>
            <w:tcW w:w="1733" w:type="dxa"/>
            <w:vAlign w:val="center"/>
          </w:tcPr>
          <w:p w:rsidR="00337443" w:rsidRPr="00DF65AF" w:rsidRDefault="00337443" w:rsidP="005144F5">
            <w:pPr>
              <w:jc w:val="center"/>
              <w:rPr>
                <w:rFonts w:ascii="仿宋_GB2312" w:eastAsia="仿宋_GB2312"/>
                <w:sz w:val="30"/>
                <w:szCs w:val="30"/>
              </w:rPr>
            </w:pPr>
            <w:r w:rsidRPr="00AA4E43">
              <w:rPr>
                <w:rFonts w:ascii="Times New Roman" w:eastAsia="仿宋_GB2312" w:hAnsi="Times New Roman"/>
                <w:sz w:val="30"/>
                <w:szCs w:val="30"/>
              </w:rPr>
              <w:t>e-mail</w:t>
            </w:r>
            <w:r w:rsidRPr="00DF65AF">
              <w:rPr>
                <w:rFonts w:ascii="仿宋_GB2312" w:eastAsia="仿宋_GB2312" w:cs="仿宋_GB2312" w:hint="eastAsia"/>
                <w:sz w:val="30"/>
                <w:szCs w:val="30"/>
              </w:rPr>
              <w:t>：</w:t>
            </w:r>
          </w:p>
        </w:tc>
        <w:tc>
          <w:tcPr>
            <w:tcW w:w="3260" w:type="dxa"/>
            <w:gridSpan w:val="3"/>
            <w:vAlign w:val="center"/>
          </w:tcPr>
          <w:p w:rsidR="00337443" w:rsidRPr="00DF65AF" w:rsidRDefault="00337443" w:rsidP="005144F5">
            <w:pPr>
              <w:jc w:val="center"/>
              <w:rPr>
                <w:rFonts w:ascii="仿宋_GB2312" w:eastAsia="仿宋_GB2312"/>
                <w:sz w:val="24"/>
                <w:szCs w:val="24"/>
              </w:rPr>
            </w:pPr>
          </w:p>
        </w:tc>
        <w:tc>
          <w:tcPr>
            <w:tcW w:w="1243" w:type="dxa"/>
            <w:vAlign w:val="center"/>
          </w:tcPr>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t>手机：</w:t>
            </w:r>
          </w:p>
        </w:tc>
        <w:tc>
          <w:tcPr>
            <w:tcW w:w="2983" w:type="dxa"/>
            <w:gridSpan w:val="2"/>
            <w:vAlign w:val="center"/>
          </w:tcPr>
          <w:p w:rsidR="00337443" w:rsidRPr="00DF65AF" w:rsidRDefault="00337443" w:rsidP="005144F5">
            <w:pPr>
              <w:jc w:val="center"/>
              <w:rPr>
                <w:rFonts w:ascii="仿宋_GB2312" w:eastAsia="仿宋_GB2312"/>
                <w:sz w:val="24"/>
                <w:szCs w:val="24"/>
              </w:rPr>
            </w:pPr>
          </w:p>
        </w:tc>
      </w:tr>
      <w:tr w:rsidR="00337443" w:rsidRPr="00DF65AF" w:rsidTr="005144F5">
        <w:trPr>
          <w:trHeight w:val="730"/>
          <w:jc w:val="center"/>
        </w:trPr>
        <w:tc>
          <w:tcPr>
            <w:tcW w:w="1733" w:type="dxa"/>
            <w:vAlign w:val="center"/>
          </w:tcPr>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t>备注</w:t>
            </w:r>
          </w:p>
        </w:tc>
        <w:tc>
          <w:tcPr>
            <w:tcW w:w="7486" w:type="dxa"/>
            <w:gridSpan w:val="6"/>
            <w:vAlign w:val="center"/>
          </w:tcPr>
          <w:p w:rsidR="00337443" w:rsidRPr="00DF65AF" w:rsidRDefault="00337443" w:rsidP="005144F5">
            <w:pPr>
              <w:jc w:val="left"/>
              <w:rPr>
                <w:rFonts w:ascii="仿宋_GB2312" w:eastAsia="仿宋_GB2312"/>
                <w:sz w:val="24"/>
                <w:szCs w:val="24"/>
              </w:rPr>
            </w:pPr>
          </w:p>
        </w:tc>
      </w:tr>
      <w:tr w:rsidR="00337443" w:rsidRPr="00DF65AF" w:rsidTr="005144F5">
        <w:trPr>
          <w:trHeight w:val="1124"/>
          <w:jc w:val="center"/>
        </w:trPr>
        <w:tc>
          <w:tcPr>
            <w:tcW w:w="9219" w:type="dxa"/>
            <w:gridSpan w:val="7"/>
            <w:vAlign w:val="center"/>
          </w:tcPr>
          <w:p w:rsidR="00337443" w:rsidRPr="00DF65AF" w:rsidRDefault="00337443" w:rsidP="005144F5">
            <w:pPr>
              <w:jc w:val="left"/>
              <w:rPr>
                <w:rFonts w:ascii="仿宋_GB2312" w:eastAsia="仿宋_GB2312" w:cs="仿宋_GB2312"/>
                <w:sz w:val="30"/>
                <w:szCs w:val="30"/>
              </w:rPr>
            </w:pPr>
            <w:r w:rsidRPr="00DF65AF">
              <w:rPr>
                <w:rFonts w:ascii="仿宋_GB2312" w:eastAsia="仿宋_GB2312" w:cs="仿宋_GB2312" w:hint="eastAsia"/>
                <w:sz w:val="30"/>
                <w:szCs w:val="30"/>
              </w:rPr>
              <w:t>申请单位（盖章）：</w:t>
            </w:r>
            <w:r w:rsidRPr="00DF65AF">
              <w:rPr>
                <w:rFonts w:ascii="仿宋_GB2312" w:eastAsia="仿宋_GB2312" w:cs="仿宋_GB2312"/>
                <w:sz w:val="30"/>
                <w:szCs w:val="30"/>
              </w:rPr>
              <w:t xml:space="preserve">                            </w:t>
            </w:r>
          </w:p>
          <w:p w:rsidR="00337443" w:rsidRPr="00DF65AF" w:rsidRDefault="00337443" w:rsidP="005144F5">
            <w:pPr>
              <w:jc w:val="left"/>
              <w:rPr>
                <w:rFonts w:ascii="仿宋_GB2312" w:eastAsia="仿宋_GB2312" w:cs="仿宋_GB2312"/>
                <w:sz w:val="30"/>
                <w:szCs w:val="30"/>
              </w:rPr>
            </w:pPr>
            <w:r w:rsidRPr="00DF65AF">
              <w:rPr>
                <w:rFonts w:ascii="仿宋_GB2312" w:eastAsia="仿宋_GB2312" w:cs="仿宋_GB2312" w:hint="eastAsia"/>
                <w:sz w:val="30"/>
                <w:szCs w:val="30"/>
              </w:rPr>
              <w:t>法定代表人（签字）：</w:t>
            </w:r>
            <w:r w:rsidRPr="00DF65AF">
              <w:rPr>
                <w:rFonts w:ascii="仿宋_GB2312" w:eastAsia="仿宋_GB2312" w:cs="仿宋_GB2312"/>
                <w:sz w:val="30"/>
                <w:szCs w:val="30"/>
              </w:rPr>
              <w:t xml:space="preserve">                    </w:t>
            </w:r>
            <w:r w:rsidRPr="00DF65AF">
              <w:rPr>
                <w:rFonts w:ascii="仿宋_GB2312" w:eastAsia="仿宋_GB2312" w:cs="仿宋_GB2312" w:hint="eastAsia"/>
                <w:sz w:val="30"/>
                <w:szCs w:val="30"/>
              </w:rPr>
              <w:t>申请日期：</w:t>
            </w:r>
            <w:r w:rsidRPr="00DF65AF">
              <w:rPr>
                <w:rFonts w:ascii="仿宋_GB2312" w:eastAsia="仿宋_GB2312" w:cs="仿宋_GB2312"/>
                <w:sz w:val="30"/>
                <w:szCs w:val="30"/>
              </w:rPr>
              <w:t xml:space="preserve">            </w:t>
            </w:r>
          </w:p>
          <w:p w:rsidR="00337443" w:rsidRPr="00DF65AF" w:rsidRDefault="00337443" w:rsidP="005144F5">
            <w:pPr>
              <w:rPr>
                <w:rFonts w:ascii="仿宋_GB2312" w:eastAsia="仿宋_GB2312"/>
                <w:sz w:val="24"/>
                <w:szCs w:val="24"/>
              </w:rPr>
            </w:pPr>
          </w:p>
        </w:tc>
      </w:tr>
    </w:tbl>
    <w:p w:rsidR="00337443" w:rsidRDefault="00337443" w:rsidP="00337443">
      <w:pPr>
        <w:spacing w:line="400" w:lineRule="exact"/>
        <w:jc w:val="left"/>
        <w:rPr>
          <w:rFonts w:ascii="黑体" w:eastAsia="黑体" w:hAnsi="宋体" w:cs="黑体" w:hint="eastAsia"/>
          <w:sz w:val="32"/>
          <w:szCs w:val="32"/>
        </w:rPr>
      </w:pPr>
    </w:p>
    <w:p w:rsidR="00337443" w:rsidRPr="00DF65AF" w:rsidRDefault="00337443" w:rsidP="00337443">
      <w:pPr>
        <w:spacing w:line="400" w:lineRule="exact"/>
        <w:jc w:val="left"/>
        <w:rPr>
          <w:rFonts w:ascii="黑体" w:eastAsia="黑体" w:hAnsi="宋体" w:cs="黑体" w:hint="eastAsia"/>
          <w:sz w:val="32"/>
          <w:szCs w:val="32"/>
        </w:rPr>
      </w:pPr>
      <w:r w:rsidRPr="00DF65AF">
        <w:rPr>
          <w:rFonts w:ascii="黑体" w:eastAsia="黑体" w:hAnsi="宋体" w:cs="黑体" w:hint="eastAsia"/>
          <w:sz w:val="32"/>
          <w:szCs w:val="32"/>
        </w:rPr>
        <w:t>附件</w:t>
      </w:r>
      <w:r w:rsidRPr="00DF65AF">
        <w:rPr>
          <w:rFonts w:ascii="黑体" w:eastAsia="黑体" w:hAnsi="宋体" w:cs="黑体"/>
          <w:sz w:val="32"/>
          <w:szCs w:val="32"/>
        </w:rPr>
        <w:t>2</w:t>
      </w:r>
    </w:p>
    <w:p w:rsidR="00337443" w:rsidRPr="00DF65AF" w:rsidRDefault="00337443" w:rsidP="00337443">
      <w:pPr>
        <w:spacing w:line="600" w:lineRule="exact"/>
        <w:jc w:val="center"/>
        <w:rPr>
          <w:rFonts w:ascii="方正小标宋简体" w:eastAsia="方正小标宋简体" w:hAnsi="宋体" w:hint="eastAsia"/>
          <w:sz w:val="40"/>
          <w:szCs w:val="40"/>
        </w:rPr>
      </w:pPr>
      <w:r w:rsidRPr="00DF65AF">
        <w:rPr>
          <w:rFonts w:ascii="方正小标宋简体" w:eastAsia="方正小标宋简体" w:hAnsi="宋体" w:cs="方正小标宋简体" w:hint="eastAsia"/>
          <w:sz w:val="40"/>
          <w:szCs w:val="40"/>
        </w:rPr>
        <w:t>天津市医疗器械优先审批项目异议表</w:t>
      </w:r>
    </w:p>
    <w:p w:rsidR="00337443" w:rsidRPr="00DF65AF" w:rsidRDefault="00337443" w:rsidP="00337443">
      <w:pPr>
        <w:spacing w:line="640" w:lineRule="exact"/>
        <w:jc w:val="center"/>
        <w:rPr>
          <w:rFonts w:eastAsia="黑体"/>
          <w:sz w:val="44"/>
          <w:szCs w:val="44"/>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4"/>
        <w:gridCol w:w="7751"/>
      </w:tblGrid>
      <w:tr w:rsidR="00337443" w:rsidRPr="00DF65AF" w:rsidTr="005144F5">
        <w:trPr>
          <w:jc w:val="center"/>
        </w:trPr>
        <w:tc>
          <w:tcPr>
            <w:tcW w:w="1714" w:type="dxa"/>
            <w:vAlign w:val="center"/>
          </w:tcPr>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t>提出人</w:t>
            </w:r>
          </w:p>
        </w:tc>
        <w:tc>
          <w:tcPr>
            <w:tcW w:w="7751" w:type="dxa"/>
            <w:vAlign w:val="center"/>
          </w:tcPr>
          <w:p w:rsidR="00337443" w:rsidRPr="00DF65AF" w:rsidRDefault="00337443" w:rsidP="005144F5">
            <w:pPr>
              <w:jc w:val="right"/>
              <w:rPr>
                <w:rFonts w:ascii="仿宋_GB2312" w:eastAsia="仿宋_GB2312"/>
                <w:sz w:val="30"/>
                <w:szCs w:val="30"/>
              </w:rPr>
            </w:pPr>
            <w:r w:rsidRPr="00DF65AF">
              <w:rPr>
                <w:rFonts w:ascii="仿宋_GB2312" w:eastAsia="仿宋_GB2312" w:cs="仿宋_GB2312" w:hint="eastAsia"/>
              </w:rPr>
              <w:t>（可为单位或个人）</w:t>
            </w:r>
          </w:p>
        </w:tc>
      </w:tr>
      <w:tr w:rsidR="00337443" w:rsidRPr="00DF65AF" w:rsidTr="005144F5">
        <w:trPr>
          <w:jc w:val="center"/>
        </w:trPr>
        <w:tc>
          <w:tcPr>
            <w:tcW w:w="1714" w:type="dxa"/>
            <w:vAlign w:val="center"/>
          </w:tcPr>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t>工作单位</w:t>
            </w:r>
          </w:p>
        </w:tc>
        <w:tc>
          <w:tcPr>
            <w:tcW w:w="7751" w:type="dxa"/>
            <w:vAlign w:val="center"/>
          </w:tcPr>
          <w:p w:rsidR="00337443" w:rsidRPr="00DF65AF" w:rsidRDefault="00337443" w:rsidP="005144F5">
            <w:pPr>
              <w:jc w:val="center"/>
              <w:rPr>
                <w:rFonts w:ascii="仿宋_GB2312" w:eastAsia="仿宋_GB2312"/>
                <w:sz w:val="30"/>
                <w:szCs w:val="30"/>
              </w:rPr>
            </w:pPr>
          </w:p>
        </w:tc>
      </w:tr>
      <w:tr w:rsidR="00337443" w:rsidRPr="00DF65AF" w:rsidTr="005144F5">
        <w:trPr>
          <w:jc w:val="center"/>
        </w:trPr>
        <w:tc>
          <w:tcPr>
            <w:tcW w:w="1714" w:type="dxa"/>
            <w:vAlign w:val="center"/>
          </w:tcPr>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t>联系方式</w:t>
            </w:r>
          </w:p>
        </w:tc>
        <w:tc>
          <w:tcPr>
            <w:tcW w:w="7751" w:type="dxa"/>
            <w:vAlign w:val="center"/>
          </w:tcPr>
          <w:p w:rsidR="00337443" w:rsidRPr="00DF65AF" w:rsidRDefault="00337443" w:rsidP="005144F5">
            <w:pPr>
              <w:jc w:val="center"/>
              <w:rPr>
                <w:rFonts w:ascii="仿宋_GB2312" w:eastAsia="仿宋_GB2312"/>
                <w:sz w:val="30"/>
                <w:szCs w:val="30"/>
              </w:rPr>
            </w:pPr>
          </w:p>
        </w:tc>
      </w:tr>
      <w:tr w:rsidR="00337443" w:rsidRPr="00DF65AF" w:rsidTr="005144F5">
        <w:trPr>
          <w:jc w:val="center"/>
        </w:trPr>
        <w:tc>
          <w:tcPr>
            <w:tcW w:w="9465" w:type="dxa"/>
            <w:gridSpan w:val="2"/>
            <w:vAlign w:val="center"/>
          </w:tcPr>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t>医疗器械优先审批异议相关信息</w:t>
            </w:r>
          </w:p>
        </w:tc>
      </w:tr>
      <w:tr w:rsidR="00337443" w:rsidRPr="00DF65AF" w:rsidTr="005144F5">
        <w:trPr>
          <w:jc w:val="center"/>
        </w:trPr>
        <w:tc>
          <w:tcPr>
            <w:tcW w:w="1714" w:type="dxa"/>
            <w:vAlign w:val="center"/>
          </w:tcPr>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t>产品名称</w:t>
            </w:r>
          </w:p>
        </w:tc>
        <w:tc>
          <w:tcPr>
            <w:tcW w:w="7751" w:type="dxa"/>
            <w:vAlign w:val="center"/>
          </w:tcPr>
          <w:p w:rsidR="00337443" w:rsidRPr="00DF65AF" w:rsidRDefault="00337443" w:rsidP="005144F5">
            <w:pPr>
              <w:jc w:val="center"/>
              <w:rPr>
                <w:rFonts w:ascii="仿宋_GB2312" w:eastAsia="仿宋_GB2312"/>
                <w:sz w:val="30"/>
                <w:szCs w:val="30"/>
              </w:rPr>
            </w:pPr>
          </w:p>
        </w:tc>
      </w:tr>
      <w:tr w:rsidR="00337443" w:rsidRPr="00DF65AF" w:rsidTr="005144F5">
        <w:trPr>
          <w:jc w:val="center"/>
        </w:trPr>
        <w:tc>
          <w:tcPr>
            <w:tcW w:w="1714" w:type="dxa"/>
            <w:vAlign w:val="center"/>
          </w:tcPr>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t>申请人</w:t>
            </w:r>
          </w:p>
        </w:tc>
        <w:tc>
          <w:tcPr>
            <w:tcW w:w="7751" w:type="dxa"/>
            <w:vAlign w:val="center"/>
          </w:tcPr>
          <w:p w:rsidR="00337443" w:rsidRPr="00DF65AF" w:rsidRDefault="00337443" w:rsidP="005144F5">
            <w:pPr>
              <w:jc w:val="center"/>
              <w:rPr>
                <w:rFonts w:ascii="仿宋_GB2312" w:eastAsia="仿宋_GB2312"/>
                <w:sz w:val="30"/>
                <w:szCs w:val="30"/>
              </w:rPr>
            </w:pPr>
          </w:p>
        </w:tc>
      </w:tr>
      <w:tr w:rsidR="00337443" w:rsidRPr="00DF65AF" w:rsidTr="005144F5">
        <w:trPr>
          <w:trHeight w:val="3361"/>
          <w:jc w:val="center"/>
        </w:trPr>
        <w:tc>
          <w:tcPr>
            <w:tcW w:w="1714" w:type="dxa"/>
            <w:vAlign w:val="center"/>
          </w:tcPr>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lastRenderedPageBreak/>
              <w:t>优先审批异议的</w:t>
            </w:r>
          </w:p>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t>理由</w:t>
            </w:r>
          </w:p>
        </w:tc>
        <w:tc>
          <w:tcPr>
            <w:tcW w:w="7751" w:type="dxa"/>
          </w:tcPr>
          <w:p w:rsidR="00337443" w:rsidRPr="00DF65AF" w:rsidRDefault="00337443" w:rsidP="005144F5">
            <w:pPr>
              <w:rPr>
                <w:rFonts w:ascii="仿宋_GB2312" w:eastAsia="仿宋_GB2312"/>
              </w:rPr>
            </w:pPr>
          </w:p>
        </w:tc>
      </w:tr>
      <w:tr w:rsidR="00337443" w:rsidRPr="00DF65AF" w:rsidTr="005144F5">
        <w:trPr>
          <w:trHeight w:val="3470"/>
          <w:jc w:val="center"/>
        </w:trPr>
        <w:tc>
          <w:tcPr>
            <w:tcW w:w="1714" w:type="dxa"/>
            <w:vAlign w:val="center"/>
          </w:tcPr>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t>单位签章或个人</w:t>
            </w:r>
          </w:p>
          <w:p w:rsidR="00337443" w:rsidRPr="00DF65AF" w:rsidRDefault="00337443" w:rsidP="005144F5">
            <w:pPr>
              <w:jc w:val="center"/>
              <w:rPr>
                <w:rFonts w:ascii="仿宋_GB2312" w:eastAsia="仿宋_GB2312"/>
                <w:sz w:val="30"/>
                <w:szCs w:val="30"/>
              </w:rPr>
            </w:pPr>
            <w:r w:rsidRPr="00DF65AF">
              <w:rPr>
                <w:rFonts w:ascii="仿宋_GB2312" w:eastAsia="仿宋_GB2312" w:cs="仿宋_GB2312" w:hint="eastAsia"/>
                <w:sz w:val="30"/>
                <w:szCs w:val="30"/>
              </w:rPr>
              <w:t>签字</w:t>
            </w:r>
          </w:p>
        </w:tc>
        <w:tc>
          <w:tcPr>
            <w:tcW w:w="7751" w:type="dxa"/>
          </w:tcPr>
          <w:p w:rsidR="00337443" w:rsidRPr="00DF65AF" w:rsidRDefault="00337443" w:rsidP="005144F5">
            <w:pPr>
              <w:rPr>
                <w:rFonts w:ascii="仿宋_GB2312" w:eastAsia="仿宋_GB2312"/>
                <w:sz w:val="30"/>
                <w:szCs w:val="30"/>
              </w:rPr>
            </w:pPr>
          </w:p>
          <w:p w:rsidR="00337443" w:rsidRPr="00DF65AF" w:rsidRDefault="00337443" w:rsidP="005144F5">
            <w:pPr>
              <w:rPr>
                <w:rFonts w:ascii="仿宋_GB2312" w:eastAsia="仿宋_GB2312"/>
                <w:sz w:val="30"/>
                <w:szCs w:val="30"/>
              </w:rPr>
            </w:pPr>
          </w:p>
          <w:p w:rsidR="00337443" w:rsidRPr="00DF65AF" w:rsidRDefault="00337443" w:rsidP="005144F5">
            <w:pPr>
              <w:spacing w:line="500" w:lineRule="exact"/>
              <w:rPr>
                <w:rFonts w:ascii="仿宋_GB2312" w:eastAsia="仿宋_GB2312"/>
                <w:sz w:val="30"/>
                <w:szCs w:val="30"/>
              </w:rPr>
            </w:pPr>
          </w:p>
          <w:p w:rsidR="00337443" w:rsidRPr="00DF65AF" w:rsidRDefault="00337443" w:rsidP="005144F5">
            <w:pPr>
              <w:ind w:firstLineChars="1400" w:firstLine="4200"/>
              <w:rPr>
                <w:rFonts w:ascii="仿宋_GB2312" w:eastAsia="仿宋_GB2312"/>
                <w:sz w:val="30"/>
                <w:szCs w:val="30"/>
              </w:rPr>
            </w:pPr>
            <w:r w:rsidRPr="00DF65AF">
              <w:rPr>
                <w:rFonts w:ascii="仿宋_GB2312" w:eastAsia="仿宋_GB2312" w:cs="仿宋_GB2312" w:hint="eastAsia"/>
                <w:sz w:val="30"/>
                <w:szCs w:val="30"/>
              </w:rPr>
              <w:t>年</w:t>
            </w:r>
            <w:r w:rsidRPr="00DF65AF">
              <w:rPr>
                <w:rFonts w:ascii="仿宋_GB2312" w:eastAsia="仿宋_GB2312" w:cs="仿宋_GB2312"/>
                <w:sz w:val="30"/>
                <w:szCs w:val="30"/>
              </w:rPr>
              <w:t xml:space="preserve">    </w:t>
            </w:r>
            <w:r w:rsidRPr="00DF65AF">
              <w:rPr>
                <w:rFonts w:ascii="仿宋_GB2312" w:eastAsia="仿宋_GB2312" w:cs="仿宋_GB2312" w:hint="eastAsia"/>
                <w:sz w:val="30"/>
                <w:szCs w:val="30"/>
              </w:rPr>
              <w:t>月</w:t>
            </w:r>
            <w:r w:rsidRPr="00DF65AF">
              <w:rPr>
                <w:rFonts w:ascii="仿宋_GB2312" w:eastAsia="仿宋_GB2312" w:cs="仿宋_GB2312"/>
                <w:sz w:val="30"/>
                <w:szCs w:val="30"/>
              </w:rPr>
              <w:t xml:space="preserve">   </w:t>
            </w:r>
            <w:r w:rsidRPr="00DF65AF">
              <w:rPr>
                <w:rFonts w:ascii="仿宋_GB2312" w:eastAsia="仿宋_GB2312" w:cs="仿宋_GB2312" w:hint="eastAsia"/>
                <w:sz w:val="30"/>
                <w:szCs w:val="30"/>
              </w:rPr>
              <w:t>日</w:t>
            </w:r>
          </w:p>
          <w:p w:rsidR="00337443" w:rsidRPr="00DF65AF" w:rsidRDefault="00337443" w:rsidP="005144F5">
            <w:pPr>
              <w:ind w:firstLineChars="1400" w:firstLine="4200"/>
              <w:rPr>
                <w:rFonts w:ascii="仿宋_GB2312" w:eastAsia="仿宋_GB2312"/>
                <w:sz w:val="30"/>
                <w:szCs w:val="30"/>
              </w:rPr>
            </w:pPr>
          </w:p>
          <w:p w:rsidR="00337443" w:rsidRPr="00DF65AF" w:rsidRDefault="00337443" w:rsidP="005144F5">
            <w:pPr>
              <w:rPr>
                <w:rFonts w:ascii="仿宋_GB2312" w:eastAsia="仿宋_GB2312"/>
                <w:sz w:val="30"/>
                <w:szCs w:val="30"/>
              </w:rPr>
            </w:pPr>
            <w:r w:rsidRPr="00DF65AF">
              <w:rPr>
                <w:rFonts w:ascii="仿宋_GB2312" w:eastAsia="仿宋_GB2312" w:cs="仿宋_GB2312" w:hint="eastAsia"/>
              </w:rPr>
              <w:t>注：提出人为单位的，由单位签章；提出人为个人的，由个人签字。</w:t>
            </w:r>
          </w:p>
        </w:tc>
      </w:tr>
    </w:tbl>
    <w:p w:rsidR="00927B72" w:rsidRDefault="00927B72" w:rsidP="00B65536"/>
    <w:sectPr w:rsidR="00927B72" w:rsidSect="00AA4E43">
      <w:footerReference w:type="even" r:id="rId7"/>
      <w:footerReference w:type="default" r:id="rId8"/>
      <w:pgSz w:w="11906" w:h="16838" w:code="9"/>
      <w:pgMar w:top="2098" w:right="1474" w:bottom="1985" w:left="1588" w:header="851" w:footer="1588"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4D38" w:rsidRDefault="008A4D38" w:rsidP="00C67B56">
      <w:r>
        <w:separator/>
      </w:r>
    </w:p>
  </w:endnote>
  <w:endnote w:type="continuationSeparator" w:id="0">
    <w:p w:rsidR="008A4D38" w:rsidRDefault="008A4D38"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Pr="004C68A0" w:rsidRDefault="00337443" w:rsidP="0089248B">
    <w:pPr>
      <w:pStyle w:val="a3"/>
      <w:framePr w:w="1081" w:wrap="around" w:vAnchor="text" w:hAnchor="page" w:x="1798" w:y="18"/>
      <w:rPr>
        <w:rStyle w:val="a5"/>
        <w:sz w:val="21"/>
        <w:szCs w:val="21"/>
      </w:rPr>
    </w:pPr>
    <w:r w:rsidRPr="00AA68C0">
      <w:rPr>
        <w:rStyle w:val="a5"/>
        <w:rFonts w:ascii="Times New Roman"/>
        <w:sz w:val="28"/>
        <w:szCs w:val="28"/>
      </w:rPr>
      <w:t>—</w:t>
    </w:r>
    <w:r w:rsidR="00921F4E" w:rsidRPr="00AA68C0">
      <w:rPr>
        <w:rStyle w:val="a5"/>
        <w:rFonts w:ascii="Times New Roman"/>
        <w:sz w:val="28"/>
        <w:szCs w:val="28"/>
      </w:rPr>
      <w:fldChar w:fldCharType="begin"/>
    </w:r>
    <w:r w:rsidRPr="00AA68C0">
      <w:rPr>
        <w:rStyle w:val="a5"/>
        <w:rFonts w:ascii="Times New Roman"/>
        <w:sz w:val="28"/>
        <w:szCs w:val="28"/>
      </w:rPr>
      <w:instrText xml:space="preserve">PAGE  </w:instrText>
    </w:r>
    <w:r w:rsidR="00921F4E" w:rsidRPr="00AA68C0">
      <w:rPr>
        <w:rStyle w:val="a5"/>
        <w:rFonts w:ascii="Times New Roman"/>
        <w:sz w:val="28"/>
        <w:szCs w:val="28"/>
      </w:rPr>
      <w:fldChar w:fldCharType="separate"/>
    </w:r>
    <w:r>
      <w:rPr>
        <w:rStyle w:val="a5"/>
        <w:rFonts w:ascii="Times New Roman"/>
        <w:noProof/>
        <w:sz w:val="28"/>
        <w:szCs w:val="28"/>
      </w:rPr>
      <w:t>10</w:t>
    </w:r>
    <w:r w:rsidR="00921F4E" w:rsidRPr="00AA68C0">
      <w:rPr>
        <w:rStyle w:val="a5"/>
        <w:rFonts w:ascii="Times New Roman"/>
        <w:sz w:val="28"/>
        <w:szCs w:val="28"/>
      </w:rPr>
      <w:fldChar w:fldCharType="end"/>
    </w:r>
    <w:r w:rsidRPr="00AA68C0">
      <w:rPr>
        <w:rStyle w:val="a5"/>
        <w:rFonts w:ascii="Times New Roman"/>
        <w:sz w:val="28"/>
        <w:szCs w:val="28"/>
      </w:rPr>
      <w:t>—</w:t>
    </w:r>
  </w:p>
  <w:p w:rsidR="00000000" w:rsidRDefault="00000000" w:rsidP="0089248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Pr="00B95F17" w:rsidRDefault="00337443" w:rsidP="00AA4E43">
    <w:pPr>
      <w:pStyle w:val="a3"/>
      <w:framePr w:w="1201" w:wrap="around" w:vAnchor="text" w:hAnchor="page" w:x="9361" w:y="8"/>
      <w:tabs>
        <w:tab w:val="left" w:pos="720"/>
      </w:tabs>
      <w:rPr>
        <w:rStyle w:val="a5"/>
        <w:rFonts w:ascii="Times New Roman"/>
        <w:sz w:val="24"/>
        <w:szCs w:val="24"/>
      </w:rPr>
    </w:pPr>
    <w:r w:rsidRPr="00AA68C0">
      <w:rPr>
        <w:rStyle w:val="a5"/>
        <w:rFonts w:ascii="Times New Roman"/>
        <w:sz w:val="28"/>
        <w:szCs w:val="28"/>
      </w:rPr>
      <w:t>—</w:t>
    </w:r>
    <w:r w:rsidR="00921F4E" w:rsidRPr="00AA68C0">
      <w:rPr>
        <w:rStyle w:val="a5"/>
        <w:rFonts w:ascii="Times New Roman"/>
        <w:sz w:val="28"/>
        <w:szCs w:val="28"/>
      </w:rPr>
      <w:fldChar w:fldCharType="begin"/>
    </w:r>
    <w:r w:rsidRPr="00AA68C0">
      <w:rPr>
        <w:rStyle w:val="a5"/>
        <w:rFonts w:ascii="Times New Roman"/>
        <w:sz w:val="28"/>
        <w:szCs w:val="28"/>
      </w:rPr>
      <w:instrText xml:space="preserve">PAGE  </w:instrText>
    </w:r>
    <w:r w:rsidR="00921F4E" w:rsidRPr="00AA68C0">
      <w:rPr>
        <w:rStyle w:val="a5"/>
        <w:rFonts w:ascii="Times New Roman"/>
        <w:sz w:val="28"/>
        <w:szCs w:val="28"/>
      </w:rPr>
      <w:fldChar w:fldCharType="separate"/>
    </w:r>
    <w:r w:rsidR="0090243A">
      <w:rPr>
        <w:rStyle w:val="a5"/>
        <w:rFonts w:ascii="Times New Roman"/>
        <w:noProof/>
        <w:sz w:val="28"/>
        <w:szCs w:val="28"/>
      </w:rPr>
      <w:t>2</w:t>
    </w:r>
    <w:r w:rsidR="00921F4E" w:rsidRPr="00AA68C0">
      <w:rPr>
        <w:rStyle w:val="a5"/>
        <w:rFonts w:ascii="Times New Roman"/>
        <w:sz w:val="28"/>
        <w:szCs w:val="28"/>
      </w:rPr>
      <w:fldChar w:fldCharType="end"/>
    </w:r>
    <w:r w:rsidRPr="00AA68C0">
      <w:rPr>
        <w:rStyle w:val="a5"/>
        <w:rFonts w:ascii="Times New Roman"/>
        <w:sz w:val="28"/>
        <w:szCs w:val="28"/>
      </w:rPr>
      <w:t>—</w:t>
    </w:r>
  </w:p>
  <w:p w:rsidR="00000000" w:rsidRDefault="00000000" w:rsidP="0089248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4D38" w:rsidRDefault="008A4D38" w:rsidP="00C67B56">
      <w:r>
        <w:separator/>
      </w:r>
    </w:p>
  </w:footnote>
  <w:footnote w:type="continuationSeparator" w:id="0">
    <w:p w:rsidR="008A4D38" w:rsidRDefault="008A4D38" w:rsidP="00C67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7443"/>
    <w:rsid w:val="00000D99"/>
    <w:rsid w:val="00001026"/>
    <w:rsid w:val="00003A1D"/>
    <w:rsid w:val="00007AA6"/>
    <w:rsid w:val="00012DEF"/>
    <w:rsid w:val="00014CAF"/>
    <w:rsid w:val="00021F12"/>
    <w:rsid w:val="00027CCE"/>
    <w:rsid w:val="00030F86"/>
    <w:rsid w:val="00031C22"/>
    <w:rsid w:val="000326D1"/>
    <w:rsid w:val="000334C2"/>
    <w:rsid w:val="00033D84"/>
    <w:rsid w:val="000409BE"/>
    <w:rsid w:val="0004477C"/>
    <w:rsid w:val="00045DEA"/>
    <w:rsid w:val="000518C6"/>
    <w:rsid w:val="00052789"/>
    <w:rsid w:val="00056677"/>
    <w:rsid w:val="000612A5"/>
    <w:rsid w:val="00063E7D"/>
    <w:rsid w:val="00066107"/>
    <w:rsid w:val="000716C6"/>
    <w:rsid w:val="00072586"/>
    <w:rsid w:val="00074B19"/>
    <w:rsid w:val="00075734"/>
    <w:rsid w:val="000820CB"/>
    <w:rsid w:val="00085D2C"/>
    <w:rsid w:val="00086668"/>
    <w:rsid w:val="00090D68"/>
    <w:rsid w:val="00092EB3"/>
    <w:rsid w:val="000971BB"/>
    <w:rsid w:val="000A2D2B"/>
    <w:rsid w:val="000A36FB"/>
    <w:rsid w:val="000A7FCB"/>
    <w:rsid w:val="000B6939"/>
    <w:rsid w:val="000B7B4B"/>
    <w:rsid w:val="000C460C"/>
    <w:rsid w:val="000C465F"/>
    <w:rsid w:val="000C46DC"/>
    <w:rsid w:val="000C7CE3"/>
    <w:rsid w:val="000D4C49"/>
    <w:rsid w:val="000E55A1"/>
    <w:rsid w:val="000E7931"/>
    <w:rsid w:val="000E79B0"/>
    <w:rsid w:val="000F3CC0"/>
    <w:rsid w:val="000F6DD7"/>
    <w:rsid w:val="00111D29"/>
    <w:rsid w:val="00113826"/>
    <w:rsid w:val="001165E8"/>
    <w:rsid w:val="001218C9"/>
    <w:rsid w:val="00122409"/>
    <w:rsid w:val="001243C5"/>
    <w:rsid w:val="00126654"/>
    <w:rsid w:val="0013031F"/>
    <w:rsid w:val="0013191C"/>
    <w:rsid w:val="0013295C"/>
    <w:rsid w:val="00135CCF"/>
    <w:rsid w:val="00136991"/>
    <w:rsid w:val="00137078"/>
    <w:rsid w:val="00140179"/>
    <w:rsid w:val="001437CE"/>
    <w:rsid w:val="00144208"/>
    <w:rsid w:val="001473C7"/>
    <w:rsid w:val="00147FAD"/>
    <w:rsid w:val="00151767"/>
    <w:rsid w:val="00151F2A"/>
    <w:rsid w:val="00155AA5"/>
    <w:rsid w:val="00156C2F"/>
    <w:rsid w:val="00165AE4"/>
    <w:rsid w:val="0016613F"/>
    <w:rsid w:val="0016775B"/>
    <w:rsid w:val="001722D0"/>
    <w:rsid w:val="001741C9"/>
    <w:rsid w:val="00175B70"/>
    <w:rsid w:val="00177DA7"/>
    <w:rsid w:val="00185982"/>
    <w:rsid w:val="001914C4"/>
    <w:rsid w:val="001A5814"/>
    <w:rsid w:val="001A68F9"/>
    <w:rsid w:val="001A6A11"/>
    <w:rsid w:val="001A6AF5"/>
    <w:rsid w:val="001B1493"/>
    <w:rsid w:val="001B2E9C"/>
    <w:rsid w:val="001B3EC1"/>
    <w:rsid w:val="001B5451"/>
    <w:rsid w:val="001C3BF7"/>
    <w:rsid w:val="001C7F75"/>
    <w:rsid w:val="001D0310"/>
    <w:rsid w:val="001D4508"/>
    <w:rsid w:val="001D7C59"/>
    <w:rsid w:val="001E1BD9"/>
    <w:rsid w:val="001E2B85"/>
    <w:rsid w:val="001E5D53"/>
    <w:rsid w:val="001F2295"/>
    <w:rsid w:val="001F2BC7"/>
    <w:rsid w:val="001F5794"/>
    <w:rsid w:val="001F6E0C"/>
    <w:rsid w:val="001F6ED3"/>
    <w:rsid w:val="0020540C"/>
    <w:rsid w:val="00205933"/>
    <w:rsid w:val="00211259"/>
    <w:rsid w:val="002112A4"/>
    <w:rsid w:val="00213A91"/>
    <w:rsid w:val="00213B21"/>
    <w:rsid w:val="00216A99"/>
    <w:rsid w:val="002170C5"/>
    <w:rsid w:val="00217F56"/>
    <w:rsid w:val="002205C8"/>
    <w:rsid w:val="0022393A"/>
    <w:rsid w:val="00227053"/>
    <w:rsid w:val="00232A02"/>
    <w:rsid w:val="002340E1"/>
    <w:rsid w:val="002345D3"/>
    <w:rsid w:val="002407DC"/>
    <w:rsid w:val="00246418"/>
    <w:rsid w:val="00250049"/>
    <w:rsid w:val="00252667"/>
    <w:rsid w:val="00253ED3"/>
    <w:rsid w:val="00255E19"/>
    <w:rsid w:val="002578C8"/>
    <w:rsid w:val="00261223"/>
    <w:rsid w:val="00264BD4"/>
    <w:rsid w:val="002701EC"/>
    <w:rsid w:val="00271229"/>
    <w:rsid w:val="002758C5"/>
    <w:rsid w:val="002761CD"/>
    <w:rsid w:val="00281DC0"/>
    <w:rsid w:val="00282934"/>
    <w:rsid w:val="002844A1"/>
    <w:rsid w:val="00285E0D"/>
    <w:rsid w:val="00286784"/>
    <w:rsid w:val="00292800"/>
    <w:rsid w:val="00294260"/>
    <w:rsid w:val="00294459"/>
    <w:rsid w:val="002951D7"/>
    <w:rsid w:val="0029599C"/>
    <w:rsid w:val="002A15C7"/>
    <w:rsid w:val="002A44D3"/>
    <w:rsid w:val="002A490D"/>
    <w:rsid w:val="002A4A4F"/>
    <w:rsid w:val="002A7134"/>
    <w:rsid w:val="002A72A7"/>
    <w:rsid w:val="002B139D"/>
    <w:rsid w:val="002C03E5"/>
    <w:rsid w:val="002C17F0"/>
    <w:rsid w:val="002C21F0"/>
    <w:rsid w:val="002C40E7"/>
    <w:rsid w:val="002C44E4"/>
    <w:rsid w:val="002C456B"/>
    <w:rsid w:val="002C488A"/>
    <w:rsid w:val="002C5DF2"/>
    <w:rsid w:val="002D55D2"/>
    <w:rsid w:val="002E18D1"/>
    <w:rsid w:val="002E23DF"/>
    <w:rsid w:val="002E268A"/>
    <w:rsid w:val="002E2CB7"/>
    <w:rsid w:val="002E437E"/>
    <w:rsid w:val="002E5356"/>
    <w:rsid w:val="002E566E"/>
    <w:rsid w:val="002E7B22"/>
    <w:rsid w:val="002F09FD"/>
    <w:rsid w:val="002F215B"/>
    <w:rsid w:val="002F4884"/>
    <w:rsid w:val="00300868"/>
    <w:rsid w:val="00310542"/>
    <w:rsid w:val="0031269B"/>
    <w:rsid w:val="00313D01"/>
    <w:rsid w:val="003227DA"/>
    <w:rsid w:val="0032344F"/>
    <w:rsid w:val="003234A9"/>
    <w:rsid w:val="00323718"/>
    <w:rsid w:val="00332C8D"/>
    <w:rsid w:val="00336A1C"/>
    <w:rsid w:val="00337443"/>
    <w:rsid w:val="00337A5B"/>
    <w:rsid w:val="0034048C"/>
    <w:rsid w:val="003421C8"/>
    <w:rsid w:val="0034432E"/>
    <w:rsid w:val="00345D46"/>
    <w:rsid w:val="00352293"/>
    <w:rsid w:val="00352468"/>
    <w:rsid w:val="003557B9"/>
    <w:rsid w:val="00355857"/>
    <w:rsid w:val="0035598C"/>
    <w:rsid w:val="00363720"/>
    <w:rsid w:val="00370F2A"/>
    <w:rsid w:val="0037216D"/>
    <w:rsid w:val="003876DF"/>
    <w:rsid w:val="00390A80"/>
    <w:rsid w:val="00392C0A"/>
    <w:rsid w:val="00394603"/>
    <w:rsid w:val="003967D8"/>
    <w:rsid w:val="003A0DB3"/>
    <w:rsid w:val="003A2F89"/>
    <w:rsid w:val="003B08B3"/>
    <w:rsid w:val="003B0C3D"/>
    <w:rsid w:val="003B2606"/>
    <w:rsid w:val="003B5064"/>
    <w:rsid w:val="003B6146"/>
    <w:rsid w:val="003B6318"/>
    <w:rsid w:val="003C0FEE"/>
    <w:rsid w:val="003C109A"/>
    <w:rsid w:val="003C4548"/>
    <w:rsid w:val="003C5150"/>
    <w:rsid w:val="003D1082"/>
    <w:rsid w:val="003D115C"/>
    <w:rsid w:val="003D297B"/>
    <w:rsid w:val="003D5A78"/>
    <w:rsid w:val="003D6750"/>
    <w:rsid w:val="003D6A80"/>
    <w:rsid w:val="003E149C"/>
    <w:rsid w:val="003E2E44"/>
    <w:rsid w:val="003E3F2A"/>
    <w:rsid w:val="003E6CDF"/>
    <w:rsid w:val="003E7787"/>
    <w:rsid w:val="003F3232"/>
    <w:rsid w:val="003F7DAC"/>
    <w:rsid w:val="00404C89"/>
    <w:rsid w:val="004152F7"/>
    <w:rsid w:val="00416AEE"/>
    <w:rsid w:val="00420E57"/>
    <w:rsid w:val="00425818"/>
    <w:rsid w:val="00430EF0"/>
    <w:rsid w:val="00430F1B"/>
    <w:rsid w:val="004359C1"/>
    <w:rsid w:val="00436A3B"/>
    <w:rsid w:val="00436C47"/>
    <w:rsid w:val="00437C45"/>
    <w:rsid w:val="004418E6"/>
    <w:rsid w:val="004430AD"/>
    <w:rsid w:val="00445BC9"/>
    <w:rsid w:val="004544AF"/>
    <w:rsid w:val="0045661A"/>
    <w:rsid w:val="004609FD"/>
    <w:rsid w:val="004621D0"/>
    <w:rsid w:val="0046286D"/>
    <w:rsid w:val="00470251"/>
    <w:rsid w:val="0047062E"/>
    <w:rsid w:val="00470957"/>
    <w:rsid w:val="0047133D"/>
    <w:rsid w:val="00472917"/>
    <w:rsid w:val="0047529B"/>
    <w:rsid w:val="00477761"/>
    <w:rsid w:val="004834C3"/>
    <w:rsid w:val="0048372B"/>
    <w:rsid w:val="004867D8"/>
    <w:rsid w:val="004918A9"/>
    <w:rsid w:val="004921DB"/>
    <w:rsid w:val="004964D5"/>
    <w:rsid w:val="004979EE"/>
    <w:rsid w:val="004A5ACE"/>
    <w:rsid w:val="004A61AA"/>
    <w:rsid w:val="004A7EA4"/>
    <w:rsid w:val="004C098D"/>
    <w:rsid w:val="004C0EA4"/>
    <w:rsid w:val="004C1358"/>
    <w:rsid w:val="004C1DC4"/>
    <w:rsid w:val="004C7C74"/>
    <w:rsid w:val="004D54A8"/>
    <w:rsid w:val="004D607F"/>
    <w:rsid w:val="004E05E5"/>
    <w:rsid w:val="004E1AB5"/>
    <w:rsid w:val="004E26AB"/>
    <w:rsid w:val="004E40D6"/>
    <w:rsid w:val="004E5D31"/>
    <w:rsid w:val="004E796D"/>
    <w:rsid w:val="004F258A"/>
    <w:rsid w:val="004F6CB3"/>
    <w:rsid w:val="005016CE"/>
    <w:rsid w:val="005022A0"/>
    <w:rsid w:val="00506DA5"/>
    <w:rsid w:val="00511816"/>
    <w:rsid w:val="005128E5"/>
    <w:rsid w:val="00513771"/>
    <w:rsid w:val="005168CD"/>
    <w:rsid w:val="00516A4A"/>
    <w:rsid w:val="00516A6F"/>
    <w:rsid w:val="00521DE7"/>
    <w:rsid w:val="00524452"/>
    <w:rsid w:val="00527553"/>
    <w:rsid w:val="00527677"/>
    <w:rsid w:val="00531C19"/>
    <w:rsid w:val="00532EF7"/>
    <w:rsid w:val="00534BC7"/>
    <w:rsid w:val="005357B7"/>
    <w:rsid w:val="00540191"/>
    <w:rsid w:val="005404AA"/>
    <w:rsid w:val="0054147B"/>
    <w:rsid w:val="0054283F"/>
    <w:rsid w:val="00543433"/>
    <w:rsid w:val="0054407C"/>
    <w:rsid w:val="00545D4B"/>
    <w:rsid w:val="005506CD"/>
    <w:rsid w:val="005572B9"/>
    <w:rsid w:val="00561A42"/>
    <w:rsid w:val="0057183F"/>
    <w:rsid w:val="00572772"/>
    <w:rsid w:val="005731AC"/>
    <w:rsid w:val="00577132"/>
    <w:rsid w:val="00583D60"/>
    <w:rsid w:val="00586154"/>
    <w:rsid w:val="005A2F14"/>
    <w:rsid w:val="005A4186"/>
    <w:rsid w:val="005A6CAA"/>
    <w:rsid w:val="005A6D4C"/>
    <w:rsid w:val="005A791B"/>
    <w:rsid w:val="005A7D6B"/>
    <w:rsid w:val="005B4C71"/>
    <w:rsid w:val="005B5DDE"/>
    <w:rsid w:val="005B5E36"/>
    <w:rsid w:val="005B601D"/>
    <w:rsid w:val="005B694F"/>
    <w:rsid w:val="005D0C2B"/>
    <w:rsid w:val="005D2C12"/>
    <w:rsid w:val="005D4D7B"/>
    <w:rsid w:val="005D560E"/>
    <w:rsid w:val="005D5A0F"/>
    <w:rsid w:val="005E0101"/>
    <w:rsid w:val="005E2490"/>
    <w:rsid w:val="005E2D64"/>
    <w:rsid w:val="005E36DA"/>
    <w:rsid w:val="005E4B9A"/>
    <w:rsid w:val="005E5E1E"/>
    <w:rsid w:val="005E66DB"/>
    <w:rsid w:val="005F10F7"/>
    <w:rsid w:val="005F136B"/>
    <w:rsid w:val="005F4347"/>
    <w:rsid w:val="005F5146"/>
    <w:rsid w:val="00600F98"/>
    <w:rsid w:val="006029E6"/>
    <w:rsid w:val="0060451C"/>
    <w:rsid w:val="006052E9"/>
    <w:rsid w:val="00605F48"/>
    <w:rsid w:val="00606C96"/>
    <w:rsid w:val="0061327E"/>
    <w:rsid w:val="00613DA8"/>
    <w:rsid w:val="00614998"/>
    <w:rsid w:val="0061695E"/>
    <w:rsid w:val="00620EE9"/>
    <w:rsid w:val="00621B79"/>
    <w:rsid w:val="006237F7"/>
    <w:rsid w:val="00627136"/>
    <w:rsid w:val="006305D8"/>
    <w:rsid w:val="00631B9E"/>
    <w:rsid w:val="00633327"/>
    <w:rsid w:val="00634B30"/>
    <w:rsid w:val="006354BE"/>
    <w:rsid w:val="00635CA4"/>
    <w:rsid w:val="00636B35"/>
    <w:rsid w:val="0064029A"/>
    <w:rsid w:val="00640A27"/>
    <w:rsid w:val="006432EC"/>
    <w:rsid w:val="00643D14"/>
    <w:rsid w:val="00646C42"/>
    <w:rsid w:val="00647238"/>
    <w:rsid w:val="006558B9"/>
    <w:rsid w:val="00662089"/>
    <w:rsid w:val="006648F5"/>
    <w:rsid w:val="00665A78"/>
    <w:rsid w:val="0067050A"/>
    <w:rsid w:val="00670E6F"/>
    <w:rsid w:val="00672F8B"/>
    <w:rsid w:val="00673967"/>
    <w:rsid w:val="00675BA4"/>
    <w:rsid w:val="0068613F"/>
    <w:rsid w:val="00693E10"/>
    <w:rsid w:val="006A16BA"/>
    <w:rsid w:val="006A7521"/>
    <w:rsid w:val="006B0DBC"/>
    <w:rsid w:val="006B0EAE"/>
    <w:rsid w:val="006B3CB6"/>
    <w:rsid w:val="006B5609"/>
    <w:rsid w:val="006C1994"/>
    <w:rsid w:val="006C6966"/>
    <w:rsid w:val="006C69E6"/>
    <w:rsid w:val="006D2BE7"/>
    <w:rsid w:val="006D58DB"/>
    <w:rsid w:val="006D79FB"/>
    <w:rsid w:val="006E1AF7"/>
    <w:rsid w:val="006E406F"/>
    <w:rsid w:val="006E48CD"/>
    <w:rsid w:val="006E49E0"/>
    <w:rsid w:val="006E6F20"/>
    <w:rsid w:val="006F06BF"/>
    <w:rsid w:val="006F2F53"/>
    <w:rsid w:val="006F3340"/>
    <w:rsid w:val="006F57B6"/>
    <w:rsid w:val="0070049E"/>
    <w:rsid w:val="00700978"/>
    <w:rsid w:val="0070099A"/>
    <w:rsid w:val="00702631"/>
    <w:rsid w:val="00705826"/>
    <w:rsid w:val="00705BBD"/>
    <w:rsid w:val="00705EC4"/>
    <w:rsid w:val="007126A1"/>
    <w:rsid w:val="00712B1E"/>
    <w:rsid w:val="007210AB"/>
    <w:rsid w:val="00723241"/>
    <w:rsid w:val="00726A34"/>
    <w:rsid w:val="00732AC0"/>
    <w:rsid w:val="00732D80"/>
    <w:rsid w:val="00733D05"/>
    <w:rsid w:val="00733D1B"/>
    <w:rsid w:val="0073474C"/>
    <w:rsid w:val="00734A95"/>
    <w:rsid w:val="0073718A"/>
    <w:rsid w:val="007403B1"/>
    <w:rsid w:val="00740422"/>
    <w:rsid w:val="0074102C"/>
    <w:rsid w:val="00742259"/>
    <w:rsid w:val="00742842"/>
    <w:rsid w:val="00746C52"/>
    <w:rsid w:val="00754E46"/>
    <w:rsid w:val="00756D06"/>
    <w:rsid w:val="00757834"/>
    <w:rsid w:val="00757CD9"/>
    <w:rsid w:val="0076279D"/>
    <w:rsid w:val="00763375"/>
    <w:rsid w:val="0076443A"/>
    <w:rsid w:val="0076461B"/>
    <w:rsid w:val="00770878"/>
    <w:rsid w:val="00776466"/>
    <w:rsid w:val="0078170C"/>
    <w:rsid w:val="0078485A"/>
    <w:rsid w:val="00790461"/>
    <w:rsid w:val="00790495"/>
    <w:rsid w:val="00790D5A"/>
    <w:rsid w:val="00791CEE"/>
    <w:rsid w:val="00791DCE"/>
    <w:rsid w:val="00793DBF"/>
    <w:rsid w:val="00794FD6"/>
    <w:rsid w:val="007950B0"/>
    <w:rsid w:val="007971E1"/>
    <w:rsid w:val="007A093D"/>
    <w:rsid w:val="007A0BC0"/>
    <w:rsid w:val="007A4A8A"/>
    <w:rsid w:val="007A5CC8"/>
    <w:rsid w:val="007A7813"/>
    <w:rsid w:val="007B29FB"/>
    <w:rsid w:val="007B5C95"/>
    <w:rsid w:val="007B5CF7"/>
    <w:rsid w:val="007B5ED8"/>
    <w:rsid w:val="007C07AC"/>
    <w:rsid w:val="007C0F94"/>
    <w:rsid w:val="007C4A15"/>
    <w:rsid w:val="007D0A07"/>
    <w:rsid w:val="007D1365"/>
    <w:rsid w:val="007D36FB"/>
    <w:rsid w:val="007D472D"/>
    <w:rsid w:val="007D6779"/>
    <w:rsid w:val="007D6B1D"/>
    <w:rsid w:val="007E6E56"/>
    <w:rsid w:val="007F1212"/>
    <w:rsid w:val="007F3A69"/>
    <w:rsid w:val="00801D54"/>
    <w:rsid w:val="00805725"/>
    <w:rsid w:val="00806FA8"/>
    <w:rsid w:val="00807A42"/>
    <w:rsid w:val="0081026E"/>
    <w:rsid w:val="008102BD"/>
    <w:rsid w:val="00810FE7"/>
    <w:rsid w:val="008122A2"/>
    <w:rsid w:val="00816328"/>
    <w:rsid w:val="00821E93"/>
    <w:rsid w:val="008326BD"/>
    <w:rsid w:val="00835660"/>
    <w:rsid w:val="00836729"/>
    <w:rsid w:val="00837366"/>
    <w:rsid w:val="00837A3C"/>
    <w:rsid w:val="00840B4C"/>
    <w:rsid w:val="00840D34"/>
    <w:rsid w:val="00844342"/>
    <w:rsid w:val="00844800"/>
    <w:rsid w:val="00850740"/>
    <w:rsid w:val="00853206"/>
    <w:rsid w:val="00857036"/>
    <w:rsid w:val="0086072E"/>
    <w:rsid w:val="00860E07"/>
    <w:rsid w:val="008679F7"/>
    <w:rsid w:val="0087443B"/>
    <w:rsid w:val="00880C17"/>
    <w:rsid w:val="00882FA4"/>
    <w:rsid w:val="00883CA9"/>
    <w:rsid w:val="00886189"/>
    <w:rsid w:val="008938A3"/>
    <w:rsid w:val="00894FE9"/>
    <w:rsid w:val="008958FF"/>
    <w:rsid w:val="00896B1E"/>
    <w:rsid w:val="00897C15"/>
    <w:rsid w:val="008A1E9B"/>
    <w:rsid w:val="008A3417"/>
    <w:rsid w:val="008A419C"/>
    <w:rsid w:val="008A4A2E"/>
    <w:rsid w:val="008A4D38"/>
    <w:rsid w:val="008A634C"/>
    <w:rsid w:val="008A71D3"/>
    <w:rsid w:val="008B008E"/>
    <w:rsid w:val="008B1FED"/>
    <w:rsid w:val="008B5B99"/>
    <w:rsid w:val="008C151E"/>
    <w:rsid w:val="008D00F4"/>
    <w:rsid w:val="008D1D7E"/>
    <w:rsid w:val="008D7AF4"/>
    <w:rsid w:val="008E2E05"/>
    <w:rsid w:val="008E666F"/>
    <w:rsid w:val="008F0320"/>
    <w:rsid w:val="008F07B0"/>
    <w:rsid w:val="008F0850"/>
    <w:rsid w:val="008F08C7"/>
    <w:rsid w:val="008F1253"/>
    <w:rsid w:val="008F1433"/>
    <w:rsid w:val="008F4A16"/>
    <w:rsid w:val="008F5B5E"/>
    <w:rsid w:val="0090243A"/>
    <w:rsid w:val="00910E73"/>
    <w:rsid w:val="00911F82"/>
    <w:rsid w:val="00920019"/>
    <w:rsid w:val="00920299"/>
    <w:rsid w:val="00921F4E"/>
    <w:rsid w:val="0092231E"/>
    <w:rsid w:val="009228BC"/>
    <w:rsid w:val="0092630C"/>
    <w:rsid w:val="00926E2C"/>
    <w:rsid w:val="00927B72"/>
    <w:rsid w:val="00933817"/>
    <w:rsid w:val="00940AF7"/>
    <w:rsid w:val="0094636D"/>
    <w:rsid w:val="00954E6A"/>
    <w:rsid w:val="009636FA"/>
    <w:rsid w:val="00963FAE"/>
    <w:rsid w:val="0096486F"/>
    <w:rsid w:val="00965FD3"/>
    <w:rsid w:val="0096673C"/>
    <w:rsid w:val="00967235"/>
    <w:rsid w:val="00967480"/>
    <w:rsid w:val="009678A5"/>
    <w:rsid w:val="00972266"/>
    <w:rsid w:val="00972E12"/>
    <w:rsid w:val="00975E7E"/>
    <w:rsid w:val="00980BB3"/>
    <w:rsid w:val="00983695"/>
    <w:rsid w:val="00984010"/>
    <w:rsid w:val="00984263"/>
    <w:rsid w:val="00985B95"/>
    <w:rsid w:val="00986B50"/>
    <w:rsid w:val="00986D87"/>
    <w:rsid w:val="00987241"/>
    <w:rsid w:val="009876E0"/>
    <w:rsid w:val="00991F65"/>
    <w:rsid w:val="009922ED"/>
    <w:rsid w:val="009972C2"/>
    <w:rsid w:val="009A431F"/>
    <w:rsid w:val="009B3E3C"/>
    <w:rsid w:val="009B486D"/>
    <w:rsid w:val="009C0EB7"/>
    <w:rsid w:val="009C1113"/>
    <w:rsid w:val="009C2334"/>
    <w:rsid w:val="009C26A9"/>
    <w:rsid w:val="009C2BFC"/>
    <w:rsid w:val="009C5C6A"/>
    <w:rsid w:val="009D27EC"/>
    <w:rsid w:val="009D3915"/>
    <w:rsid w:val="009D58A9"/>
    <w:rsid w:val="009D609E"/>
    <w:rsid w:val="009E2781"/>
    <w:rsid w:val="009E5909"/>
    <w:rsid w:val="009F04E8"/>
    <w:rsid w:val="009F35D9"/>
    <w:rsid w:val="00A0187D"/>
    <w:rsid w:val="00A0312F"/>
    <w:rsid w:val="00A06FA0"/>
    <w:rsid w:val="00A12EEC"/>
    <w:rsid w:val="00A12EFC"/>
    <w:rsid w:val="00A14BDF"/>
    <w:rsid w:val="00A14DFD"/>
    <w:rsid w:val="00A2251E"/>
    <w:rsid w:val="00A22A74"/>
    <w:rsid w:val="00A27839"/>
    <w:rsid w:val="00A32436"/>
    <w:rsid w:val="00A330DC"/>
    <w:rsid w:val="00A35A45"/>
    <w:rsid w:val="00A37B30"/>
    <w:rsid w:val="00A404E2"/>
    <w:rsid w:val="00A50602"/>
    <w:rsid w:val="00A51415"/>
    <w:rsid w:val="00A53E4F"/>
    <w:rsid w:val="00A55331"/>
    <w:rsid w:val="00A63591"/>
    <w:rsid w:val="00A64F77"/>
    <w:rsid w:val="00A651FC"/>
    <w:rsid w:val="00A669CF"/>
    <w:rsid w:val="00A669DF"/>
    <w:rsid w:val="00A67A6F"/>
    <w:rsid w:val="00A74424"/>
    <w:rsid w:val="00A754DB"/>
    <w:rsid w:val="00A81278"/>
    <w:rsid w:val="00A81AB8"/>
    <w:rsid w:val="00A81ABD"/>
    <w:rsid w:val="00A900F5"/>
    <w:rsid w:val="00A90679"/>
    <w:rsid w:val="00A91F6D"/>
    <w:rsid w:val="00A92BC4"/>
    <w:rsid w:val="00AA7165"/>
    <w:rsid w:val="00AB3A60"/>
    <w:rsid w:val="00AB7332"/>
    <w:rsid w:val="00AD4554"/>
    <w:rsid w:val="00AD77EA"/>
    <w:rsid w:val="00AE02BF"/>
    <w:rsid w:val="00AE0CD4"/>
    <w:rsid w:val="00AE7B67"/>
    <w:rsid w:val="00AF4892"/>
    <w:rsid w:val="00AF729A"/>
    <w:rsid w:val="00AF7402"/>
    <w:rsid w:val="00AF7488"/>
    <w:rsid w:val="00B008CD"/>
    <w:rsid w:val="00B078E3"/>
    <w:rsid w:val="00B163E5"/>
    <w:rsid w:val="00B1698C"/>
    <w:rsid w:val="00B24AF7"/>
    <w:rsid w:val="00B30798"/>
    <w:rsid w:val="00B32B06"/>
    <w:rsid w:val="00B3377B"/>
    <w:rsid w:val="00B339C2"/>
    <w:rsid w:val="00B37062"/>
    <w:rsid w:val="00B436A9"/>
    <w:rsid w:val="00B4405B"/>
    <w:rsid w:val="00B45414"/>
    <w:rsid w:val="00B45F50"/>
    <w:rsid w:val="00B53458"/>
    <w:rsid w:val="00B566D1"/>
    <w:rsid w:val="00B6068F"/>
    <w:rsid w:val="00B60F57"/>
    <w:rsid w:val="00B626DD"/>
    <w:rsid w:val="00B62F67"/>
    <w:rsid w:val="00B6415D"/>
    <w:rsid w:val="00B65536"/>
    <w:rsid w:val="00B66E26"/>
    <w:rsid w:val="00B7027D"/>
    <w:rsid w:val="00B71773"/>
    <w:rsid w:val="00B723AC"/>
    <w:rsid w:val="00B72C6F"/>
    <w:rsid w:val="00B76B52"/>
    <w:rsid w:val="00B84EE1"/>
    <w:rsid w:val="00B858A2"/>
    <w:rsid w:val="00B86FF3"/>
    <w:rsid w:val="00B877B3"/>
    <w:rsid w:val="00B908B9"/>
    <w:rsid w:val="00B909BB"/>
    <w:rsid w:val="00B92625"/>
    <w:rsid w:val="00B93070"/>
    <w:rsid w:val="00B94946"/>
    <w:rsid w:val="00BA1BDC"/>
    <w:rsid w:val="00BA742E"/>
    <w:rsid w:val="00BA7E36"/>
    <w:rsid w:val="00BB5F1D"/>
    <w:rsid w:val="00BB7266"/>
    <w:rsid w:val="00BC087C"/>
    <w:rsid w:val="00BC0F91"/>
    <w:rsid w:val="00BC19E2"/>
    <w:rsid w:val="00BC541D"/>
    <w:rsid w:val="00BC59B3"/>
    <w:rsid w:val="00BC5DBF"/>
    <w:rsid w:val="00BD1120"/>
    <w:rsid w:val="00BD23BF"/>
    <w:rsid w:val="00BD737F"/>
    <w:rsid w:val="00BE37E9"/>
    <w:rsid w:val="00BE5C07"/>
    <w:rsid w:val="00BE7720"/>
    <w:rsid w:val="00BE7BB9"/>
    <w:rsid w:val="00BF605B"/>
    <w:rsid w:val="00C011AF"/>
    <w:rsid w:val="00C030D6"/>
    <w:rsid w:val="00C12049"/>
    <w:rsid w:val="00C13CFC"/>
    <w:rsid w:val="00C166AB"/>
    <w:rsid w:val="00C22117"/>
    <w:rsid w:val="00C22621"/>
    <w:rsid w:val="00C22DFB"/>
    <w:rsid w:val="00C23D0A"/>
    <w:rsid w:val="00C31104"/>
    <w:rsid w:val="00C33214"/>
    <w:rsid w:val="00C334B7"/>
    <w:rsid w:val="00C34B22"/>
    <w:rsid w:val="00C372C2"/>
    <w:rsid w:val="00C40A6D"/>
    <w:rsid w:val="00C479D5"/>
    <w:rsid w:val="00C47E32"/>
    <w:rsid w:val="00C5104C"/>
    <w:rsid w:val="00C61964"/>
    <w:rsid w:val="00C67263"/>
    <w:rsid w:val="00C6786D"/>
    <w:rsid w:val="00C67B56"/>
    <w:rsid w:val="00C71407"/>
    <w:rsid w:val="00C74E3A"/>
    <w:rsid w:val="00C8292E"/>
    <w:rsid w:val="00C87093"/>
    <w:rsid w:val="00CA0E97"/>
    <w:rsid w:val="00CA12A4"/>
    <w:rsid w:val="00CA2858"/>
    <w:rsid w:val="00CA3E8C"/>
    <w:rsid w:val="00CA5233"/>
    <w:rsid w:val="00CB2297"/>
    <w:rsid w:val="00CB2B8F"/>
    <w:rsid w:val="00CB5546"/>
    <w:rsid w:val="00CC0031"/>
    <w:rsid w:val="00CC2FFC"/>
    <w:rsid w:val="00CC653B"/>
    <w:rsid w:val="00CD4C66"/>
    <w:rsid w:val="00CD6E81"/>
    <w:rsid w:val="00CD70E7"/>
    <w:rsid w:val="00CE54C2"/>
    <w:rsid w:val="00CE73BE"/>
    <w:rsid w:val="00CF030E"/>
    <w:rsid w:val="00CF5AC6"/>
    <w:rsid w:val="00CF609E"/>
    <w:rsid w:val="00D01D51"/>
    <w:rsid w:val="00D02D2F"/>
    <w:rsid w:val="00D03B79"/>
    <w:rsid w:val="00D053BA"/>
    <w:rsid w:val="00D065B0"/>
    <w:rsid w:val="00D06E76"/>
    <w:rsid w:val="00D15495"/>
    <w:rsid w:val="00D20CAD"/>
    <w:rsid w:val="00D2344A"/>
    <w:rsid w:val="00D26F2E"/>
    <w:rsid w:val="00D27A1B"/>
    <w:rsid w:val="00D334E2"/>
    <w:rsid w:val="00D36F45"/>
    <w:rsid w:val="00D451D4"/>
    <w:rsid w:val="00D4745D"/>
    <w:rsid w:val="00D5281A"/>
    <w:rsid w:val="00D53371"/>
    <w:rsid w:val="00D565C7"/>
    <w:rsid w:val="00D60097"/>
    <w:rsid w:val="00D611DD"/>
    <w:rsid w:val="00D618ED"/>
    <w:rsid w:val="00D66773"/>
    <w:rsid w:val="00D72B68"/>
    <w:rsid w:val="00D738B2"/>
    <w:rsid w:val="00D76FED"/>
    <w:rsid w:val="00D80623"/>
    <w:rsid w:val="00D83468"/>
    <w:rsid w:val="00D83866"/>
    <w:rsid w:val="00D9381D"/>
    <w:rsid w:val="00D951DD"/>
    <w:rsid w:val="00DA1B32"/>
    <w:rsid w:val="00DA5854"/>
    <w:rsid w:val="00DB1022"/>
    <w:rsid w:val="00DB386F"/>
    <w:rsid w:val="00DB3E9C"/>
    <w:rsid w:val="00DC06A5"/>
    <w:rsid w:val="00DC12E0"/>
    <w:rsid w:val="00DC2CB8"/>
    <w:rsid w:val="00DC4525"/>
    <w:rsid w:val="00DC552C"/>
    <w:rsid w:val="00DD75EF"/>
    <w:rsid w:val="00DE2896"/>
    <w:rsid w:val="00DF0D1F"/>
    <w:rsid w:val="00DF2989"/>
    <w:rsid w:val="00DF2E7E"/>
    <w:rsid w:val="00DF594B"/>
    <w:rsid w:val="00DF65C2"/>
    <w:rsid w:val="00E02501"/>
    <w:rsid w:val="00E061D9"/>
    <w:rsid w:val="00E07219"/>
    <w:rsid w:val="00E07D3C"/>
    <w:rsid w:val="00E112CA"/>
    <w:rsid w:val="00E143D5"/>
    <w:rsid w:val="00E225EC"/>
    <w:rsid w:val="00E23506"/>
    <w:rsid w:val="00E238C5"/>
    <w:rsid w:val="00E2418E"/>
    <w:rsid w:val="00E253F4"/>
    <w:rsid w:val="00E266C1"/>
    <w:rsid w:val="00E3198A"/>
    <w:rsid w:val="00E36C8D"/>
    <w:rsid w:val="00E377F5"/>
    <w:rsid w:val="00E40540"/>
    <w:rsid w:val="00E41276"/>
    <w:rsid w:val="00E55E8E"/>
    <w:rsid w:val="00E56534"/>
    <w:rsid w:val="00E60B89"/>
    <w:rsid w:val="00E673AF"/>
    <w:rsid w:val="00E72918"/>
    <w:rsid w:val="00E74B5E"/>
    <w:rsid w:val="00E7635F"/>
    <w:rsid w:val="00E8406A"/>
    <w:rsid w:val="00E869C4"/>
    <w:rsid w:val="00E876AA"/>
    <w:rsid w:val="00E9217F"/>
    <w:rsid w:val="00E9249B"/>
    <w:rsid w:val="00E9653A"/>
    <w:rsid w:val="00E979AF"/>
    <w:rsid w:val="00EA3B9E"/>
    <w:rsid w:val="00EA436A"/>
    <w:rsid w:val="00EA4839"/>
    <w:rsid w:val="00EA7EB2"/>
    <w:rsid w:val="00EB09D1"/>
    <w:rsid w:val="00EB18D6"/>
    <w:rsid w:val="00EB1A5F"/>
    <w:rsid w:val="00EB3D8E"/>
    <w:rsid w:val="00EB59FB"/>
    <w:rsid w:val="00EC06D5"/>
    <w:rsid w:val="00EC301D"/>
    <w:rsid w:val="00EC37AF"/>
    <w:rsid w:val="00EC4B5A"/>
    <w:rsid w:val="00EC6A91"/>
    <w:rsid w:val="00ED0464"/>
    <w:rsid w:val="00ED0DB9"/>
    <w:rsid w:val="00ED1094"/>
    <w:rsid w:val="00ED2819"/>
    <w:rsid w:val="00ED3D24"/>
    <w:rsid w:val="00ED4550"/>
    <w:rsid w:val="00ED6429"/>
    <w:rsid w:val="00EE379C"/>
    <w:rsid w:val="00EE4FA5"/>
    <w:rsid w:val="00EE55E8"/>
    <w:rsid w:val="00EE7308"/>
    <w:rsid w:val="00EE7660"/>
    <w:rsid w:val="00EF15FE"/>
    <w:rsid w:val="00EF406A"/>
    <w:rsid w:val="00EF49F4"/>
    <w:rsid w:val="00EF5297"/>
    <w:rsid w:val="00EF636E"/>
    <w:rsid w:val="00EF7031"/>
    <w:rsid w:val="00F00537"/>
    <w:rsid w:val="00F01943"/>
    <w:rsid w:val="00F03073"/>
    <w:rsid w:val="00F078F9"/>
    <w:rsid w:val="00F11219"/>
    <w:rsid w:val="00F11A7C"/>
    <w:rsid w:val="00F16BA3"/>
    <w:rsid w:val="00F174FA"/>
    <w:rsid w:val="00F221F8"/>
    <w:rsid w:val="00F22E2D"/>
    <w:rsid w:val="00F259F2"/>
    <w:rsid w:val="00F26239"/>
    <w:rsid w:val="00F27D67"/>
    <w:rsid w:val="00F3148B"/>
    <w:rsid w:val="00F32A38"/>
    <w:rsid w:val="00F35FBA"/>
    <w:rsid w:val="00F36DB0"/>
    <w:rsid w:val="00F36E1C"/>
    <w:rsid w:val="00F414AD"/>
    <w:rsid w:val="00F4263C"/>
    <w:rsid w:val="00F42FF2"/>
    <w:rsid w:val="00F43983"/>
    <w:rsid w:val="00F45B22"/>
    <w:rsid w:val="00F4601E"/>
    <w:rsid w:val="00F5192D"/>
    <w:rsid w:val="00F53271"/>
    <w:rsid w:val="00F54708"/>
    <w:rsid w:val="00F5528D"/>
    <w:rsid w:val="00F627FD"/>
    <w:rsid w:val="00F62D5F"/>
    <w:rsid w:val="00F70000"/>
    <w:rsid w:val="00F71363"/>
    <w:rsid w:val="00F71495"/>
    <w:rsid w:val="00F71E98"/>
    <w:rsid w:val="00F73724"/>
    <w:rsid w:val="00F76BD0"/>
    <w:rsid w:val="00F772CF"/>
    <w:rsid w:val="00F804E7"/>
    <w:rsid w:val="00F81C98"/>
    <w:rsid w:val="00F825FF"/>
    <w:rsid w:val="00F827B3"/>
    <w:rsid w:val="00F85368"/>
    <w:rsid w:val="00F90AB7"/>
    <w:rsid w:val="00F9557F"/>
    <w:rsid w:val="00F97ED3"/>
    <w:rsid w:val="00FA78CB"/>
    <w:rsid w:val="00FB4CC9"/>
    <w:rsid w:val="00FB68A0"/>
    <w:rsid w:val="00FB762F"/>
    <w:rsid w:val="00FC7560"/>
    <w:rsid w:val="00FD01A1"/>
    <w:rsid w:val="00FD3216"/>
    <w:rsid w:val="00FD46E9"/>
    <w:rsid w:val="00FE2794"/>
    <w:rsid w:val="00FE440D"/>
    <w:rsid w:val="00FE5533"/>
    <w:rsid w:val="00FE738C"/>
    <w:rsid w:val="00FF0412"/>
    <w:rsid w:val="00FF266C"/>
    <w:rsid w:val="00FF5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E8EFA57-5AC7-4DFC-879D-11423315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44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37443"/>
    <w:pPr>
      <w:tabs>
        <w:tab w:val="center" w:pos="4153"/>
        <w:tab w:val="right" w:pos="8306"/>
      </w:tabs>
      <w:snapToGrid w:val="0"/>
      <w:jc w:val="left"/>
    </w:pPr>
    <w:rPr>
      <w:rFonts w:ascii="仿宋_GB2312" w:eastAsia="仿宋_GB2312" w:hAnsi="Times New Roman"/>
      <w:color w:val="000000"/>
      <w:sz w:val="18"/>
      <w:szCs w:val="18"/>
    </w:rPr>
  </w:style>
  <w:style w:type="character" w:customStyle="1" w:styleId="a4">
    <w:name w:val="页脚 字符"/>
    <w:basedOn w:val="a0"/>
    <w:link w:val="a3"/>
    <w:rsid w:val="00337443"/>
    <w:rPr>
      <w:rFonts w:ascii="仿宋_GB2312" w:eastAsia="仿宋_GB2312" w:hAnsi="Times New Roman" w:cs="Times New Roman"/>
      <w:color w:val="000000"/>
      <w:sz w:val="18"/>
      <w:szCs w:val="18"/>
    </w:rPr>
  </w:style>
  <w:style w:type="character" w:styleId="a5">
    <w:name w:val="page number"/>
    <w:basedOn w:val="a0"/>
    <w:rsid w:val="00337443"/>
  </w:style>
  <w:style w:type="paragraph" w:styleId="a6">
    <w:name w:val="Balloon Text"/>
    <w:basedOn w:val="a"/>
    <w:link w:val="a7"/>
    <w:uiPriority w:val="99"/>
    <w:semiHidden/>
    <w:unhideWhenUsed/>
    <w:rsid w:val="00337443"/>
    <w:rPr>
      <w:sz w:val="18"/>
      <w:szCs w:val="18"/>
    </w:rPr>
  </w:style>
  <w:style w:type="character" w:customStyle="1" w:styleId="a7">
    <w:name w:val="批注框文本 字符"/>
    <w:basedOn w:val="a0"/>
    <w:link w:val="a6"/>
    <w:uiPriority w:val="99"/>
    <w:semiHidden/>
    <w:rsid w:val="00337443"/>
    <w:rPr>
      <w:rFonts w:ascii="Calibri" w:eastAsia="宋体" w:hAnsi="Calibri" w:cs="Times New Roman"/>
      <w:sz w:val="18"/>
      <w:szCs w:val="18"/>
    </w:rPr>
  </w:style>
  <w:style w:type="paragraph" w:styleId="a8">
    <w:name w:val="header"/>
    <w:basedOn w:val="a"/>
    <w:link w:val="a9"/>
    <w:uiPriority w:val="99"/>
    <w:semiHidden/>
    <w:unhideWhenUsed/>
    <w:rsid w:val="008D7AF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rsid w:val="008D7AF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9276CE-CFDF-4323-835D-11B6189D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安彬</dc:creator>
  <cp:lastModifiedBy>鹏 姜</cp:lastModifiedBy>
  <cp:revision>3</cp:revision>
  <dcterms:created xsi:type="dcterms:W3CDTF">2019-11-18T18:47:00Z</dcterms:created>
  <dcterms:modified xsi:type="dcterms:W3CDTF">2025-03-25T07:25:00Z</dcterms:modified>
</cp:coreProperties>
</file>