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天津市婴幼儿配方食品生产企业产品及标签信息公示</w:t>
      </w:r>
    </w:p>
    <w:tbl>
      <w:tblPr>
        <w:tblStyle w:val="2"/>
        <w:tblW w:w="8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5605"/>
        <w:gridCol w:w="1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产品标签信息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美赞臣乳业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4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5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2-1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美赞臣乳业（天津）有限公司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纯冠贝悦较大婴儿配方羊奶粉（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6~12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纯冠贝悦幼儿配方羊奶粉（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12~36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纯冠贝悠较大婴儿配方羊奶粉（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6~12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纯冠贝悠幼儿配方羊奶粉（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12~36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多加多乳业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天津</w:t>
            </w:r>
            <w:r>
              <w:rPr>
                <w:rStyle w:val="12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13"/>
                <w:rFonts w:ascii="Times New Roman" w:hAnsi="Times New Roman"/>
                <w:sz w:val="24"/>
                <w:szCs w:val="24"/>
                <w:lang w:val="en-US" w:eastAsia="zh-CN" w:bidi="ar"/>
              </w:rPr>
              <w:t>有限公司</w:t>
            </w: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考拉芈奇婴儿配方羊乳粉（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详见附件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2-</w:t>
            </w:r>
            <w:r>
              <w:rPr>
                <w:rStyle w:val="8"/>
                <w:rFonts w:hint="eastAsia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天津市婴幼儿配方</w:t>
            </w:r>
            <w:bookmarkStart w:id="0" w:name="_GoBack"/>
            <w:bookmarkEnd w:id="0"/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食品生产企业标签信息</w:t>
            </w:r>
            <w:r>
              <w:rPr>
                <w:rStyle w:val="8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9"/>
                <w:rFonts w:ascii="Times New Roman" w:hAnsi="Times New Roman"/>
                <w:sz w:val="24"/>
                <w:szCs w:val="24"/>
                <w:lang w:val="en-US" w:eastAsia="zh-CN" w:bidi="ar"/>
              </w:rPr>
              <w:t>多加多乳业（天津）有限公司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考拉芈奇较大婴儿配方羊乳粉（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考拉芈奇幼儿配方羊乳粉（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可诺贝儿婴儿配方羊奶粉（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可诺贝儿较大婴儿配方羊奶粉（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可诺贝儿幼儿配方羊奶粉（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安格奇诺婴儿配方奶粉（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0~6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6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7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安格奇诺较大婴儿配方奶粉（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6-12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2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ottom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安格奇诺幼儿配方奶粉（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12-36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月龄，</w:t>
            </w:r>
            <w:r>
              <w:rPr>
                <w:rStyle w:val="10"/>
                <w:rFonts w:ascii="Times New Roman" w:hAnsi="Times New Roman" w:eastAsia="仿宋_GB2312"/>
                <w:sz w:val="24"/>
                <w:szCs w:val="24"/>
                <w:lang w:val="en-US" w:eastAsia="zh-CN" w:bidi="ar"/>
              </w:rPr>
              <w:t>3</w:t>
            </w:r>
            <w:r>
              <w:rPr>
                <w:rStyle w:val="11"/>
                <w:rFonts w:ascii="Times New Roman" w:hAnsi="Times New Roman"/>
                <w:sz w:val="24"/>
                <w:szCs w:val="24"/>
                <w:lang w:val="en-US" w:eastAsia="zh-CN" w:bidi="ar"/>
              </w:rPr>
              <w:t>段）</w:t>
            </w:r>
          </w:p>
        </w:tc>
        <w:tc>
          <w:tcPr>
            <w:tcW w:w="1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WVmNjE4Y2RhZDMwNmRiNTk2OGJlZDU5MGZmMzEifQ=="/>
  </w:docVars>
  <w:rsids>
    <w:rsidRoot w:val="00000000"/>
    <w:rsid w:val="3A35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5">
    <w:name w:val="font3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6">
    <w:name w:val="font112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7">
    <w:name w:val="font4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7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9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12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9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12">
    <w:name w:val="font10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3">
    <w:name w:val="font8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2025-03-18T03:06:11Z</dcterms:created>
  <dc:creator>user</dc:creator>
  <cp:lastModifiedBy>谢喜麟</cp:lastModifiedBy>
  <dcterms:modified xsi:type="dcterms:W3CDTF">2025-03-18T03:07:26Z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13473DD1B6904E2083DC65261E2448F2_12</vt:lpwstr>
  </property>
</Properties>
</file>