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4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特种设备检测机构核准条件自查表</w:t>
      </w:r>
    </w:p>
    <w:p>
      <w:pPr>
        <w:jc w:val="center"/>
        <w:rPr>
          <w:rFonts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（安全阀校验机构）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单位名称(盖章):                               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年    月    日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875"/>
        <w:gridCol w:w="1155"/>
        <w:gridCol w:w="3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具体要求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自查明细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1.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基本要求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1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有独立的法人资格。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2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营业执照经营范围、事业单位业务范围无特种设备生产、经营项目。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统一社会信用代码：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u w:val="single"/>
              </w:rPr>
              <w:t xml:space="preserve">                    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法</w:t>
            </w:r>
            <w:r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  <w:t>定代表人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：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2.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ascii="宋体" w:hAnsi="宋体" w:eastAsia="宋体"/>
                <w:snapToGrid w:val="0"/>
                <w:kern w:val="0"/>
                <w:szCs w:val="21"/>
              </w:rPr>
              <w:t>人员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kern w:val="0"/>
                <w:szCs w:val="21"/>
              </w:rPr>
              <w:t>负责审批报告的人员，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应当持有安全阀校验人员资格，也可以由锅炉压力容器压力管道检验师审批安全阀校验报告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napToGrid w:val="0"/>
                <w:kern w:val="0"/>
                <w:szCs w:val="21"/>
              </w:rPr>
              <w:t>校验人员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：FD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项目的校验机构有1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名及1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名以上持证安全阀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校验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作业人员；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FD</w:t>
            </w:r>
            <w:r>
              <w:rPr>
                <w:rFonts w:ascii="宋体" w:hAnsi="宋体" w:eastAsia="宋体" w:cs="Times New Roman"/>
                <w:snapToGrid w:val="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项目的校验机构有3名及3名以上持证安全阀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lang w:eastAsia="zh-CN"/>
              </w:rPr>
              <w:t>校验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</w:rPr>
              <w:t>作业人员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审批报告人员：</w:t>
            </w:r>
            <w:r>
              <w:rPr>
                <w:rFonts w:hint="eastAsia" w:ascii="宋体" w:hAnsi="宋体" w:eastAsia="宋体"/>
                <w:snapToGrid w:val="0"/>
                <w:color w:val="FF0000"/>
                <w:kern w:val="0"/>
                <w:szCs w:val="21"/>
              </w:rPr>
              <w:t>（填写姓名）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校验人员数量：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3.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校验设备、设施情况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  <w:lang w:val="en-US" w:eastAsia="zh-CN"/>
              </w:rPr>
              <w:t>1.</w:t>
            </w:r>
            <w:r>
              <w:t>有满足校验需要的安全阀校验装置（校验台、气源和管路组成），有密封性试验用的泄露气泡检测装置。</w:t>
            </w:r>
          </w:p>
          <w:p>
            <w:pPr>
              <w:adjustRightInd w:val="0"/>
              <w:snapToGrid w:val="0"/>
              <w:jc w:val="left"/>
            </w:pPr>
            <w:r>
              <w:rPr>
                <w:rFonts w:hint="eastAsia"/>
                <w:lang w:val="en-US" w:eastAsia="zh-CN"/>
              </w:rPr>
              <w:t>2.</w:t>
            </w:r>
            <w:r>
              <w:t>校验设备的压力指示量程和数量满足核准项目的要求。</w:t>
            </w:r>
          </w:p>
          <w:p>
            <w:pPr>
              <w:adjustRightInd w:val="0"/>
              <w:snapToGrid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气源应当配备</w:t>
            </w:r>
            <w:r>
              <w:t>不小于 1 立方米储气罐</w:t>
            </w:r>
            <w:r>
              <w:rPr>
                <w:rFonts w:hint="eastAsia"/>
              </w:rPr>
              <w:t>（容器压力不低于最高校验压力）。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4.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法律、法规、规范、标准</w:t>
            </w:r>
          </w:p>
        </w:tc>
        <w:tc>
          <w:tcPr>
            <w:tcW w:w="7875" w:type="dxa"/>
            <w:vAlign w:val="center"/>
          </w:tcPr>
          <w:p>
            <w:pPr>
              <w:pStyle w:val="14"/>
              <w:spacing w:line="240" w:lineRule="auto"/>
              <w:ind w:firstLine="0" w:firstLineChars="0"/>
              <w:rPr>
                <w:rFonts w:ascii="宋体" w:hAnsi="宋体" w:eastAsia="宋体"/>
                <w:snapToGrid w:val="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0"/>
                <w:kern w:val="0"/>
                <w:sz w:val="21"/>
                <w:szCs w:val="21"/>
              </w:rPr>
              <w:t>有与申请核准项目相适应的法律、法规、规章、安全技术规范、标准，安全技术规范、标准应当有颁布的正式版本</w:t>
            </w:r>
            <w:r>
              <w:rPr>
                <w:rFonts w:hint="eastAsia" w:ascii="宋体" w:hAnsi="宋体" w:eastAsia="宋体"/>
                <w:snapToGrid w:val="0"/>
                <w:spacing w:val="0"/>
                <w:kern w:val="0"/>
                <w:sz w:val="21"/>
                <w:szCs w:val="21"/>
              </w:rPr>
              <w:t>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总数量：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5.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  <w:lang w:eastAsia="zh-CN"/>
              </w:rPr>
              <w:t>校验活动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安全阀校验活动符合特种设备相关法律、法规、安全技术规范要求。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.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7875" w:type="dxa"/>
            <w:vAlign w:val="center"/>
          </w:tcPr>
          <w:p>
            <w:pPr>
              <w:adjustRightInd w:val="0"/>
              <w:snapToGrid w:val="0"/>
              <w:jc w:val="left"/>
            </w:pPr>
            <w:r>
              <w:t>铅封钳钢印标识应涵盖校验单位代码标识和校验人员代码标识</w:t>
            </w:r>
            <w:r>
              <w:rPr>
                <w:rFonts w:hint="eastAsia"/>
              </w:rPr>
              <w:t>。</w:t>
            </w:r>
          </w:p>
        </w:tc>
        <w:tc>
          <w:tcPr>
            <w:tcW w:w="1155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□符合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napToGrid w:val="0"/>
                <w:kern w:val="0"/>
                <w:szCs w:val="21"/>
              </w:rPr>
              <w:t>□不符合</w:t>
            </w:r>
          </w:p>
        </w:tc>
        <w:tc>
          <w:tcPr>
            <w:tcW w:w="379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/>
                <w:snapToGrid w:val="0"/>
                <w:kern w:val="0"/>
                <w:szCs w:val="21"/>
              </w:rPr>
            </w:pPr>
          </w:p>
        </w:tc>
      </w:tr>
    </w:tbl>
    <w:p>
      <w:pPr>
        <w:rPr>
          <w:rFonts w:hint="eastAsia" w:ascii="方正小标宋简体" w:eastAsia="方正小标宋简体"/>
          <w:sz w:val="36"/>
          <w:szCs w:val="36"/>
          <w:lang w:val="en-US" w:eastAsia="zh-CN"/>
        </w:rPr>
      </w:pPr>
    </w:p>
    <w:sectPr>
      <w:pgSz w:w="16838" w:h="11906" w:orient="landscape"/>
      <w:pgMar w:top="1418" w:right="1418" w:bottom="1134" w:left="1418" w:header="851" w:footer="1418" w:gutter="0"/>
      <w:cols w:space="425" w:num="1"/>
      <w:docGrid w:type="linesAndChars" w:linePitch="286" w:charSpace="-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Nimbus Roman No9 L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书宋简体">
    <w:altName w:val="方正书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displayBackgroundShape w:val="true"/>
  <w:bordersDoNotSurroundHeader w:val="true"/>
  <w:bordersDoNotSurroundFooter w:val="true"/>
  <w:documentProtection w:enforcement="0"/>
  <w:defaultTabStop w:val="420"/>
  <w:evenAndOddHeaders w:val="true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FF"/>
    <w:rsid w:val="000111F1"/>
    <w:rsid w:val="00013C37"/>
    <w:rsid w:val="00055608"/>
    <w:rsid w:val="00060162"/>
    <w:rsid w:val="00083E31"/>
    <w:rsid w:val="00084807"/>
    <w:rsid w:val="00086057"/>
    <w:rsid w:val="000A59F2"/>
    <w:rsid w:val="000B26B6"/>
    <w:rsid w:val="000C1A36"/>
    <w:rsid w:val="000D6F41"/>
    <w:rsid w:val="000F5AAD"/>
    <w:rsid w:val="00144E88"/>
    <w:rsid w:val="00171E25"/>
    <w:rsid w:val="00186D59"/>
    <w:rsid w:val="001A1313"/>
    <w:rsid w:val="001C6654"/>
    <w:rsid w:val="001D0C80"/>
    <w:rsid w:val="001F0E7D"/>
    <w:rsid w:val="00202ABE"/>
    <w:rsid w:val="00217087"/>
    <w:rsid w:val="002240C4"/>
    <w:rsid w:val="00263BB4"/>
    <w:rsid w:val="00283B5C"/>
    <w:rsid w:val="00284FEC"/>
    <w:rsid w:val="00286A90"/>
    <w:rsid w:val="002B1965"/>
    <w:rsid w:val="002D3553"/>
    <w:rsid w:val="002F54CB"/>
    <w:rsid w:val="003031F4"/>
    <w:rsid w:val="00314B04"/>
    <w:rsid w:val="003231FF"/>
    <w:rsid w:val="003340F3"/>
    <w:rsid w:val="00344AD7"/>
    <w:rsid w:val="0036127C"/>
    <w:rsid w:val="00376ABF"/>
    <w:rsid w:val="00382A48"/>
    <w:rsid w:val="003942D9"/>
    <w:rsid w:val="003A2A7A"/>
    <w:rsid w:val="003B62A5"/>
    <w:rsid w:val="003D3D1C"/>
    <w:rsid w:val="00404832"/>
    <w:rsid w:val="0040527B"/>
    <w:rsid w:val="0042799C"/>
    <w:rsid w:val="004400DF"/>
    <w:rsid w:val="004509A1"/>
    <w:rsid w:val="00453855"/>
    <w:rsid w:val="00467168"/>
    <w:rsid w:val="00474E7E"/>
    <w:rsid w:val="004A7C4E"/>
    <w:rsid w:val="004D2D23"/>
    <w:rsid w:val="004D4B68"/>
    <w:rsid w:val="004D594D"/>
    <w:rsid w:val="004E1AAC"/>
    <w:rsid w:val="004F511F"/>
    <w:rsid w:val="0052378C"/>
    <w:rsid w:val="005439F2"/>
    <w:rsid w:val="00552052"/>
    <w:rsid w:val="005572A6"/>
    <w:rsid w:val="005715AA"/>
    <w:rsid w:val="00597936"/>
    <w:rsid w:val="005A6E1A"/>
    <w:rsid w:val="005C0071"/>
    <w:rsid w:val="00610DAD"/>
    <w:rsid w:val="00635398"/>
    <w:rsid w:val="00642987"/>
    <w:rsid w:val="00657497"/>
    <w:rsid w:val="00681031"/>
    <w:rsid w:val="006B3E37"/>
    <w:rsid w:val="006C0DD2"/>
    <w:rsid w:val="006C3FDE"/>
    <w:rsid w:val="006E0439"/>
    <w:rsid w:val="006E5781"/>
    <w:rsid w:val="006F3465"/>
    <w:rsid w:val="006F498C"/>
    <w:rsid w:val="007021CF"/>
    <w:rsid w:val="00722838"/>
    <w:rsid w:val="0075787E"/>
    <w:rsid w:val="0079460A"/>
    <w:rsid w:val="007D3236"/>
    <w:rsid w:val="007E456A"/>
    <w:rsid w:val="00801BC9"/>
    <w:rsid w:val="008143C5"/>
    <w:rsid w:val="008330A9"/>
    <w:rsid w:val="00834F07"/>
    <w:rsid w:val="00866EC8"/>
    <w:rsid w:val="00877062"/>
    <w:rsid w:val="0089323B"/>
    <w:rsid w:val="00903E36"/>
    <w:rsid w:val="00944DAC"/>
    <w:rsid w:val="00974E30"/>
    <w:rsid w:val="00980D64"/>
    <w:rsid w:val="0099229E"/>
    <w:rsid w:val="009B325F"/>
    <w:rsid w:val="009B7685"/>
    <w:rsid w:val="009C2432"/>
    <w:rsid w:val="009D193A"/>
    <w:rsid w:val="009E2B2D"/>
    <w:rsid w:val="00A239FB"/>
    <w:rsid w:val="00A25D3D"/>
    <w:rsid w:val="00A300CB"/>
    <w:rsid w:val="00A33D4A"/>
    <w:rsid w:val="00A53C6B"/>
    <w:rsid w:val="00AA7D8A"/>
    <w:rsid w:val="00AC0AB9"/>
    <w:rsid w:val="00AC1923"/>
    <w:rsid w:val="00AC60CE"/>
    <w:rsid w:val="00AE24E4"/>
    <w:rsid w:val="00AE5A18"/>
    <w:rsid w:val="00AF0056"/>
    <w:rsid w:val="00AF193B"/>
    <w:rsid w:val="00AF4778"/>
    <w:rsid w:val="00B42ED5"/>
    <w:rsid w:val="00B55F8B"/>
    <w:rsid w:val="00B66E67"/>
    <w:rsid w:val="00B77890"/>
    <w:rsid w:val="00B963F1"/>
    <w:rsid w:val="00B975EC"/>
    <w:rsid w:val="00BC1E3F"/>
    <w:rsid w:val="00BE0EDD"/>
    <w:rsid w:val="00BF26BC"/>
    <w:rsid w:val="00BF409E"/>
    <w:rsid w:val="00C20139"/>
    <w:rsid w:val="00C65418"/>
    <w:rsid w:val="00C937A2"/>
    <w:rsid w:val="00CB72A2"/>
    <w:rsid w:val="00CF76A7"/>
    <w:rsid w:val="00D61278"/>
    <w:rsid w:val="00D75B25"/>
    <w:rsid w:val="00D815C2"/>
    <w:rsid w:val="00DC0D42"/>
    <w:rsid w:val="00E12083"/>
    <w:rsid w:val="00E44A3F"/>
    <w:rsid w:val="00E802CA"/>
    <w:rsid w:val="00E84563"/>
    <w:rsid w:val="00EB782A"/>
    <w:rsid w:val="00ED4FF4"/>
    <w:rsid w:val="00ED62C2"/>
    <w:rsid w:val="00EE5B6C"/>
    <w:rsid w:val="00F02653"/>
    <w:rsid w:val="00F15491"/>
    <w:rsid w:val="00F1634C"/>
    <w:rsid w:val="00F2367D"/>
    <w:rsid w:val="00F415C3"/>
    <w:rsid w:val="00F52BD3"/>
    <w:rsid w:val="00F55CA8"/>
    <w:rsid w:val="00F97B18"/>
    <w:rsid w:val="00FA7B8A"/>
    <w:rsid w:val="0B6F31A6"/>
    <w:rsid w:val="1BFF2359"/>
    <w:rsid w:val="665C10D5"/>
    <w:rsid w:val="77D7F4E6"/>
    <w:rsid w:val="77FBA60A"/>
    <w:rsid w:val="7EFA7056"/>
    <w:rsid w:val="7FD763C5"/>
    <w:rsid w:val="BFDF2399"/>
    <w:rsid w:val="BFFF7D6F"/>
    <w:rsid w:val="CDF7D8C3"/>
    <w:rsid w:val="DFCFC88D"/>
    <w:rsid w:val="F3EB34DC"/>
    <w:rsid w:val="F73BFA8B"/>
    <w:rsid w:val="F78FDCFF"/>
    <w:rsid w:val="FBF27B55"/>
    <w:rsid w:val="FCBA3812"/>
    <w:rsid w:val="FFD483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段 Char1"/>
    <w:link w:val="14"/>
    <w:qFormat/>
    <w:locked/>
    <w:uiPriority w:val="99"/>
    <w:rPr>
      <w:rFonts w:eastAsia="方正书宋简体"/>
      <w:spacing w:val="16"/>
      <w:sz w:val="24"/>
    </w:rPr>
  </w:style>
  <w:style w:type="paragraph" w:customStyle="1" w:styleId="14">
    <w:name w:val="段"/>
    <w:basedOn w:val="1"/>
    <w:link w:val="13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eastAsia="方正书宋简体"/>
      <w:spacing w:val="16"/>
      <w:sz w:val="24"/>
    </w:rPr>
  </w:style>
  <w:style w:type="paragraph" w:customStyle="1" w:styleId="15">
    <w:name w:val="节3"/>
    <w:basedOn w:val="1"/>
    <w:qFormat/>
    <w:uiPriority w:val="99"/>
    <w:pPr>
      <w:adjustRightInd w:val="0"/>
      <w:snapToGrid w:val="0"/>
      <w:spacing w:beforeLines="35" w:afterLines="25" w:line="400" w:lineRule="exact"/>
      <w:ind w:firstLine="200" w:firstLineChars="200"/>
      <w:jc w:val="left"/>
      <w:outlineLvl w:val="2"/>
    </w:pPr>
    <w:rPr>
      <w:rFonts w:ascii="黑体" w:hAnsi="黑体" w:eastAsia="方正书宋简体" w:cs="Times New Roman"/>
      <w:spacing w:val="16"/>
      <w:sz w:val="24"/>
      <w:szCs w:val="21"/>
      <w:lang w:val="zh-CN"/>
    </w:rPr>
  </w:style>
  <w:style w:type="paragraph" w:customStyle="1" w:styleId="16">
    <w:name w:val="标下注"/>
    <w:qFormat/>
    <w:uiPriority w:val="0"/>
    <w:pPr>
      <w:spacing w:line="340" w:lineRule="exact"/>
      <w:ind w:firstLine="200" w:firstLineChars="200"/>
    </w:pPr>
    <w:rPr>
      <w:rFonts w:ascii="Calibri" w:hAnsi="Calibri" w:eastAsia="方正书宋简体" w:cs="Times New Roman"/>
      <w:spacing w:val="16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市场监管总局</Company>
  <Pages>1</Pages>
  <Words>105</Words>
  <Characters>604</Characters>
  <Lines>5</Lines>
  <Paragraphs>1</Paragraphs>
  <TotalTime>13</TotalTime>
  <ScaleCrop>false</ScaleCrop>
  <LinksUpToDate>false</LinksUpToDate>
  <CharactersWithSpaces>708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2022-03-02T00:38:00Z</dcterms:created>
  <dc:creator>zhangxin</dc:creator>
  <cp:lastModifiedBy>scw</cp:lastModifiedBy>
  <cp:lastPrinted>2022-03-02T08:38:00Z</cp:lastPrinted>
  <dcterms:modified xsi:type="dcterms:W3CDTF">2022-08-09T12:12:58Z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