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84D16" w14:textId="77777777" w:rsidR="004347A4" w:rsidRPr="00F37034" w:rsidRDefault="00560343" w:rsidP="00F37034">
      <w:pPr>
        <w:adjustRightInd w:val="0"/>
        <w:snapToGrid w:val="0"/>
        <w:spacing w:line="594" w:lineRule="exact"/>
        <w:jc w:val="center"/>
        <w:rPr>
          <w:rFonts w:eastAsia="方正小标宋简体"/>
          <w:sz w:val="32"/>
          <w:szCs w:val="32"/>
        </w:rPr>
      </w:pPr>
      <w:r w:rsidRPr="00F37034">
        <w:rPr>
          <w:rFonts w:eastAsia="方正小标宋简体" w:hint="eastAsia"/>
          <w:sz w:val="32"/>
          <w:szCs w:val="32"/>
        </w:rPr>
        <w:t>天津市</w:t>
      </w:r>
      <w:r w:rsidRPr="00F37034">
        <w:rPr>
          <w:rFonts w:eastAsia="方正小标宋简体" w:hint="eastAsia"/>
          <w:sz w:val="32"/>
          <w:szCs w:val="32"/>
        </w:rPr>
        <w:t>纺织品服装</w:t>
      </w:r>
      <w:r w:rsidRPr="00F37034">
        <w:rPr>
          <w:rFonts w:eastAsia="方正小标宋简体" w:hint="eastAsia"/>
          <w:sz w:val="32"/>
          <w:szCs w:val="32"/>
        </w:rPr>
        <w:t>产品快速筛查实施细则</w:t>
      </w:r>
    </w:p>
    <w:p w14:paraId="75B22738" w14:textId="2FE1E837" w:rsidR="004347A4" w:rsidRPr="00F37034" w:rsidRDefault="00F37034" w:rsidP="00F37034">
      <w:pPr>
        <w:adjustRightInd w:val="0"/>
        <w:snapToGrid w:val="0"/>
        <w:spacing w:line="594" w:lineRule="exact"/>
        <w:jc w:val="center"/>
        <w:rPr>
          <w:rFonts w:eastAsia="方正小标宋简体"/>
          <w:sz w:val="32"/>
          <w:szCs w:val="32"/>
        </w:rPr>
      </w:pPr>
      <w:r w:rsidRPr="00F37034">
        <w:rPr>
          <w:rFonts w:eastAsia="方正小标宋简体" w:hint="eastAsia"/>
          <w:sz w:val="32"/>
          <w:szCs w:val="32"/>
        </w:rPr>
        <w:t>（</w:t>
      </w:r>
      <w:r w:rsidRPr="00F37034">
        <w:rPr>
          <w:rFonts w:eastAsia="方正小标宋简体" w:hint="eastAsia"/>
          <w:sz w:val="32"/>
          <w:szCs w:val="32"/>
        </w:rPr>
        <w:t>2025</w:t>
      </w:r>
      <w:r w:rsidRPr="00F37034">
        <w:rPr>
          <w:rFonts w:eastAsia="方正小标宋简体" w:hint="eastAsia"/>
          <w:sz w:val="32"/>
          <w:szCs w:val="32"/>
        </w:rPr>
        <w:t>版）</w:t>
      </w:r>
    </w:p>
    <w:p w14:paraId="08F1C14F" w14:textId="77777777" w:rsidR="00F37034" w:rsidRDefault="00F37034">
      <w:pPr>
        <w:snapToGrid w:val="0"/>
        <w:spacing w:line="440" w:lineRule="exact"/>
        <w:outlineLvl w:val="0"/>
        <w:rPr>
          <w:rFonts w:eastAsia="黑体" w:hint="eastAsia"/>
          <w:color w:val="000000"/>
          <w:szCs w:val="21"/>
        </w:rPr>
      </w:pPr>
    </w:p>
    <w:p w14:paraId="4E979491" w14:textId="77777777" w:rsidR="004347A4" w:rsidRDefault="00560343" w:rsidP="00F37034">
      <w:pPr>
        <w:snapToGrid w:val="0"/>
        <w:spacing w:line="440" w:lineRule="exact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 xml:space="preserve">1 </w:t>
      </w:r>
      <w:r>
        <w:rPr>
          <w:rFonts w:eastAsia="黑体"/>
          <w:color w:val="000000"/>
          <w:szCs w:val="21"/>
        </w:rPr>
        <w:t>抽样方法</w:t>
      </w:r>
    </w:p>
    <w:p w14:paraId="17E2A530" w14:textId="77777777" w:rsidR="004347A4" w:rsidRDefault="00560343">
      <w:pPr>
        <w:snapToGrid w:val="0"/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以随机抽样的方式在被抽样生产者、销售者的待销产品中抽取。</w:t>
      </w:r>
    </w:p>
    <w:p w14:paraId="01682B73" w14:textId="77777777" w:rsidR="004347A4" w:rsidRDefault="00560343">
      <w:pPr>
        <w:snapToGrid w:val="0"/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随机数一般可使用随机数表等方法产生。</w:t>
      </w:r>
    </w:p>
    <w:p w14:paraId="7AE4E4A8" w14:textId="77777777" w:rsidR="004347A4" w:rsidRDefault="00560343">
      <w:pPr>
        <w:snapToGrid w:val="0"/>
        <w:spacing w:line="440" w:lineRule="exact"/>
        <w:ind w:firstLineChars="200" w:firstLine="420"/>
        <w:outlineLvl w:val="0"/>
        <w:rPr>
          <w:rFonts w:eastAsia="黑体"/>
          <w:color w:val="000000"/>
          <w:szCs w:val="21"/>
        </w:rPr>
      </w:pPr>
      <w:r>
        <w:t>每批次抽样数量</w:t>
      </w:r>
      <w:r>
        <w:rPr>
          <w:rFonts w:hint="eastAsia"/>
        </w:rPr>
        <w:t>1</w:t>
      </w:r>
      <w:r>
        <w:t>件（条、套）。</w:t>
      </w:r>
    </w:p>
    <w:p w14:paraId="21B61437" w14:textId="77777777" w:rsidR="004347A4" w:rsidRDefault="00560343">
      <w:pPr>
        <w:snapToGrid w:val="0"/>
        <w:spacing w:line="440" w:lineRule="exact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若快速筛查未通过，应填写抽样单，当场封存样品，加贴封样单，封样单上应有受检单位经手人签名、抽样人员签名、抽样单位公章、抽样日期及抽样单编号。做好防拆封措施后封存于受检单位。受检单位应妥善保管，不得擅自更换、隐匿、处理、转移、变卖、损毁已抽查封存的样品。</w:t>
      </w:r>
    </w:p>
    <w:p w14:paraId="61323AB3" w14:textId="77777777" w:rsidR="004347A4" w:rsidRDefault="004347A4">
      <w:pPr>
        <w:snapToGrid w:val="0"/>
        <w:spacing w:line="440" w:lineRule="exact"/>
        <w:outlineLvl w:val="0"/>
        <w:rPr>
          <w:rFonts w:eastAsia="黑体"/>
          <w:color w:val="000000"/>
          <w:szCs w:val="21"/>
        </w:rPr>
      </w:pPr>
    </w:p>
    <w:p w14:paraId="5F02D21F" w14:textId="77777777" w:rsidR="004347A4" w:rsidRDefault="00560343" w:rsidP="00F37034">
      <w:pPr>
        <w:snapToGrid w:val="0"/>
        <w:spacing w:line="440" w:lineRule="exact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 xml:space="preserve">2 </w:t>
      </w:r>
      <w:r>
        <w:rPr>
          <w:rFonts w:eastAsia="黑体"/>
          <w:color w:val="000000"/>
          <w:szCs w:val="21"/>
        </w:rPr>
        <w:t>检验依据</w:t>
      </w:r>
    </w:p>
    <w:p w14:paraId="0A43DB16" w14:textId="77777777" w:rsidR="004347A4" w:rsidRDefault="00560343">
      <w:pPr>
        <w:adjustRightInd w:val="0"/>
        <w:snapToGrid w:val="0"/>
        <w:spacing w:line="360" w:lineRule="auto"/>
        <w:jc w:val="center"/>
        <w:rPr>
          <w:szCs w:val="21"/>
        </w:rPr>
      </w:pPr>
      <w:bookmarkStart w:id="0" w:name="_Hlk101035043"/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 xml:space="preserve">1 </w:t>
      </w:r>
    </w:p>
    <w:tbl>
      <w:tblPr>
        <w:tblW w:w="0" w:type="auto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3941"/>
        <w:gridCol w:w="3987"/>
      </w:tblGrid>
      <w:tr w:rsidR="004347A4" w14:paraId="1E9EDB7C" w14:textId="77777777">
        <w:trPr>
          <w:trHeight w:val="397"/>
        </w:trPr>
        <w:tc>
          <w:tcPr>
            <w:tcW w:w="682" w:type="dxa"/>
            <w:noWrap/>
            <w:vAlign w:val="center"/>
          </w:tcPr>
          <w:p w14:paraId="68389D14" w14:textId="77777777" w:rsidR="004347A4" w:rsidRDefault="00560343">
            <w:pPr>
              <w:adjustRightInd w:val="0"/>
              <w:snapToGrid w:val="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3941" w:type="dxa"/>
            <w:noWrap/>
            <w:vAlign w:val="center"/>
          </w:tcPr>
          <w:p w14:paraId="5EEEEA0C" w14:textId="77777777" w:rsidR="004347A4" w:rsidRDefault="00560343">
            <w:pPr>
              <w:adjustRightInd w:val="0"/>
              <w:snapToGrid w:val="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szCs w:val="21"/>
              </w:rPr>
              <w:t>检验项目</w:t>
            </w:r>
          </w:p>
        </w:tc>
        <w:tc>
          <w:tcPr>
            <w:tcW w:w="3987" w:type="dxa"/>
            <w:noWrap/>
            <w:vAlign w:val="center"/>
          </w:tcPr>
          <w:p w14:paraId="0E95A9C6" w14:textId="77777777" w:rsidR="004347A4" w:rsidRDefault="00560343">
            <w:pPr>
              <w:adjustRightInd w:val="0"/>
              <w:snapToGrid w:val="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szCs w:val="21"/>
              </w:rPr>
              <w:t>检验方法</w:t>
            </w:r>
          </w:p>
        </w:tc>
      </w:tr>
      <w:tr w:rsidR="004347A4" w14:paraId="504CA878" w14:textId="77777777">
        <w:trPr>
          <w:trHeight w:val="397"/>
        </w:trPr>
        <w:tc>
          <w:tcPr>
            <w:tcW w:w="682" w:type="dxa"/>
            <w:noWrap/>
            <w:vAlign w:val="center"/>
          </w:tcPr>
          <w:p w14:paraId="4F56F39F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3941" w:type="dxa"/>
            <w:noWrap/>
            <w:vAlign w:val="center"/>
          </w:tcPr>
          <w:p w14:paraId="55CCF0DA" w14:textId="77777777" w:rsidR="004347A4" w:rsidRDefault="00560343">
            <w:pPr>
              <w:jc w:val="left"/>
              <w:rPr>
                <w:color w:val="000000"/>
                <w:szCs w:val="21"/>
              </w:rPr>
            </w:pPr>
            <w:r>
              <w:t>产品标识</w:t>
            </w:r>
            <w:r>
              <w:t xml:space="preserve"> </w:t>
            </w:r>
            <w:r>
              <w:t>制造者的名称和地址</w:t>
            </w:r>
          </w:p>
        </w:tc>
        <w:tc>
          <w:tcPr>
            <w:tcW w:w="3987" w:type="dxa"/>
            <w:noWrap/>
            <w:vAlign w:val="center"/>
          </w:tcPr>
          <w:p w14:paraId="0BA690F4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GB/T 5296.4-2012</w:t>
            </w:r>
          </w:p>
        </w:tc>
      </w:tr>
      <w:tr w:rsidR="004347A4" w14:paraId="1D2B5D7C" w14:textId="77777777">
        <w:trPr>
          <w:trHeight w:val="397"/>
        </w:trPr>
        <w:tc>
          <w:tcPr>
            <w:tcW w:w="682" w:type="dxa"/>
            <w:noWrap/>
            <w:vAlign w:val="center"/>
          </w:tcPr>
          <w:p w14:paraId="27E7E620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3941" w:type="dxa"/>
            <w:noWrap/>
            <w:vAlign w:val="center"/>
          </w:tcPr>
          <w:p w14:paraId="06742E00" w14:textId="77777777" w:rsidR="004347A4" w:rsidRDefault="00560343">
            <w:pPr>
              <w:jc w:val="left"/>
              <w:rPr>
                <w:color w:val="000000"/>
                <w:szCs w:val="21"/>
              </w:rPr>
            </w:pPr>
            <w:r>
              <w:t>产品标识</w:t>
            </w:r>
            <w:r>
              <w:t xml:space="preserve"> </w:t>
            </w:r>
            <w:r>
              <w:t>产品名称</w:t>
            </w:r>
          </w:p>
        </w:tc>
        <w:tc>
          <w:tcPr>
            <w:tcW w:w="3987" w:type="dxa"/>
            <w:noWrap/>
            <w:vAlign w:val="center"/>
          </w:tcPr>
          <w:p w14:paraId="3976C9E0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GB/T 5296.4-2012</w:t>
            </w:r>
          </w:p>
        </w:tc>
      </w:tr>
      <w:tr w:rsidR="004347A4" w14:paraId="4D7FE550" w14:textId="77777777">
        <w:trPr>
          <w:trHeight w:val="397"/>
        </w:trPr>
        <w:tc>
          <w:tcPr>
            <w:tcW w:w="682" w:type="dxa"/>
            <w:noWrap/>
            <w:vAlign w:val="center"/>
          </w:tcPr>
          <w:p w14:paraId="23AE1FFC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3941" w:type="dxa"/>
            <w:noWrap/>
            <w:vAlign w:val="center"/>
          </w:tcPr>
          <w:p w14:paraId="6A0DDA64" w14:textId="77777777" w:rsidR="004347A4" w:rsidRDefault="00560343">
            <w:pPr>
              <w:jc w:val="left"/>
              <w:rPr>
                <w:color w:val="000000"/>
                <w:szCs w:val="21"/>
              </w:rPr>
            </w:pPr>
            <w:r>
              <w:t>产品标识</w:t>
            </w:r>
            <w:r>
              <w:t xml:space="preserve"> </w:t>
            </w:r>
            <w:r>
              <w:t>产品号型或规格</w:t>
            </w:r>
          </w:p>
        </w:tc>
        <w:tc>
          <w:tcPr>
            <w:tcW w:w="3987" w:type="dxa"/>
            <w:noWrap/>
            <w:vAlign w:val="center"/>
          </w:tcPr>
          <w:p w14:paraId="3C3EBA5A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GB/T 5296.4-2012</w:t>
            </w:r>
          </w:p>
        </w:tc>
      </w:tr>
      <w:tr w:rsidR="004347A4" w14:paraId="78F0C70E" w14:textId="77777777">
        <w:trPr>
          <w:trHeight w:val="397"/>
        </w:trPr>
        <w:tc>
          <w:tcPr>
            <w:tcW w:w="682" w:type="dxa"/>
            <w:noWrap/>
            <w:vAlign w:val="center"/>
          </w:tcPr>
          <w:p w14:paraId="3E8D0701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3941" w:type="dxa"/>
            <w:noWrap/>
            <w:vAlign w:val="center"/>
          </w:tcPr>
          <w:p w14:paraId="43527C24" w14:textId="77777777" w:rsidR="004347A4" w:rsidRDefault="00560343">
            <w:pPr>
              <w:jc w:val="left"/>
              <w:rPr>
                <w:color w:val="000000"/>
                <w:szCs w:val="21"/>
              </w:rPr>
            </w:pPr>
            <w:r>
              <w:t>产品标识</w:t>
            </w:r>
            <w:r>
              <w:t xml:space="preserve"> </w:t>
            </w:r>
            <w:r>
              <w:t>纤维成分及含量</w:t>
            </w:r>
          </w:p>
        </w:tc>
        <w:tc>
          <w:tcPr>
            <w:tcW w:w="3987" w:type="dxa"/>
            <w:noWrap/>
            <w:vAlign w:val="center"/>
          </w:tcPr>
          <w:p w14:paraId="387B9ADC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GB/T 5296.4-2012</w:t>
            </w:r>
          </w:p>
        </w:tc>
      </w:tr>
      <w:tr w:rsidR="004347A4" w14:paraId="748E6979" w14:textId="77777777">
        <w:trPr>
          <w:trHeight w:val="397"/>
        </w:trPr>
        <w:tc>
          <w:tcPr>
            <w:tcW w:w="682" w:type="dxa"/>
            <w:noWrap/>
            <w:vAlign w:val="center"/>
          </w:tcPr>
          <w:p w14:paraId="48115BD2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3941" w:type="dxa"/>
            <w:noWrap/>
            <w:vAlign w:val="center"/>
          </w:tcPr>
          <w:p w14:paraId="5CFC6B51" w14:textId="77777777" w:rsidR="004347A4" w:rsidRDefault="00560343">
            <w:pPr>
              <w:jc w:val="left"/>
              <w:rPr>
                <w:color w:val="000000"/>
                <w:szCs w:val="21"/>
              </w:rPr>
            </w:pPr>
            <w:r>
              <w:t>产品标识</w:t>
            </w:r>
            <w:r>
              <w:t xml:space="preserve"> </w:t>
            </w:r>
            <w:r>
              <w:t>维护方法</w:t>
            </w:r>
          </w:p>
        </w:tc>
        <w:tc>
          <w:tcPr>
            <w:tcW w:w="3987" w:type="dxa"/>
            <w:noWrap/>
            <w:vAlign w:val="center"/>
          </w:tcPr>
          <w:p w14:paraId="2617A7D5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GB/T 5296.4-2012</w:t>
            </w:r>
          </w:p>
        </w:tc>
      </w:tr>
      <w:tr w:rsidR="004347A4" w14:paraId="251DCDFE" w14:textId="77777777">
        <w:trPr>
          <w:trHeight w:val="397"/>
        </w:trPr>
        <w:tc>
          <w:tcPr>
            <w:tcW w:w="682" w:type="dxa"/>
            <w:noWrap/>
            <w:vAlign w:val="center"/>
          </w:tcPr>
          <w:p w14:paraId="167131A8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3941" w:type="dxa"/>
            <w:noWrap/>
            <w:vAlign w:val="center"/>
          </w:tcPr>
          <w:p w14:paraId="0F8AC6B0" w14:textId="77777777" w:rsidR="004347A4" w:rsidRDefault="00560343">
            <w:pPr>
              <w:jc w:val="left"/>
              <w:rPr>
                <w:color w:val="000000"/>
                <w:szCs w:val="21"/>
              </w:rPr>
            </w:pPr>
            <w:r>
              <w:t>产品标识</w:t>
            </w:r>
            <w:r>
              <w:t xml:space="preserve"> </w:t>
            </w:r>
            <w:r>
              <w:t>执行的产品标准</w:t>
            </w:r>
          </w:p>
        </w:tc>
        <w:tc>
          <w:tcPr>
            <w:tcW w:w="3987" w:type="dxa"/>
            <w:noWrap/>
            <w:vAlign w:val="center"/>
          </w:tcPr>
          <w:p w14:paraId="28A7C75F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GB/T 5296.4-2012</w:t>
            </w:r>
          </w:p>
        </w:tc>
      </w:tr>
      <w:tr w:rsidR="004347A4" w14:paraId="02676FEE" w14:textId="77777777">
        <w:trPr>
          <w:trHeight w:val="397"/>
        </w:trPr>
        <w:tc>
          <w:tcPr>
            <w:tcW w:w="682" w:type="dxa"/>
            <w:noWrap/>
            <w:vAlign w:val="center"/>
          </w:tcPr>
          <w:p w14:paraId="03743CFA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3941" w:type="dxa"/>
            <w:noWrap/>
            <w:vAlign w:val="center"/>
          </w:tcPr>
          <w:p w14:paraId="1D540309" w14:textId="77777777" w:rsidR="004347A4" w:rsidRDefault="00560343">
            <w:pPr>
              <w:jc w:val="left"/>
              <w:rPr>
                <w:color w:val="000000"/>
                <w:szCs w:val="21"/>
              </w:rPr>
            </w:pPr>
            <w:r>
              <w:t>产品标识</w:t>
            </w:r>
            <w:r>
              <w:t xml:space="preserve"> </w:t>
            </w:r>
            <w:r>
              <w:t>安全类别</w:t>
            </w:r>
          </w:p>
        </w:tc>
        <w:tc>
          <w:tcPr>
            <w:tcW w:w="3987" w:type="dxa"/>
            <w:noWrap/>
            <w:vAlign w:val="center"/>
          </w:tcPr>
          <w:p w14:paraId="74873775" w14:textId="77777777" w:rsidR="004347A4" w:rsidRDefault="0056034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GB/T 5296.4-2012</w:t>
            </w:r>
          </w:p>
        </w:tc>
      </w:tr>
      <w:tr w:rsidR="004347A4" w14:paraId="7B7F3D4C" w14:textId="77777777">
        <w:trPr>
          <w:trHeight w:val="397"/>
        </w:trPr>
        <w:tc>
          <w:tcPr>
            <w:tcW w:w="682" w:type="dxa"/>
            <w:noWrap/>
            <w:vAlign w:val="center"/>
          </w:tcPr>
          <w:p w14:paraId="553DAAA4" w14:textId="77777777" w:rsidR="004347A4" w:rsidRDefault="0056034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3941" w:type="dxa"/>
            <w:noWrap/>
            <w:vAlign w:val="center"/>
          </w:tcPr>
          <w:p w14:paraId="39C843BA" w14:textId="77777777" w:rsidR="004347A4" w:rsidRDefault="00560343">
            <w:pPr>
              <w:jc w:val="left"/>
              <w:rPr>
                <w:szCs w:val="21"/>
              </w:rPr>
            </w:pPr>
            <w:r>
              <w:t>产品标识</w:t>
            </w:r>
            <w:r>
              <w:t xml:space="preserve"> </w:t>
            </w:r>
            <w:r>
              <w:t>使用和贮藏注意事项</w:t>
            </w:r>
          </w:p>
        </w:tc>
        <w:tc>
          <w:tcPr>
            <w:tcW w:w="3987" w:type="dxa"/>
            <w:noWrap/>
            <w:vAlign w:val="center"/>
          </w:tcPr>
          <w:p w14:paraId="318CA413" w14:textId="77777777" w:rsidR="004347A4" w:rsidRDefault="0056034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GB/T 5296.4-2012</w:t>
            </w:r>
          </w:p>
        </w:tc>
      </w:tr>
    </w:tbl>
    <w:bookmarkEnd w:id="0"/>
    <w:p w14:paraId="16B3AB8D" w14:textId="77777777" w:rsidR="004347A4" w:rsidRDefault="00560343">
      <w:pPr>
        <w:snapToGrid w:val="0"/>
        <w:spacing w:line="440" w:lineRule="exact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执行企业标准、团体标准、地方标准的产品，检验项目参照上述内容执行。</w:t>
      </w:r>
    </w:p>
    <w:p w14:paraId="05C8EB03" w14:textId="77777777" w:rsidR="004347A4" w:rsidRDefault="00560343">
      <w:pPr>
        <w:snapToGrid w:val="0"/>
        <w:spacing w:line="440" w:lineRule="exact"/>
        <w:ind w:firstLineChars="200" w:firstLine="420"/>
        <w:rPr>
          <w:color w:val="000000"/>
          <w:szCs w:val="21"/>
        </w:rPr>
      </w:pPr>
      <w:r>
        <w:rPr>
          <w:color w:val="000000"/>
          <w:szCs w:val="21"/>
        </w:rPr>
        <w:t>凡是注日期的文件，其随后所有的修改单（不包括勘误的内容）或修订版不适用于本细则。凡是不注日期的文件，其最新版本适用于本细则。</w:t>
      </w:r>
    </w:p>
    <w:p w14:paraId="07EC7AB4" w14:textId="77777777" w:rsidR="004347A4" w:rsidRDefault="004347A4">
      <w:pPr>
        <w:snapToGrid w:val="0"/>
        <w:spacing w:line="440" w:lineRule="exact"/>
        <w:outlineLvl w:val="0"/>
        <w:rPr>
          <w:rFonts w:eastAsia="黑体"/>
          <w:color w:val="000000"/>
          <w:szCs w:val="21"/>
        </w:rPr>
      </w:pPr>
    </w:p>
    <w:p w14:paraId="162C101A" w14:textId="77777777" w:rsidR="004347A4" w:rsidRDefault="00560343">
      <w:pPr>
        <w:snapToGrid w:val="0"/>
        <w:spacing w:line="440" w:lineRule="exact"/>
        <w:outlineLvl w:val="0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 xml:space="preserve">3 </w:t>
      </w:r>
      <w:r>
        <w:rPr>
          <w:rFonts w:eastAsia="黑体"/>
          <w:color w:val="000000"/>
          <w:szCs w:val="21"/>
        </w:rPr>
        <w:t>判定规则</w:t>
      </w:r>
    </w:p>
    <w:p w14:paraId="33727E94" w14:textId="77777777" w:rsidR="004347A4" w:rsidRDefault="00560343" w:rsidP="00F37034">
      <w:pPr>
        <w:snapToGrid w:val="0"/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>3.1</w:t>
      </w:r>
      <w:r>
        <w:rPr>
          <w:color w:val="000000"/>
          <w:szCs w:val="21"/>
        </w:rPr>
        <w:t>依据标准</w:t>
      </w:r>
    </w:p>
    <w:p w14:paraId="4A6EB208" w14:textId="77777777" w:rsidR="004347A4" w:rsidRDefault="00560343">
      <w:pPr>
        <w:snapToGrid w:val="0"/>
        <w:spacing w:line="440" w:lineRule="exact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GB 18401-2010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国家纺织产品基本安全技术规范</w:t>
      </w:r>
    </w:p>
    <w:p w14:paraId="13B0B493" w14:textId="77777777" w:rsidR="004347A4" w:rsidRDefault="00560343">
      <w:pPr>
        <w:snapToGrid w:val="0"/>
        <w:spacing w:line="440" w:lineRule="exact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GB 31701-2015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婴幼儿及儿童纺织产品安全技术规范</w:t>
      </w:r>
    </w:p>
    <w:p w14:paraId="7D0C32CE" w14:textId="77777777" w:rsidR="004347A4" w:rsidRDefault="00560343">
      <w:pPr>
        <w:snapToGrid w:val="0"/>
        <w:spacing w:line="440" w:lineRule="exact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lastRenderedPageBreak/>
        <w:t>GB/T 5296.4-2012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消费品使用说明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第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部分：纺织品和服装</w:t>
      </w:r>
    </w:p>
    <w:p w14:paraId="58060D02" w14:textId="77777777" w:rsidR="004347A4" w:rsidRDefault="00560343">
      <w:pPr>
        <w:snapToGrid w:val="0"/>
        <w:spacing w:line="440" w:lineRule="exact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GB/T 29862</w:t>
      </w:r>
      <w:r>
        <w:rPr>
          <w:rFonts w:hint="eastAsia"/>
          <w:color w:val="000000"/>
          <w:szCs w:val="21"/>
        </w:rPr>
        <w:t>—</w:t>
      </w:r>
      <w:r>
        <w:rPr>
          <w:rFonts w:hint="eastAsia"/>
          <w:color w:val="000000"/>
          <w:szCs w:val="21"/>
        </w:rPr>
        <w:t>2013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纺织品纤维含量的标</w:t>
      </w:r>
      <w:bookmarkStart w:id="1" w:name="_GoBack"/>
      <w:bookmarkEnd w:id="1"/>
      <w:r>
        <w:rPr>
          <w:rFonts w:hint="eastAsia"/>
          <w:color w:val="000000"/>
          <w:szCs w:val="21"/>
        </w:rPr>
        <w:t>识</w:t>
      </w:r>
    </w:p>
    <w:p w14:paraId="7B2DEF72" w14:textId="77777777" w:rsidR="004347A4" w:rsidRDefault="00560343">
      <w:pPr>
        <w:snapToGrid w:val="0"/>
        <w:spacing w:line="440" w:lineRule="exact"/>
        <w:ind w:firstLineChars="200" w:firstLine="420"/>
        <w:rPr>
          <w:color w:val="000000"/>
          <w:szCs w:val="21"/>
        </w:rPr>
      </w:pPr>
      <w:r>
        <w:rPr>
          <w:color w:val="000000"/>
          <w:szCs w:val="21"/>
        </w:rPr>
        <w:t>现行有效的企业标准、团体标准、</w:t>
      </w:r>
      <w:r>
        <w:rPr>
          <w:color w:val="000000"/>
          <w:szCs w:val="21"/>
        </w:rPr>
        <w:t>地方标准及产品明示质量要求</w:t>
      </w:r>
    </w:p>
    <w:p w14:paraId="2C47F3EF" w14:textId="77777777" w:rsidR="004347A4" w:rsidRDefault="00560343">
      <w:pPr>
        <w:snapToGrid w:val="0"/>
        <w:spacing w:line="440" w:lineRule="exact"/>
        <w:outlineLvl w:val="1"/>
        <w:rPr>
          <w:color w:val="000000"/>
          <w:szCs w:val="21"/>
        </w:rPr>
      </w:pPr>
      <w:r>
        <w:rPr>
          <w:color w:val="000000"/>
          <w:szCs w:val="21"/>
        </w:rPr>
        <w:t>3.2</w:t>
      </w:r>
      <w:r>
        <w:rPr>
          <w:color w:val="000000"/>
          <w:szCs w:val="21"/>
        </w:rPr>
        <w:t>判定原则</w:t>
      </w:r>
    </w:p>
    <w:p w14:paraId="5F65D3B1" w14:textId="77777777" w:rsidR="004347A4" w:rsidRDefault="00560343">
      <w:pPr>
        <w:snapToGrid w:val="0"/>
        <w:spacing w:line="440" w:lineRule="exact"/>
        <w:ind w:firstLineChars="200" w:firstLine="420"/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经</w:t>
      </w:r>
      <w:r>
        <w:rPr>
          <w:rFonts w:hint="eastAsia"/>
          <w:color w:val="000000"/>
          <w:szCs w:val="21"/>
        </w:rPr>
        <w:t>筛查，检验项目全部通过，判定为被抽查产品通过本次筛查；检验项目中任一项或一项以上未通过，判定为被抽查产品未通过本次筛查。</w:t>
      </w:r>
    </w:p>
    <w:p w14:paraId="521A5916" w14:textId="77777777" w:rsidR="004347A4" w:rsidRDefault="004347A4">
      <w:pPr>
        <w:spacing w:line="440" w:lineRule="exact"/>
        <w:rPr>
          <w:rFonts w:eastAsia="黑体"/>
          <w:color w:val="000000"/>
          <w:szCs w:val="21"/>
        </w:rPr>
      </w:pPr>
    </w:p>
    <w:p w14:paraId="57D872D0" w14:textId="77777777" w:rsidR="004347A4" w:rsidRDefault="00560343">
      <w:pPr>
        <w:spacing w:line="440" w:lineRule="exact"/>
        <w:rPr>
          <w:rFonts w:eastAsia="黑体"/>
          <w:color w:val="000000"/>
          <w:szCs w:val="21"/>
        </w:rPr>
      </w:pPr>
      <w:r>
        <w:rPr>
          <w:rFonts w:eastAsia="黑体" w:hint="eastAsia"/>
          <w:color w:val="000000"/>
          <w:szCs w:val="21"/>
        </w:rPr>
        <w:t xml:space="preserve">4 </w:t>
      </w:r>
      <w:r>
        <w:rPr>
          <w:rFonts w:eastAsia="黑体" w:hint="eastAsia"/>
          <w:color w:val="000000"/>
          <w:szCs w:val="21"/>
        </w:rPr>
        <w:t>附则</w:t>
      </w:r>
    </w:p>
    <w:p w14:paraId="25B97CE4" w14:textId="77777777" w:rsidR="004347A4" w:rsidRDefault="00560343">
      <w:pPr>
        <w:spacing w:line="440" w:lineRule="exact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本细则</w:t>
      </w:r>
      <w:r>
        <w:rPr>
          <w:rFonts w:hint="eastAsia"/>
          <w:color w:val="000000"/>
          <w:szCs w:val="21"/>
        </w:rPr>
        <w:t>首次发布</w:t>
      </w:r>
      <w:r>
        <w:rPr>
          <w:rFonts w:hint="eastAsia"/>
          <w:color w:val="000000"/>
        </w:rPr>
        <w:t>。</w:t>
      </w:r>
    </w:p>
    <w:sectPr w:rsidR="004347A4">
      <w:headerReference w:type="default" r:id="rId7"/>
      <w:footerReference w:type="even" r:id="rId8"/>
      <w:footerReference w:type="default" r:id="rId9"/>
      <w:pgSz w:w="11906" w:h="16838"/>
      <w:pgMar w:top="1985" w:right="1474" w:bottom="1644" w:left="1474" w:header="851" w:footer="11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4724B" w14:textId="77777777" w:rsidR="00560343" w:rsidRDefault="00560343">
      <w:r>
        <w:separator/>
      </w:r>
    </w:p>
  </w:endnote>
  <w:endnote w:type="continuationSeparator" w:id="0">
    <w:p w14:paraId="2A700D67" w14:textId="77777777" w:rsidR="00560343" w:rsidRDefault="00560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0504D" w14:textId="77777777" w:rsidR="004347A4" w:rsidRDefault="00560343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2</w:t>
    </w:r>
    <w:r>
      <w:fldChar w:fldCharType="end"/>
    </w:r>
  </w:p>
  <w:p w14:paraId="1CF55BB0" w14:textId="77777777" w:rsidR="004347A4" w:rsidRDefault="004347A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BDA65" w14:textId="77777777" w:rsidR="004347A4" w:rsidRDefault="00560343">
    <w:pPr>
      <w:pStyle w:val="a4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F37034" w:rsidRPr="00F37034">
      <w:rPr>
        <w:noProof/>
      </w:rPr>
      <w:t>1</w:t>
    </w:r>
    <w:r>
      <w:rPr>
        <w:lang w:val="zh-CN"/>
      </w:rPr>
      <w:fldChar w:fldCharType="end"/>
    </w:r>
  </w:p>
  <w:p w14:paraId="37E61D5F" w14:textId="77777777" w:rsidR="004347A4" w:rsidRDefault="004347A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16362" w14:textId="77777777" w:rsidR="00560343" w:rsidRDefault="00560343">
      <w:r>
        <w:separator/>
      </w:r>
    </w:p>
  </w:footnote>
  <w:footnote w:type="continuationSeparator" w:id="0">
    <w:p w14:paraId="530221D0" w14:textId="77777777" w:rsidR="00560343" w:rsidRDefault="00560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504ED" w14:textId="77777777" w:rsidR="004347A4" w:rsidRDefault="004347A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6D9B"/>
    <w:rsid w:val="00051A44"/>
    <w:rsid w:val="000529B1"/>
    <w:rsid w:val="0005583D"/>
    <w:rsid w:val="000729B5"/>
    <w:rsid w:val="00081CBD"/>
    <w:rsid w:val="000934CC"/>
    <w:rsid w:val="000976DE"/>
    <w:rsid w:val="000C5C94"/>
    <w:rsid w:val="000D6381"/>
    <w:rsid w:val="000F1591"/>
    <w:rsid w:val="00101D82"/>
    <w:rsid w:val="00102DDA"/>
    <w:rsid w:val="0012546E"/>
    <w:rsid w:val="0013287A"/>
    <w:rsid w:val="00137547"/>
    <w:rsid w:val="00144057"/>
    <w:rsid w:val="00160B13"/>
    <w:rsid w:val="00165390"/>
    <w:rsid w:val="00172A27"/>
    <w:rsid w:val="001809DD"/>
    <w:rsid w:val="00197BAE"/>
    <w:rsid w:val="001C6A07"/>
    <w:rsid w:val="001C6C52"/>
    <w:rsid w:val="001D3109"/>
    <w:rsid w:val="001D49E8"/>
    <w:rsid w:val="001E4E00"/>
    <w:rsid w:val="001F272C"/>
    <w:rsid w:val="001F3E3E"/>
    <w:rsid w:val="002113D6"/>
    <w:rsid w:val="00215AFD"/>
    <w:rsid w:val="0022340E"/>
    <w:rsid w:val="00223A95"/>
    <w:rsid w:val="00231C51"/>
    <w:rsid w:val="00253624"/>
    <w:rsid w:val="00256E66"/>
    <w:rsid w:val="0026461E"/>
    <w:rsid w:val="00287EF0"/>
    <w:rsid w:val="0029246D"/>
    <w:rsid w:val="002B58C6"/>
    <w:rsid w:val="002B7E94"/>
    <w:rsid w:val="002D7F8A"/>
    <w:rsid w:val="002E0D1D"/>
    <w:rsid w:val="00313C61"/>
    <w:rsid w:val="003203A3"/>
    <w:rsid w:val="00363C91"/>
    <w:rsid w:val="00375584"/>
    <w:rsid w:val="0039563A"/>
    <w:rsid w:val="00397541"/>
    <w:rsid w:val="003C388C"/>
    <w:rsid w:val="003D183B"/>
    <w:rsid w:val="003E09EF"/>
    <w:rsid w:val="003E56A3"/>
    <w:rsid w:val="003E61BF"/>
    <w:rsid w:val="003F458F"/>
    <w:rsid w:val="003F6538"/>
    <w:rsid w:val="00406311"/>
    <w:rsid w:val="00406938"/>
    <w:rsid w:val="004125CF"/>
    <w:rsid w:val="00412C35"/>
    <w:rsid w:val="004214EE"/>
    <w:rsid w:val="004347A4"/>
    <w:rsid w:val="00445E86"/>
    <w:rsid w:val="00474E04"/>
    <w:rsid w:val="004D0C5A"/>
    <w:rsid w:val="004E1396"/>
    <w:rsid w:val="004E3EB4"/>
    <w:rsid w:val="004E7542"/>
    <w:rsid w:val="004F3826"/>
    <w:rsid w:val="004F768D"/>
    <w:rsid w:val="00524E96"/>
    <w:rsid w:val="0053455A"/>
    <w:rsid w:val="00536E88"/>
    <w:rsid w:val="00560343"/>
    <w:rsid w:val="00560D4B"/>
    <w:rsid w:val="00563EBC"/>
    <w:rsid w:val="00567E62"/>
    <w:rsid w:val="0057761C"/>
    <w:rsid w:val="00594F55"/>
    <w:rsid w:val="005D229C"/>
    <w:rsid w:val="005E3204"/>
    <w:rsid w:val="005E5DB3"/>
    <w:rsid w:val="00604820"/>
    <w:rsid w:val="006116A8"/>
    <w:rsid w:val="00627F7A"/>
    <w:rsid w:val="00653840"/>
    <w:rsid w:val="006615FF"/>
    <w:rsid w:val="006A1D86"/>
    <w:rsid w:val="006F011A"/>
    <w:rsid w:val="006F0971"/>
    <w:rsid w:val="00701B21"/>
    <w:rsid w:val="007055E2"/>
    <w:rsid w:val="0071085C"/>
    <w:rsid w:val="0072334C"/>
    <w:rsid w:val="00730A60"/>
    <w:rsid w:val="00764C53"/>
    <w:rsid w:val="00767B1C"/>
    <w:rsid w:val="007742D7"/>
    <w:rsid w:val="007B12F3"/>
    <w:rsid w:val="007C147B"/>
    <w:rsid w:val="007C6502"/>
    <w:rsid w:val="007D78B6"/>
    <w:rsid w:val="007F4955"/>
    <w:rsid w:val="008240CA"/>
    <w:rsid w:val="00852FF8"/>
    <w:rsid w:val="00891129"/>
    <w:rsid w:val="00895BEA"/>
    <w:rsid w:val="008A3497"/>
    <w:rsid w:val="008C6220"/>
    <w:rsid w:val="00917A54"/>
    <w:rsid w:val="00922BB7"/>
    <w:rsid w:val="0094339A"/>
    <w:rsid w:val="0095133A"/>
    <w:rsid w:val="0096318A"/>
    <w:rsid w:val="0097745E"/>
    <w:rsid w:val="00977EBB"/>
    <w:rsid w:val="00997A03"/>
    <w:rsid w:val="009A57DD"/>
    <w:rsid w:val="009B32B1"/>
    <w:rsid w:val="009B367E"/>
    <w:rsid w:val="009F14A9"/>
    <w:rsid w:val="009F56A2"/>
    <w:rsid w:val="009F793F"/>
    <w:rsid w:val="00A00E9B"/>
    <w:rsid w:val="00A04746"/>
    <w:rsid w:val="00A04F1B"/>
    <w:rsid w:val="00A0626C"/>
    <w:rsid w:val="00A43553"/>
    <w:rsid w:val="00A44D4F"/>
    <w:rsid w:val="00A537A4"/>
    <w:rsid w:val="00A57A45"/>
    <w:rsid w:val="00A66F1E"/>
    <w:rsid w:val="00A7473C"/>
    <w:rsid w:val="00A77736"/>
    <w:rsid w:val="00A81ADD"/>
    <w:rsid w:val="00A85C59"/>
    <w:rsid w:val="00AA726A"/>
    <w:rsid w:val="00AC2CAE"/>
    <w:rsid w:val="00AE7E6B"/>
    <w:rsid w:val="00AF0652"/>
    <w:rsid w:val="00B00694"/>
    <w:rsid w:val="00B00DE3"/>
    <w:rsid w:val="00B274FE"/>
    <w:rsid w:val="00B33292"/>
    <w:rsid w:val="00B33720"/>
    <w:rsid w:val="00B40DF5"/>
    <w:rsid w:val="00B76973"/>
    <w:rsid w:val="00B836D9"/>
    <w:rsid w:val="00B9594F"/>
    <w:rsid w:val="00BA39FC"/>
    <w:rsid w:val="00BE4EAF"/>
    <w:rsid w:val="00BE622B"/>
    <w:rsid w:val="00C03C28"/>
    <w:rsid w:val="00C21724"/>
    <w:rsid w:val="00C23383"/>
    <w:rsid w:val="00C26074"/>
    <w:rsid w:val="00C66025"/>
    <w:rsid w:val="00C73D74"/>
    <w:rsid w:val="00C76F35"/>
    <w:rsid w:val="00C83B0A"/>
    <w:rsid w:val="00C87CFC"/>
    <w:rsid w:val="00CA2AF9"/>
    <w:rsid w:val="00CC54D6"/>
    <w:rsid w:val="00CE1E0C"/>
    <w:rsid w:val="00CE277E"/>
    <w:rsid w:val="00CF689D"/>
    <w:rsid w:val="00D16B45"/>
    <w:rsid w:val="00D31DFB"/>
    <w:rsid w:val="00D56867"/>
    <w:rsid w:val="00D80DDD"/>
    <w:rsid w:val="00D85F42"/>
    <w:rsid w:val="00D95FFC"/>
    <w:rsid w:val="00DC32E9"/>
    <w:rsid w:val="00DD5413"/>
    <w:rsid w:val="00DF42F8"/>
    <w:rsid w:val="00E0268F"/>
    <w:rsid w:val="00E02A7F"/>
    <w:rsid w:val="00E04597"/>
    <w:rsid w:val="00E07880"/>
    <w:rsid w:val="00E33E57"/>
    <w:rsid w:val="00E569FB"/>
    <w:rsid w:val="00E64F05"/>
    <w:rsid w:val="00E82621"/>
    <w:rsid w:val="00EA1024"/>
    <w:rsid w:val="00EA115F"/>
    <w:rsid w:val="00EB1C05"/>
    <w:rsid w:val="00ED4429"/>
    <w:rsid w:val="00F0302D"/>
    <w:rsid w:val="00F065AF"/>
    <w:rsid w:val="00F3337A"/>
    <w:rsid w:val="00F37034"/>
    <w:rsid w:val="00F40E5C"/>
    <w:rsid w:val="00F72933"/>
    <w:rsid w:val="00F77C9A"/>
    <w:rsid w:val="00F82B50"/>
    <w:rsid w:val="00F85990"/>
    <w:rsid w:val="00F9261D"/>
    <w:rsid w:val="00F974B9"/>
    <w:rsid w:val="00FA288B"/>
    <w:rsid w:val="00FA6E5D"/>
    <w:rsid w:val="00FB46E4"/>
    <w:rsid w:val="00FB576C"/>
    <w:rsid w:val="00FC5774"/>
    <w:rsid w:val="00FD2AA6"/>
    <w:rsid w:val="00FD46D3"/>
    <w:rsid w:val="00FE06AC"/>
    <w:rsid w:val="00FE398F"/>
    <w:rsid w:val="00FE7E8A"/>
    <w:rsid w:val="00FF4EBD"/>
    <w:rsid w:val="0F9C35D5"/>
    <w:rsid w:val="163A0D2F"/>
    <w:rsid w:val="18976EFD"/>
    <w:rsid w:val="19F92035"/>
    <w:rsid w:val="21BE0B31"/>
    <w:rsid w:val="2C5011AF"/>
    <w:rsid w:val="2E943C6D"/>
    <w:rsid w:val="4CCB74A0"/>
    <w:rsid w:val="52C62630"/>
    <w:rsid w:val="52D75678"/>
    <w:rsid w:val="59C4761D"/>
    <w:rsid w:val="607640FA"/>
    <w:rsid w:val="65BB79AE"/>
    <w:rsid w:val="689E68D6"/>
    <w:rsid w:val="734821D5"/>
    <w:rsid w:val="7B9C782C"/>
    <w:rsid w:val="7E6C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</w:style>
  <w:style w:type="character" w:customStyle="1" w:styleId="Char1">
    <w:name w:val="页眉 Char"/>
    <w:link w:val="a5"/>
    <w:uiPriority w:val="99"/>
    <w:semiHidden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kern w:val="2"/>
      <w:sz w:val="18"/>
      <w:szCs w:val="18"/>
    </w:rPr>
  </w:style>
  <w:style w:type="paragraph" w:customStyle="1" w:styleId="1">
    <w:name w:val="修订1"/>
    <w:uiPriority w:val="99"/>
    <w:unhideWhenUsed/>
    <w:qFormat/>
    <w:rPr>
      <w:kern w:val="2"/>
      <w:sz w:val="21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</w:style>
  <w:style w:type="character" w:customStyle="1" w:styleId="Char1">
    <w:name w:val="页眉 Char"/>
    <w:link w:val="a5"/>
    <w:uiPriority w:val="99"/>
    <w:semiHidden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kern w:val="2"/>
      <w:sz w:val="18"/>
      <w:szCs w:val="18"/>
    </w:rPr>
  </w:style>
  <w:style w:type="paragraph" w:customStyle="1" w:styleId="1">
    <w:name w:val="修订1"/>
    <w:uiPriority w:val="99"/>
    <w:unhideWhenUsed/>
    <w:qFormat/>
    <w:rPr>
      <w:kern w:val="2"/>
      <w:sz w:val="21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129</Words>
  <Characters>737</Characters>
  <Application>Microsoft Office Word</Application>
  <DocSecurity>0</DocSecurity>
  <Lines>6</Lines>
  <Paragraphs>1</Paragraphs>
  <ScaleCrop>false</ScaleCrop>
  <Company>Legend (Beijing) Limited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null</cp:lastModifiedBy>
  <cp:revision>6</cp:revision>
  <cp:lastPrinted>2025-10-16T06:14:00Z</cp:lastPrinted>
  <dcterms:created xsi:type="dcterms:W3CDTF">2025-07-03T04:01:00Z</dcterms:created>
  <dcterms:modified xsi:type="dcterms:W3CDTF">2025-10-17T00:56:00Z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SaveFontToCloudKey">
    <vt:lpwstr>436103288_btnclosed</vt:lpwstr>
  </property>
  <property fmtid="{D5CDD505-2E9C-101B-9397-08002B2CF9AE}" pid="4" name="ICV">
    <vt:lpwstr>CBD9E3D7A3C3433FB94261D1A4655A60_13</vt:lpwstr>
  </property>
  <property fmtid="{D5CDD505-2E9C-101B-9397-08002B2CF9AE}" pid="5" name="KSOTemplateDocerSaveRecord">
    <vt:lpwstr>eyJoZGlkIjoiNjdkOGFlMzhkNjgyNjk3NmNhYjhjMGMzNjE1MzM2N2MiLCJ1c2VySWQiOiIyNTgxNDkyODIifQ==</vt:lpwstr>
  </property>
</Properties>
</file>