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B22738" w14:textId="3420ED55" w:rsidR="002670DD" w:rsidRPr="0039029F" w:rsidRDefault="00422C33" w:rsidP="0039029F">
      <w:pPr>
        <w:adjustRightInd w:val="0"/>
        <w:snapToGrid w:val="0"/>
        <w:spacing w:line="594" w:lineRule="exact"/>
        <w:jc w:val="center"/>
        <w:rPr>
          <w:rFonts w:eastAsia="方正小标宋简体"/>
          <w:sz w:val="32"/>
          <w:szCs w:val="32"/>
        </w:rPr>
      </w:pPr>
      <w:r w:rsidRPr="0039029F">
        <w:rPr>
          <w:rFonts w:eastAsia="方正小标宋简体" w:hint="eastAsia"/>
          <w:sz w:val="32"/>
          <w:szCs w:val="32"/>
        </w:rPr>
        <w:t>天津市家用和类似用途电器产品快速筛查实施细则</w:t>
      </w:r>
    </w:p>
    <w:p w14:paraId="6035F3AA" w14:textId="77777777" w:rsidR="0039029F" w:rsidRPr="00F37034" w:rsidRDefault="0039029F" w:rsidP="0039029F">
      <w:pPr>
        <w:adjustRightInd w:val="0"/>
        <w:snapToGrid w:val="0"/>
        <w:spacing w:line="594" w:lineRule="exact"/>
        <w:jc w:val="center"/>
        <w:rPr>
          <w:rFonts w:eastAsia="方正小标宋简体"/>
          <w:sz w:val="32"/>
          <w:szCs w:val="32"/>
        </w:rPr>
      </w:pPr>
      <w:r w:rsidRPr="00F37034">
        <w:rPr>
          <w:rFonts w:eastAsia="方正小标宋简体" w:hint="eastAsia"/>
          <w:sz w:val="32"/>
          <w:szCs w:val="32"/>
        </w:rPr>
        <w:t>（</w:t>
      </w:r>
      <w:r w:rsidRPr="00F37034">
        <w:rPr>
          <w:rFonts w:eastAsia="方正小标宋简体" w:hint="eastAsia"/>
          <w:sz w:val="32"/>
          <w:szCs w:val="32"/>
        </w:rPr>
        <w:t>2025</w:t>
      </w:r>
      <w:r w:rsidRPr="00F37034">
        <w:rPr>
          <w:rFonts w:eastAsia="方正小标宋简体" w:hint="eastAsia"/>
          <w:sz w:val="32"/>
          <w:szCs w:val="32"/>
        </w:rPr>
        <w:t>版）</w:t>
      </w:r>
      <w:bookmarkStart w:id="0" w:name="_GoBack"/>
      <w:bookmarkEnd w:id="0"/>
    </w:p>
    <w:p w14:paraId="1489D922" w14:textId="77777777" w:rsidR="0039029F" w:rsidRDefault="0039029F">
      <w:pPr>
        <w:snapToGrid w:val="0"/>
        <w:spacing w:line="440" w:lineRule="exact"/>
        <w:outlineLvl w:val="0"/>
        <w:rPr>
          <w:rFonts w:eastAsia="黑体"/>
          <w:color w:val="000000"/>
          <w:sz w:val="24"/>
        </w:rPr>
      </w:pPr>
    </w:p>
    <w:p w14:paraId="4E979491" w14:textId="77777777" w:rsidR="002670DD" w:rsidRPr="0039029F" w:rsidRDefault="00422C33" w:rsidP="0039029F">
      <w:pPr>
        <w:snapToGrid w:val="0"/>
        <w:spacing w:line="440" w:lineRule="exact"/>
        <w:rPr>
          <w:rFonts w:eastAsia="黑体"/>
          <w:color w:val="000000"/>
          <w:szCs w:val="21"/>
        </w:rPr>
      </w:pPr>
      <w:r w:rsidRPr="0039029F">
        <w:rPr>
          <w:rFonts w:eastAsia="黑体"/>
          <w:color w:val="000000"/>
          <w:szCs w:val="21"/>
        </w:rPr>
        <w:t xml:space="preserve">1 </w:t>
      </w:r>
      <w:r w:rsidRPr="0039029F">
        <w:rPr>
          <w:rFonts w:eastAsia="黑体" w:hint="eastAsia"/>
          <w:color w:val="000000"/>
          <w:szCs w:val="21"/>
        </w:rPr>
        <w:t>快筛</w:t>
      </w:r>
      <w:r w:rsidRPr="0039029F">
        <w:rPr>
          <w:rFonts w:eastAsia="黑体"/>
          <w:color w:val="000000"/>
          <w:szCs w:val="21"/>
        </w:rPr>
        <w:t>方法</w:t>
      </w:r>
    </w:p>
    <w:p w14:paraId="767027C2" w14:textId="77777777" w:rsidR="002670DD" w:rsidRPr="0039029F" w:rsidRDefault="00422C33" w:rsidP="0039029F">
      <w:pPr>
        <w:snapToGrid w:val="0"/>
        <w:spacing w:line="440" w:lineRule="exact"/>
        <w:ind w:firstLineChars="200" w:firstLine="420"/>
        <w:rPr>
          <w:szCs w:val="21"/>
        </w:rPr>
      </w:pPr>
      <w:r w:rsidRPr="0039029F">
        <w:rPr>
          <w:szCs w:val="21"/>
        </w:rPr>
        <w:t>以随机的方式在销售者的待销产品中抽取</w:t>
      </w:r>
      <w:r w:rsidRPr="0039029F">
        <w:rPr>
          <w:rFonts w:hint="eastAsia"/>
          <w:szCs w:val="21"/>
        </w:rPr>
        <w:t>，每批次抽取</w:t>
      </w:r>
      <w:r w:rsidRPr="0039029F">
        <w:rPr>
          <w:rFonts w:hint="eastAsia"/>
          <w:szCs w:val="21"/>
        </w:rPr>
        <w:t>1</w:t>
      </w:r>
      <w:r w:rsidRPr="0039029F">
        <w:rPr>
          <w:rFonts w:hint="eastAsia"/>
          <w:szCs w:val="21"/>
        </w:rPr>
        <w:t>台样品进行筛查，并将受检单位信息、样品信息、快</w:t>
      </w:r>
      <w:proofErr w:type="gramStart"/>
      <w:r w:rsidRPr="0039029F">
        <w:rPr>
          <w:rFonts w:hint="eastAsia"/>
          <w:szCs w:val="21"/>
        </w:rPr>
        <w:t>筛结果</w:t>
      </w:r>
      <w:proofErr w:type="gramEnd"/>
      <w:r w:rsidRPr="0039029F">
        <w:rPr>
          <w:rFonts w:hint="eastAsia"/>
          <w:szCs w:val="21"/>
        </w:rPr>
        <w:t>填写在报告单上，同一品牌、同一型号的产品只进行一次筛查</w:t>
      </w:r>
      <w:r w:rsidRPr="0039029F">
        <w:rPr>
          <w:szCs w:val="21"/>
        </w:rPr>
        <w:t>。</w:t>
      </w:r>
    </w:p>
    <w:p w14:paraId="3772BCD4" w14:textId="77777777" w:rsidR="002670DD" w:rsidRDefault="002670DD">
      <w:pPr>
        <w:snapToGrid w:val="0"/>
        <w:spacing w:line="440" w:lineRule="exact"/>
        <w:ind w:firstLineChars="200" w:firstLine="480"/>
        <w:rPr>
          <w:sz w:val="24"/>
        </w:rPr>
      </w:pPr>
    </w:p>
    <w:p w14:paraId="75A55E12" w14:textId="77777777" w:rsidR="002670DD" w:rsidRPr="0039029F" w:rsidRDefault="00422C33" w:rsidP="0039029F">
      <w:pPr>
        <w:snapToGrid w:val="0"/>
        <w:spacing w:line="440" w:lineRule="exact"/>
        <w:rPr>
          <w:rFonts w:eastAsia="黑体"/>
          <w:color w:val="000000"/>
          <w:szCs w:val="21"/>
        </w:rPr>
      </w:pPr>
      <w:r w:rsidRPr="0039029F">
        <w:rPr>
          <w:rFonts w:eastAsia="黑体"/>
          <w:color w:val="000000"/>
          <w:szCs w:val="21"/>
        </w:rPr>
        <w:t xml:space="preserve">2 </w:t>
      </w:r>
      <w:r w:rsidRPr="0039029F">
        <w:rPr>
          <w:rFonts w:eastAsia="黑体" w:hint="eastAsia"/>
          <w:color w:val="000000"/>
          <w:szCs w:val="21"/>
        </w:rPr>
        <w:t>快筛</w:t>
      </w:r>
      <w:r w:rsidRPr="0039029F">
        <w:rPr>
          <w:rFonts w:eastAsia="黑体"/>
          <w:color w:val="000000"/>
          <w:szCs w:val="21"/>
        </w:rPr>
        <w:t>依据</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054"/>
        <w:gridCol w:w="6164"/>
      </w:tblGrid>
      <w:tr w:rsidR="002670DD" w14:paraId="0C47D23C" w14:textId="77777777" w:rsidTr="0039029F">
        <w:trPr>
          <w:cantSplit/>
          <w:trHeight w:val="413"/>
          <w:tblHeader/>
        </w:trPr>
        <w:tc>
          <w:tcPr>
            <w:tcW w:w="746" w:type="dxa"/>
            <w:vAlign w:val="center"/>
          </w:tcPr>
          <w:p w14:paraId="14031FE8" w14:textId="77777777" w:rsidR="002670DD" w:rsidRPr="0039029F" w:rsidRDefault="00422C33" w:rsidP="0039029F">
            <w:pPr>
              <w:adjustRightInd w:val="0"/>
              <w:snapToGrid w:val="0"/>
              <w:jc w:val="center"/>
              <w:rPr>
                <w:rFonts w:hAnsi="宋体"/>
                <w:b/>
                <w:bCs/>
                <w:color w:val="000000"/>
                <w:szCs w:val="21"/>
              </w:rPr>
            </w:pPr>
            <w:r w:rsidRPr="0039029F">
              <w:rPr>
                <w:rFonts w:hAnsi="宋体"/>
                <w:b/>
                <w:bCs/>
                <w:color w:val="000000"/>
                <w:szCs w:val="21"/>
              </w:rPr>
              <w:t>序号</w:t>
            </w:r>
          </w:p>
        </w:tc>
        <w:tc>
          <w:tcPr>
            <w:tcW w:w="2054" w:type="dxa"/>
            <w:vAlign w:val="center"/>
          </w:tcPr>
          <w:p w14:paraId="0E77CE58" w14:textId="77777777" w:rsidR="002670DD" w:rsidRPr="0039029F" w:rsidRDefault="00422C33" w:rsidP="0039029F">
            <w:pPr>
              <w:adjustRightInd w:val="0"/>
              <w:snapToGrid w:val="0"/>
              <w:jc w:val="center"/>
              <w:rPr>
                <w:rFonts w:hAnsi="宋体"/>
                <w:b/>
                <w:bCs/>
                <w:color w:val="000000"/>
                <w:szCs w:val="21"/>
              </w:rPr>
            </w:pPr>
            <w:r w:rsidRPr="0039029F">
              <w:rPr>
                <w:rFonts w:hAnsi="宋体" w:hint="eastAsia"/>
                <w:b/>
                <w:bCs/>
                <w:color w:val="000000"/>
                <w:szCs w:val="21"/>
              </w:rPr>
              <w:t>依据的标准</w:t>
            </w:r>
          </w:p>
        </w:tc>
        <w:tc>
          <w:tcPr>
            <w:tcW w:w="6164" w:type="dxa"/>
            <w:vAlign w:val="center"/>
          </w:tcPr>
          <w:p w14:paraId="30FE7464" w14:textId="77777777" w:rsidR="002670DD" w:rsidRPr="0039029F" w:rsidRDefault="00422C33" w:rsidP="0039029F">
            <w:pPr>
              <w:adjustRightInd w:val="0"/>
              <w:snapToGrid w:val="0"/>
              <w:jc w:val="center"/>
              <w:rPr>
                <w:rFonts w:hAnsi="宋体"/>
                <w:b/>
                <w:bCs/>
                <w:color w:val="000000"/>
                <w:szCs w:val="21"/>
              </w:rPr>
            </w:pPr>
            <w:r w:rsidRPr="0039029F">
              <w:rPr>
                <w:rFonts w:hAnsi="宋体" w:hint="eastAsia"/>
                <w:b/>
                <w:bCs/>
                <w:color w:val="000000"/>
                <w:szCs w:val="21"/>
              </w:rPr>
              <w:t>快</w:t>
            </w:r>
            <w:proofErr w:type="gramStart"/>
            <w:r w:rsidRPr="0039029F">
              <w:rPr>
                <w:rFonts w:hAnsi="宋体" w:hint="eastAsia"/>
                <w:b/>
                <w:bCs/>
                <w:color w:val="000000"/>
                <w:szCs w:val="21"/>
              </w:rPr>
              <w:t>筛内容</w:t>
            </w:r>
            <w:proofErr w:type="gramEnd"/>
          </w:p>
        </w:tc>
      </w:tr>
      <w:tr w:rsidR="002670DD" w14:paraId="513A7691" w14:textId="77777777">
        <w:trPr>
          <w:trHeight w:val="492"/>
        </w:trPr>
        <w:tc>
          <w:tcPr>
            <w:tcW w:w="746" w:type="dxa"/>
            <w:vMerge w:val="restart"/>
            <w:vAlign w:val="center"/>
          </w:tcPr>
          <w:p w14:paraId="56F025F1" w14:textId="77777777" w:rsidR="002670DD" w:rsidRPr="0039029F" w:rsidRDefault="00422C33">
            <w:pPr>
              <w:snapToGrid w:val="0"/>
              <w:jc w:val="center"/>
            </w:pPr>
            <w:r w:rsidRPr="0039029F">
              <w:t>1</w:t>
            </w:r>
          </w:p>
        </w:tc>
        <w:tc>
          <w:tcPr>
            <w:tcW w:w="2054" w:type="dxa"/>
            <w:vMerge w:val="restart"/>
            <w:vAlign w:val="center"/>
          </w:tcPr>
          <w:p w14:paraId="280518D8" w14:textId="77777777" w:rsidR="002670DD" w:rsidRPr="0039029F" w:rsidRDefault="00422C33">
            <w:pPr>
              <w:spacing w:line="320" w:lineRule="exact"/>
            </w:pPr>
            <w:r w:rsidRPr="0039029F">
              <w:rPr>
                <w:rFonts w:hint="eastAsia"/>
              </w:rPr>
              <w:t>GB 4706.1-2005</w:t>
            </w:r>
          </w:p>
          <w:p w14:paraId="7092C8A1" w14:textId="77777777" w:rsidR="002670DD" w:rsidRPr="0039029F" w:rsidRDefault="00422C33">
            <w:pPr>
              <w:snapToGrid w:val="0"/>
            </w:pPr>
            <w:r w:rsidRPr="0039029F">
              <w:rPr>
                <w:rFonts w:hint="eastAsia"/>
              </w:rPr>
              <w:t>《家用和类似用途电器的安全</w:t>
            </w:r>
            <w:r w:rsidRPr="0039029F">
              <w:rPr>
                <w:rFonts w:hint="eastAsia"/>
              </w:rPr>
              <w:t xml:space="preserve">  </w:t>
            </w:r>
            <w:r w:rsidRPr="0039029F">
              <w:rPr>
                <w:rFonts w:hint="eastAsia"/>
              </w:rPr>
              <w:t>第</w:t>
            </w:r>
            <w:r w:rsidRPr="0039029F">
              <w:rPr>
                <w:rFonts w:hint="eastAsia"/>
              </w:rPr>
              <w:t>1</w:t>
            </w:r>
            <w:r w:rsidRPr="0039029F">
              <w:rPr>
                <w:rFonts w:hint="eastAsia"/>
              </w:rPr>
              <w:t>部分：通用要求》</w:t>
            </w:r>
          </w:p>
        </w:tc>
        <w:tc>
          <w:tcPr>
            <w:tcW w:w="6164" w:type="dxa"/>
            <w:vAlign w:val="center"/>
          </w:tcPr>
          <w:p w14:paraId="12B831A6" w14:textId="77777777" w:rsidR="002670DD" w:rsidRPr="0039029F" w:rsidRDefault="00422C33">
            <w:pPr>
              <w:spacing w:line="320" w:lineRule="exact"/>
            </w:pPr>
            <w:r w:rsidRPr="0039029F">
              <w:rPr>
                <w:rFonts w:hint="eastAsia"/>
              </w:rPr>
              <w:t>额定电压或额定电压范围，单位为伏（</w:t>
            </w:r>
            <w:r w:rsidRPr="0039029F">
              <w:rPr>
                <w:rFonts w:hint="eastAsia"/>
              </w:rPr>
              <w:t>V</w:t>
            </w:r>
            <w:r w:rsidRPr="0039029F">
              <w:rPr>
                <w:rFonts w:hint="eastAsia"/>
              </w:rPr>
              <w:t>）</w:t>
            </w:r>
          </w:p>
        </w:tc>
      </w:tr>
      <w:tr w:rsidR="002670DD" w14:paraId="3B6F0994" w14:textId="77777777">
        <w:trPr>
          <w:trHeight w:val="492"/>
        </w:trPr>
        <w:tc>
          <w:tcPr>
            <w:tcW w:w="746" w:type="dxa"/>
            <w:vMerge/>
            <w:vAlign w:val="center"/>
          </w:tcPr>
          <w:p w14:paraId="565D8EA6" w14:textId="77777777" w:rsidR="002670DD" w:rsidRPr="0039029F" w:rsidRDefault="002670DD">
            <w:pPr>
              <w:snapToGrid w:val="0"/>
              <w:jc w:val="center"/>
            </w:pPr>
          </w:p>
        </w:tc>
        <w:tc>
          <w:tcPr>
            <w:tcW w:w="2054" w:type="dxa"/>
            <w:vMerge/>
            <w:vAlign w:val="center"/>
          </w:tcPr>
          <w:p w14:paraId="46C42F8E" w14:textId="77777777" w:rsidR="002670DD" w:rsidRPr="0039029F" w:rsidRDefault="002670DD">
            <w:pPr>
              <w:snapToGrid w:val="0"/>
              <w:jc w:val="center"/>
            </w:pPr>
          </w:p>
        </w:tc>
        <w:tc>
          <w:tcPr>
            <w:tcW w:w="6164" w:type="dxa"/>
            <w:vAlign w:val="center"/>
          </w:tcPr>
          <w:p w14:paraId="4E8FA26A" w14:textId="77777777" w:rsidR="002670DD" w:rsidRPr="0039029F" w:rsidRDefault="00422C33">
            <w:pPr>
              <w:spacing w:line="320" w:lineRule="exact"/>
            </w:pPr>
            <w:r w:rsidRPr="0039029F">
              <w:rPr>
                <w:rFonts w:hint="eastAsia"/>
              </w:rPr>
              <w:t>电源性质的符号，标有额定频率的除外</w:t>
            </w:r>
          </w:p>
        </w:tc>
      </w:tr>
      <w:tr w:rsidR="002670DD" w14:paraId="60C4C680" w14:textId="77777777">
        <w:trPr>
          <w:trHeight w:val="492"/>
        </w:trPr>
        <w:tc>
          <w:tcPr>
            <w:tcW w:w="746" w:type="dxa"/>
            <w:vMerge/>
            <w:vAlign w:val="center"/>
          </w:tcPr>
          <w:p w14:paraId="173724AE" w14:textId="77777777" w:rsidR="002670DD" w:rsidRPr="0039029F" w:rsidRDefault="002670DD">
            <w:pPr>
              <w:snapToGrid w:val="0"/>
              <w:jc w:val="center"/>
            </w:pPr>
          </w:p>
        </w:tc>
        <w:tc>
          <w:tcPr>
            <w:tcW w:w="2054" w:type="dxa"/>
            <w:vMerge/>
            <w:vAlign w:val="center"/>
          </w:tcPr>
          <w:p w14:paraId="6A199A49" w14:textId="77777777" w:rsidR="002670DD" w:rsidRPr="0039029F" w:rsidRDefault="002670DD">
            <w:pPr>
              <w:snapToGrid w:val="0"/>
              <w:jc w:val="center"/>
            </w:pPr>
          </w:p>
        </w:tc>
        <w:tc>
          <w:tcPr>
            <w:tcW w:w="6164" w:type="dxa"/>
            <w:vAlign w:val="center"/>
          </w:tcPr>
          <w:p w14:paraId="31D05FDE" w14:textId="77777777" w:rsidR="002670DD" w:rsidRPr="0039029F" w:rsidRDefault="00422C33">
            <w:pPr>
              <w:spacing w:line="320" w:lineRule="exact"/>
            </w:pPr>
            <w:r w:rsidRPr="0039029F">
              <w:rPr>
                <w:rFonts w:hint="eastAsia"/>
              </w:rPr>
              <w:t>额定输入功率，单位为瓦（</w:t>
            </w:r>
            <w:r w:rsidRPr="0039029F">
              <w:rPr>
                <w:rFonts w:hint="eastAsia"/>
              </w:rPr>
              <w:t>W</w:t>
            </w:r>
            <w:r w:rsidRPr="0039029F">
              <w:rPr>
                <w:rFonts w:hint="eastAsia"/>
              </w:rPr>
              <w:t>）或额定电流，单位为安（</w:t>
            </w:r>
            <w:r w:rsidRPr="0039029F">
              <w:rPr>
                <w:rFonts w:hint="eastAsia"/>
              </w:rPr>
              <w:t>A</w:t>
            </w:r>
            <w:r w:rsidRPr="0039029F">
              <w:rPr>
                <w:rFonts w:hint="eastAsia"/>
              </w:rPr>
              <w:t>）</w:t>
            </w:r>
          </w:p>
        </w:tc>
      </w:tr>
      <w:tr w:rsidR="002670DD" w14:paraId="4EC3B249" w14:textId="77777777">
        <w:trPr>
          <w:trHeight w:val="492"/>
        </w:trPr>
        <w:tc>
          <w:tcPr>
            <w:tcW w:w="746" w:type="dxa"/>
            <w:vMerge/>
            <w:vAlign w:val="center"/>
          </w:tcPr>
          <w:p w14:paraId="63134461" w14:textId="77777777" w:rsidR="002670DD" w:rsidRPr="0039029F" w:rsidRDefault="002670DD">
            <w:pPr>
              <w:snapToGrid w:val="0"/>
              <w:jc w:val="center"/>
            </w:pPr>
          </w:p>
        </w:tc>
        <w:tc>
          <w:tcPr>
            <w:tcW w:w="2054" w:type="dxa"/>
            <w:vMerge/>
            <w:vAlign w:val="center"/>
          </w:tcPr>
          <w:p w14:paraId="6DDCDC13" w14:textId="77777777" w:rsidR="002670DD" w:rsidRPr="0039029F" w:rsidRDefault="002670DD">
            <w:pPr>
              <w:snapToGrid w:val="0"/>
              <w:jc w:val="center"/>
            </w:pPr>
          </w:p>
        </w:tc>
        <w:tc>
          <w:tcPr>
            <w:tcW w:w="6164" w:type="dxa"/>
            <w:vAlign w:val="center"/>
          </w:tcPr>
          <w:p w14:paraId="5F78C526" w14:textId="77777777" w:rsidR="002670DD" w:rsidRPr="0039029F" w:rsidRDefault="00422C33">
            <w:pPr>
              <w:spacing w:line="320" w:lineRule="exact"/>
            </w:pPr>
            <w:r w:rsidRPr="0039029F">
              <w:rPr>
                <w:rFonts w:hint="eastAsia"/>
              </w:rPr>
              <w:t>制造商或责任承销商的名称，商标或识别标志</w:t>
            </w:r>
          </w:p>
        </w:tc>
      </w:tr>
      <w:tr w:rsidR="002670DD" w14:paraId="636D662A" w14:textId="77777777">
        <w:trPr>
          <w:trHeight w:val="492"/>
        </w:trPr>
        <w:tc>
          <w:tcPr>
            <w:tcW w:w="746" w:type="dxa"/>
            <w:vMerge/>
            <w:vAlign w:val="center"/>
          </w:tcPr>
          <w:p w14:paraId="37C6C535" w14:textId="77777777" w:rsidR="002670DD" w:rsidRPr="0039029F" w:rsidRDefault="002670DD">
            <w:pPr>
              <w:snapToGrid w:val="0"/>
              <w:jc w:val="center"/>
            </w:pPr>
          </w:p>
        </w:tc>
        <w:tc>
          <w:tcPr>
            <w:tcW w:w="2054" w:type="dxa"/>
            <w:vMerge/>
            <w:vAlign w:val="center"/>
          </w:tcPr>
          <w:p w14:paraId="7359CB9B" w14:textId="77777777" w:rsidR="002670DD" w:rsidRPr="0039029F" w:rsidRDefault="002670DD">
            <w:pPr>
              <w:snapToGrid w:val="0"/>
              <w:jc w:val="center"/>
            </w:pPr>
          </w:p>
        </w:tc>
        <w:tc>
          <w:tcPr>
            <w:tcW w:w="6164" w:type="dxa"/>
            <w:vAlign w:val="center"/>
          </w:tcPr>
          <w:p w14:paraId="1F6507BC" w14:textId="77777777" w:rsidR="002670DD" w:rsidRPr="0039029F" w:rsidRDefault="00422C33">
            <w:pPr>
              <w:spacing w:line="320" w:lineRule="exact"/>
            </w:pPr>
            <w:r w:rsidRPr="0039029F">
              <w:rPr>
                <w:rFonts w:hint="eastAsia"/>
              </w:rPr>
              <w:t>器具型号或系列号</w:t>
            </w:r>
          </w:p>
        </w:tc>
      </w:tr>
    </w:tbl>
    <w:p w14:paraId="38069970" w14:textId="77777777" w:rsidR="002670DD" w:rsidRPr="0039029F" w:rsidRDefault="00422C33" w:rsidP="0039029F">
      <w:pPr>
        <w:snapToGrid w:val="0"/>
        <w:spacing w:line="440" w:lineRule="exact"/>
        <w:ind w:firstLineChars="200" w:firstLine="420"/>
        <w:rPr>
          <w:color w:val="000000"/>
          <w:szCs w:val="21"/>
        </w:rPr>
      </w:pPr>
      <w:r w:rsidRPr="0039029F">
        <w:rPr>
          <w:rFonts w:hint="eastAsia"/>
          <w:color w:val="000000"/>
          <w:szCs w:val="21"/>
        </w:rPr>
        <w:t>执行企业标准、团体标准、地方标准的产品，被筛内容参照上述内容执行。</w:t>
      </w:r>
    </w:p>
    <w:p w14:paraId="10D7AC3E" w14:textId="77777777" w:rsidR="002670DD" w:rsidRPr="0039029F" w:rsidRDefault="00422C33" w:rsidP="0039029F">
      <w:pPr>
        <w:snapToGrid w:val="0"/>
        <w:spacing w:line="440" w:lineRule="exact"/>
        <w:ind w:firstLineChars="200" w:firstLine="420"/>
        <w:rPr>
          <w:color w:val="000000"/>
          <w:szCs w:val="21"/>
        </w:rPr>
      </w:pPr>
      <w:r w:rsidRPr="0039029F">
        <w:rPr>
          <w:rFonts w:hint="eastAsia"/>
          <w:color w:val="000000"/>
          <w:szCs w:val="21"/>
        </w:rPr>
        <w:t>凡是注日期的文件，其随后所有的修改单（不包括勘误的内容）或修订版不适用于本细则。凡是不注日期的文件，其最新版本适用于本细则。</w:t>
      </w:r>
    </w:p>
    <w:p w14:paraId="22952630" w14:textId="77777777" w:rsidR="002670DD" w:rsidRDefault="002670DD">
      <w:pPr>
        <w:snapToGrid w:val="0"/>
        <w:spacing w:line="440" w:lineRule="exact"/>
        <w:ind w:firstLineChars="200" w:firstLine="480"/>
        <w:rPr>
          <w:sz w:val="24"/>
        </w:rPr>
      </w:pPr>
    </w:p>
    <w:p w14:paraId="6075BE48" w14:textId="77777777" w:rsidR="002670DD" w:rsidRPr="0039029F" w:rsidRDefault="00422C33" w:rsidP="0039029F">
      <w:pPr>
        <w:snapToGrid w:val="0"/>
        <w:spacing w:line="440" w:lineRule="exact"/>
        <w:rPr>
          <w:rFonts w:eastAsia="黑体"/>
          <w:color w:val="000000"/>
          <w:szCs w:val="21"/>
        </w:rPr>
      </w:pPr>
      <w:r w:rsidRPr="0039029F">
        <w:rPr>
          <w:rFonts w:eastAsia="黑体"/>
          <w:color w:val="000000"/>
          <w:szCs w:val="21"/>
        </w:rPr>
        <w:t xml:space="preserve">3 </w:t>
      </w:r>
      <w:r w:rsidRPr="0039029F">
        <w:rPr>
          <w:rFonts w:eastAsia="黑体"/>
          <w:color w:val="000000"/>
          <w:szCs w:val="21"/>
        </w:rPr>
        <w:t>判定规则</w:t>
      </w:r>
    </w:p>
    <w:p w14:paraId="2865D0AD" w14:textId="77777777" w:rsidR="002670DD" w:rsidRPr="0039029F" w:rsidRDefault="00422C33">
      <w:pPr>
        <w:snapToGrid w:val="0"/>
        <w:spacing w:line="440" w:lineRule="exact"/>
        <w:rPr>
          <w:color w:val="000000"/>
          <w:szCs w:val="21"/>
        </w:rPr>
      </w:pPr>
      <w:r w:rsidRPr="0039029F">
        <w:rPr>
          <w:color w:val="000000"/>
          <w:szCs w:val="21"/>
        </w:rPr>
        <w:t>3.1</w:t>
      </w:r>
      <w:r w:rsidRPr="0039029F">
        <w:rPr>
          <w:color w:val="000000"/>
          <w:szCs w:val="21"/>
        </w:rPr>
        <w:t>依据标准</w:t>
      </w:r>
    </w:p>
    <w:p w14:paraId="5906ECDD" w14:textId="77777777" w:rsidR="002670DD" w:rsidRPr="0039029F" w:rsidRDefault="00422C33" w:rsidP="0039029F">
      <w:pPr>
        <w:snapToGrid w:val="0"/>
        <w:spacing w:line="440" w:lineRule="exact"/>
        <w:ind w:firstLineChars="200" w:firstLine="420"/>
        <w:rPr>
          <w:color w:val="000000"/>
          <w:szCs w:val="21"/>
        </w:rPr>
      </w:pPr>
      <w:r w:rsidRPr="0039029F">
        <w:rPr>
          <w:color w:val="000000"/>
          <w:szCs w:val="21"/>
        </w:rPr>
        <w:t xml:space="preserve">GB 4706.1—2005 </w:t>
      </w:r>
      <w:r w:rsidRPr="0039029F">
        <w:rPr>
          <w:rFonts w:hint="eastAsia"/>
          <w:color w:val="000000"/>
          <w:szCs w:val="21"/>
        </w:rPr>
        <w:t>《</w:t>
      </w:r>
      <w:r w:rsidRPr="0039029F">
        <w:rPr>
          <w:color w:val="000000"/>
          <w:szCs w:val="21"/>
        </w:rPr>
        <w:t>家用和类似用途电器的安全</w:t>
      </w:r>
      <w:r w:rsidRPr="0039029F">
        <w:rPr>
          <w:color w:val="000000"/>
          <w:szCs w:val="21"/>
        </w:rPr>
        <w:t xml:space="preserve">  </w:t>
      </w:r>
      <w:r w:rsidRPr="0039029F">
        <w:rPr>
          <w:color w:val="000000"/>
          <w:szCs w:val="21"/>
        </w:rPr>
        <w:t>第</w:t>
      </w:r>
      <w:r w:rsidRPr="0039029F">
        <w:rPr>
          <w:color w:val="000000"/>
          <w:szCs w:val="21"/>
        </w:rPr>
        <w:t>1</w:t>
      </w:r>
      <w:r w:rsidRPr="0039029F">
        <w:rPr>
          <w:color w:val="000000"/>
          <w:szCs w:val="21"/>
        </w:rPr>
        <w:t>部分：通用要求</w:t>
      </w:r>
      <w:r w:rsidRPr="0039029F">
        <w:rPr>
          <w:rFonts w:hint="eastAsia"/>
          <w:color w:val="000000"/>
          <w:szCs w:val="21"/>
        </w:rPr>
        <w:t>》</w:t>
      </w:r>
    </w:p>
    <w:p w14:paraId="07A8F704" w14:textId="26AD8940" w:rsidR="002670DD" w:rsidRPr="0039029F" w:rsidRDefault="00422C33" w:rsidP="0039029F">
      <w:pPr>
        <w:snapToGrid w:val="0"/>
        <w:spacing w:line="440" w:lineRule="exact"/>
        <w:ind w:firstLineChars="200" w:firstLine="420"/>
        <w:rPr>
          <w:color w:val="000000"/>
          <w:szCs w:val="21"/>
        </w:rPr>
      </w:pPr>
      <w:r w:rsidRPr="0039029F">
        <w:rPr>
          <w:color w:val="000000"/>
          <w:szCs w:val="21"/>
        </w:rPr>
        <w:t>现行有效的企业标准、团体标准、地方标准及产品明示质量要求</w:t>
      </w:r>
    </w:p>
    <w:p w14:paraId="5EBD0506" w14:textId="77777777" w:rsidR="002670DD" w:rsidRPr="0039029F" w:rsidRDefault="00422C33" w:rsidP="0039029F">
      <w:pPr>
        <w:snapToGrid w:val="0"/>
        <w:spacing w:line="440" w:lineRule="exact"/>
        <w:outlineLvl w:val="1"/>
        <w:rPr>
          <w:color w:val="000000"/>
          <w:szCs w:val="21"/>
        </w:rPr>
      </w:pPr>
      <w:r w:rsidRPr="0039029F">
        <w:rPr>
          <w:color w:val="000000"/>
          <w:szCs w:val="21"/>
        </w:rPr>
        <w:t>3.2</w:t>
      </w:r>
      <w:r w:rsidRPr="0039029F">
        <w:rPr>
          <w:color w:val="000000"/>
          <w:szCs w:val="21"/>
        </w:rPr>
        <w:t>判定原则</w:t>
      </w:r>
    </w:p>
    <w:p w14:paraId="5F65D3B1" w14:textId="77777777" w:rsidR="002670DD" w:rsidRPr="0039029F" w:rsidRDefault="00422C33" w:rsidP="0039029F">
      <w:pPr>
        <w:snapToGrid w:val="0"/>
        <w:spacing w:line="440" w:lineRule="exact"/>
        <w:ind w:firstLineChars="200" w:firstLine="420"/>
        <w:rPr>
          <w:color w:val="000000"/>
          <w:szCs w:val="21"/>
        </w:rPr>
      </w:pPr>
      <w:r w:rsidRPr="0039029F">
        <w:rPr>
          <w:rFonts w:hint="eastAsia"/>
          <w:color w:val="000000"/>
          <w:szCs w:val="21"/>
        </w:rPr>
        <w:t>经筛查，快</w:t>
      </w:r>
      <w:proofErr w:type="gramStart"/>
      <w:r w:rsidRPr="0039029F">
        <w:rPr>
          <w:rFonts w:hint="eastAsia"/>
          <w:color w:val="000000"/>
          <w:szCs w:val="21"/>
        </w:rPr>
        <w:t>筛内容</w:t>
      </w:r>
      <w:proofErr w:type="gramEnd"/>
      <w:r w:rsidRPr="0039029F">
        <w:rPr>
          <w:rFonts w:hint="eastAsia"/>
          <w:color w:val="000000"/>
          <w:szCs w:val="21"/>
        </w:rPr>
        <w:t>全部符合，判定为被快</w:t>
      </w:r>
      <w:proofErr w:type="gramStart"/>
      <w:r w:rsidRPr="0039029F">
        <w:rPr>
          <w:rFonts w:hint="eastAsia"/>
          <w:color w:val="000000"/>
          <w:szCs w:val="21"/>
        </w:rPr>
        <w:t>筛产品</w:t>
      </w:r>
      <w:proofErr w:type="gramEnd"/>
      <w:r w:rsidRPr="0039029F">
        <w:rPr>
          <w:rFonts w:hint="eastAsia"/>
          <w:color w:val="000000"/>
          <w:szCs w:val="21"/>
        </w:rPr>
        <w:t>通过本次筛查；快</w:t>
      </w:r>
      <w:proofErr w:type="gramStart"/>
      <w:r w:rsidRPr="0039029F">
        <w:rPr>
          <w:rFonts w:hint="eastAsia"/>
          <w:color w:val="000000"/>
          <w:szCs w:val="21"/>
        </w:rPr>
        <w:t>筛内容</w:t>
      </w:r>
      <w:proofErr w:type="gramEnd"/>
      <w:r w:rsidRPr="0039029F">
        <w:rPr>
          <w:rFonts w:hint="eastAsia"/>
          <w:color w:val="000000"/>
          <w:szCs w:val="21"/>
        </w:rPr>
        <w:t>中任一项或一项以上不符合，判定为被快</w:t>
      </w:r>
      <w:proofErr w:type="gramStart"/>
      <w:r w:rsidRPr="0039029F">
        <w:rPr>
          <w:rFonts w:hint="eastAsia"/>
          <w:color w:val="000000"/>
          <w:szCs w:val="21"/>
        </w:rPr>
        <w:t>筛产品</w:t>
      </w:r>
      <w:proofErr w:type="gramEnd"/>
      <w:r w:rsidRPr="0039029F">
        <w:rPr>
          <w:rFonts w:hint="eastAsia"/>
          <w:color w:val="000000"/>
          <w:szCs w:val="21"/>
        </w:rPr>
        <w:t>未通过本次筛查。</w:t>
      </w:r>
    </w:p>
    <w:p w14:paraId="65B7D73B" w14:textId="77777777" w:rsidR="002670DD" w:rsidRPr="0039029F" w:rsidRDefault="00422C33" w:rsidP="0039029F">
      <w:pPr>
        <w:snapToGrid w:val="0"/>
        <w:spacing w:line="440" w:lineRule="exact"/>
        <w:ind w:firstLineChars="200" w:firstLine="420"/>
        <w:rPr>
          <w:color w:val="000000"/>
          <w:szCs w:val="21"/>
        </w:rPr>
      </w:pPr>
      <w:r w:rsidRPr="0039029F">
        <w:rPr>
          <w:rFonts w:hint="eastAsia"/>
          <w:color w:val="000000"/>
          <w:szCs w:val="21"/>
        </w:rPr>
        <w:t>若被筛产品明示的质量要求高于本细则中快</w:t>
      </w:r>
      <w:proofErr w:type="gramStart"/>
      <w:r w:rsidRPr="0039029F">
        <w:rPr>
          <w:rFonts w:hint="eastAsia"/>
          <w:color w:val="000000"/>
          <w:szCs w:val="21"/>
        </w:rPr>
        <w:t>筛内容</w:t>
      </w:r>
      <w:proofErr w:type="gramEnd"/>
      <w:r w:rsidRPr="0039029F">
        <w:rPr>
          <w:rFonts w:hint="eastAsia"/>
          <w:color w:val="000000"/>
          <w:szCs w:val="21"/>
        </w:rPr>
        <w:t>依据的标准要求时，应按被筛产品明示的质量要求判定。</w:t>
      </w:r>
    </w:p>
    <w:p w14:paraId="1FDC33A0" w14:textId="77777777" w:rsidR="002670DD" w:rsidRPr="0039029F" w:rsidRDefault="00422C33" w:rsidP="0039029F">
      <w:pPr>
        <w:snapToGrid w:val="0"/>
        <w:spacing w:line="440" w:lineRule="exact"/>
        <w:ind w:firstLineChars="200" w:firstLine="420"/>
        <w:rPr>
          <w:color w:val="000000"/>
          <w:szCs w:val="21"/>
        </w:rPr>
      </w:pPr>
      <w:r w:rsidRPr="0039029F">
        <w:rPr>
          <w:rFonts w:hint="eastAsia"/>
          <w:color w:val="000000"/>
          <w:szCs w:val="21"/>
        </w:rPr>
        <w:t>若被筛产品明示的质量要求低于本细则中被筛内容依据的强制性标准要求时，应按照强制性标</w:t>
      </w:r>
      <w:r w:rsidRPr="0039029F">
        <w:rPr>
          <w:rFonts w:hint="eastAsia"/>
          <w:color w:val="000000"/>
          <w:szCs w:val="21"/>
        </w:rPr>
        <w:lastRenderedPageBreak/>
        <w:t>准要求判定。</w:t>
      </w:r>
    </w:p>
    <w:p w14:paraId="7571D4C6" w14:textId="77777777" w:rsidR="002670DD" w:rsidRPr="0039029F" w:rsidRDefault="00422C33" w:rsidP="0039029F">
      <w:pPr>
        <w:snapToGrid w:val="0"/>
        <w:spacing w:line="440" w:lineRule="exact"/>
        <w:ind w:firstLineChars="200" w:firstLine="420"/>
        <w:rPr>
          <w:color w:val="000000"/>
          <w:szCs w:val="21"/>
        </w:rPr>
      </w:pPr>
      <w:r w:rsidRPr="0039029F">
        <w:rPr>
          <w:rFonts w:hint="eastAsia"/>
          <w:color w:val="000000"/>
          <w:szCs w:val="21"/>
        </w:rPr>
        <w:t>若被筛产品明示的质量要求低于或包含本细则中被筛内容依据的推荐性标准要求时，应以被筛产品明示的质量要求判定。</w:t>
      </w:r>
    </w:p>
    <w:p w14:paraId="28C62447" w14:textId="77777777" w:rsidR="002670DD" w:rsidRPr="0039029F" w:rsidRDefault="00422C33" w:rsidP="0039029F">
      <w:pPr>
        <w:snapToGrid w:val="0"/>
        <w:spacing w:line="440" w:lineRule="exact"/>
        <w:ind w:firstLineChars="200" w:firstLine="420"/>
        <w:rPr>
          <w:color w:val="000000"/>
          <w:szCs w:val="21"/>
        </w:rPr>
      </w:pPr>
      <w:r w:rsidRPr="0039029F">
        <w:rPr>
          <w:rFonts w:hint="eastAsia"/>
          <w:color w:val="000000"/>
          <w:szCs w:val="21"/>
        </w:rPr>
        <w:t>若被筛产品明示的质量要求缺少本细则中被筛内容依据的强制性标准要求时，应按照强制性标准要求判定。</w:t>
      </w:r>
    </w:p>
    <w:p w14:paraId="33DD7EF0" w14:textId="77777777" w:rsidR="002670DD" w:rsidRPr="0039029F" w:rsidRDefault="00422C33" w:rsidP="0039029F">
      <w:pPr>
        <w:snapToGrid w:val="0"/>
        <w:spacing w:line="440" w:lineRule="exact"/>
        <w:ind w:firstLineChars="200" w:firstLine="420"/>
        <w:rPr>
          <w:color w:val="000000"/>
          <w:szCs w:val="21"/>
        </w:rPr>
      </w:pPr>
      <w:r w:rsidRPr="0039029F">
        <w:rPr>
          <w:rFonts w:hint="eastAsia"/>
          <w:color w:val="000000"/>
          <w:szCs w:val="21"/>
        </w:rPr>
        <w:t>若被筛产品明示的质量要求缺少本细则中被筛内容依据的推荐性标准要求时，该项目不参与判定。</w:t>
      </w:r>
    </w:p>
    <w:p w14:paraId="0CFAE5BB" w14:textId="77777777" w:rsidR="002670DD" w:rsidRDefault="002670DD">
      <w:pPr>
        <w:snapToGrid w:val="0"/>
        <w:spacing w:line="440" w:lineRule="exact"/>
        <w:rPr>
          <w:color w:val="000000"/>
          <w:sz w:val="24"/>
        </w:rPr>
      </w:pPr>
    </w:p>
    <w:p w14:paraId="12F3D6EF" w14:textId="77777777" w:rsidR="002670DD" w:rsidRPr="0039029F" w:rsidRDefault="00422C33">
      <w:pPr>
        <w:spacing w:line="440" w:lineRule="exact"/>
        <w:rPr>
          <w:rFonts w:eastAsia="黑体"/>
          <w:color w:val="000000"/>
          <w:szCs w:val="21"/>
        </w:rPr>
      </w:pPr>
      <w:r w:rsidRPr="0039029F">
        <w:rPr>
          <w:rFonts w:eastAsia="黑体"/>
          <w:color w:val="000000"/>
          <w:szCs w:val="21"/>
        </w:rPr>
        <w:t xml:space="preserve">4 </w:t>
      </w:r>
      <w:r w:rsidRPr="0039029F">
        <w:rPr>
          <w:rFonts w:eastAsia="黑体"/>
          <w:color w:val="000000"/>
          <w:szCs w:val="21"/>
        </w:rPr>
        <w:t>附则</w:t>
      </w:r>
    </w:p>
    <w:p w14:paraId="61C7D04A" w14:textId="77777777" w:rsidR="0039029F" w:rsidRDefault="0039029F" w:rsidP="0039029F">
      <w:pPr>
        <w:spacing w:line="440" w:lineRule="exact"/>
        <w:ind w:firstLineChars="200" w:firstLine="420"/>
        <w:rPr>
          <w:color w:val="000000"/>
          <w:szCs w:val="21"/>
        </w:rPr>
      </w:pPr>
      <w:r>
        <w:rPr>
          <w:rFonts w:hint="eastAsia"/>
          <w:color w:val="000000"/>
          <w:szCs w:val="21"/>
        </w:rPr>
        <w:t>本细则首次发布</w:t>
      </w:r>
      <w:r>
        <w:rPr>
          <w:rFonts w:hint="eastAsia"/>
          <w:color w:val="000000"/>
        </w:rPr>
        <w:t>。</w:t>
      </w:r>
    </w:p>
    <w:p w14:paraId="5B3B50B1" w14:textId="77777777" w:rsidR="002670DD" w:rsidRDefault="002670DD">
      <w:pPr>
        <w:spacing w:line="440" w:lineRule="exact"/>
        <w:ind w:firstLineChars="200" w:firstLine="420"/>
        <w:rPr>
          <w:color w:val="000000"/>
          <w:szCs w:val="21"/>
        </w:rPr>
      </w:pPr>
    </w:p>
    <w:sectPr w:rsidR="002670DD">
      <w:headerReference w:type="default" r:id="rId7"/>
      <w:footerReference w:type="even" r:id="rId8"/>
      <w:footerReference w:type="default" r:id="rId9"/>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940C4E" w14:textId="77777777" w:rsidR="009206D4" w:rsidRDefault="009206D4">
      <w:r>
        <w:separator/>
      </w:r>
    </w:p>
  </w:endnote>
  <w:endnote w:type="continuationSeparator" w:id="0">
    <w:p w14:paraId="0BF81084" w14:textId="77777777" w:rsidR="009206D4" w:rsidRDefault="00920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 w:name="等线">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0504D" w14:textId="77777777" w:rsidR="002670DD" w:rsidRDefault="00422C33">
    <w:pPr>
      <w:pStyle w:val="a4"/>
      <w:framePr w:wrap="around" w:vAnchor="text" w:hAnchor="margin" w:xAlign="center" w:y="1"/>
      <w:rPr>
        <w:rStyle w:val="a7"/>
      </w:rPr>
    </w:pPr>
    <w:r>
      <w:fldChar w:fldCharType="begin"/>
    </w:r>
    <w:r>
      <w:rPr>
        <w:rStyle w:val="a7"/>
      </w:rPr>
      <w:instrText xml:space="preserve">PAGE  </w:instrText>
    </w:r>
    <w:r>
      <w:fldChar w:fldCharType="separate"/>
    </w:r>
    <w:r>
      <w:rPr>
        <w:rStyle w:val="a7"/>
      </w:rPr>
      <w:t>2</w:t>
    </w:r>
    <w:r>
      <w:fldChar w:fldCharType="end"/>
    </w:r>
  </w:p>
  <w:p w14:paraId="1CF55BB0" w14:textId="77777777" w:rsidR="002670DD" w:rsidRDefault="002670D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A65" w14:textId="77777777" w:rsidR="002670DD" w:rsidRDefault="00422C33">
    <w:pPr>
      <w:pStyle w:val="a4"/>
      <w:jc w:val="center"/>
    </w:pPr>
    <w:r>
      <w:rPr>
        <w:lang w:val="zh-CN"/>
      </w:rPr>
      <w:fldChar w:fldCharType="begin"/>
    </w:r>
    <w:r>
      <w:rPr>
        <w:lang w:val="zh-CN"/>
      </w:rPr>
      <w:instrText xml:space="preserve"> PAGE   \* MERGEFORMAT </w:instrText>
    </w:r>
    <w:r>
      <w:rPr>
        <w:lang w:val="zh-CN"/>
      </w:rPr>
      <w:fldChar w:fldCharType="separate"/>
    </w:r>
    <w:r w:rsidR="00BA3A58" w:rsidRPr="00BA3A58">
      <w:rPr>
        <w:noProof/>
      </w:rPr>
      <w:t>1</w:t>
    </w:r>
    <w:r>
      <w:rPr>
        <w:lang w:val="zh-CN"/>
      </w:rPr>
      <w:fldChar w:fldCharType="end"/>
    </w:r>
  </w:p>
  <w:p w14:paraId="37E61D5F" w14:textId="77777777" w:rsidR="002670DD" w:rsidRDefault="002670D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79B54" w14:textId="77777777" w:rsidR="009206D4" w:rsidRDefault="009206D4">
      <w:r>
        <w:separator/>
      </w:r>
    </w:p>
  </w:footnote>
  <w:footnote w:type="continuationSeparator" w:id="0">
    <w:p w14:paraId="46D34489" w14:textId="77777777" w:rsidR="009206D4" w:rsidRDefault="009206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504ED" w14:textId="77777777" w:rsidR="002670DD" w:rsidRDefault="002670DD">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6D9B"/>
    <w:rsid w:val="00051A44"/>
    <w:rsid w:val="000529B1"/>
    <w:rsid w:val="0005583D"/>
    <w:rsid w:val="000729B5"/>
    <w:rsid w:val="00075960"/>
    <w:rsid w:val="00081CBD"/>
    <w:rsid w:val="000934CC"/>
    <w:rsid w:val="000976DE"/>
    <w:rsid w:val="000C5C94"/>
    <w:rsid w:val="000D6381"/>
    <w:rsid w:val="000F1591"/>
    <w:rsid w:val="00101D82"/>
    <w:rsid w:val="00102DDA"/>
    <w:rsid w:val="0012546E"/>
    <w:rsid w:val="0013287A"/>
    <w:rsid w:val="00137547"/>
    <w:rsid w:val="00144057"/>
    <w:rsid w:val="00160B13"/>
    <w:rsid w:val="00165390"/>
    <w:rsid w:val="00172A27"/>
    <w:rsid w:val="001809DD"/>
    <w:rsid w:val="00197BAE"/>
    <w:rsid w:val="001C6A07"/>
    <w:rsid w:val="001C6C52"/>
    <w:rsid w:val="001D3109"/>
    <w:rsid w:val="001D49E8"/>
    <w:rsid w:val="001E4E00"/>
    <w:rsid w:val="001F272C"/>
    <w:rsid w:val="001F3E3E"/>
    <w:rsid w:val="002113D6"/>
    <w:rsid w:val="00215AFD"/>
    <w:rsid w:val="0022340E"/>
    <w:rsid w:val="00223A95"/>
    <w:rsid w:val="00231C51"/>
    <w:rsid w:val="00253624"/>
    <w:rsid w:val="00256E66"/>
    <w:rsid w:val="0026461E"/>
    <w:rsid w:val="002670DD"/>
    <w:rsid w:val="00287EF0"/>
    <w:rsid w:val="0029246D"/>
    <w:rsid w:val="002B58C6"/>
    <w:rsid w:val="002B7E94"/>
    <w:rsid w:val="002D363D"/>
    <w:rsid w:val="002D7F8A"/>
    <w:rsid w:val="002E0D1D"/>
    <w:rsid w:val="00313C61"/>
    <w:rsid w:val="003203A3"/>
    <w:rsid w:val="00363C91"/>
    <w:rsid w:val="00375584"/>
    <w:rsid w:val="0039029F"/>
    <w:rsid w:val="0039563A"/>
    <w:rsid w:val="00397541"/>
    <w:rsid w:val="003C388C"/>
    <w:rsid w:val="003D183B"/>
    <w:rsid w:val="003E09EF"/>
    <w:rsid w:val="003E56A3"/>
    <w:rsid w:val="003E61BF"/>
    <w:rsid w:val="003F458F"/>
    <w:rsid w:val="003F6538"/>
    <w:rsid w:val="00406311"/>
    <w:rsid w:val="00406938"/>
    <w:rsid w:val="004125CF"/>
    <w:rsid w:val="00412C35"/>
    <w:rsid w:val="004214EE"/>
    <w:rsid w:val="00422C33"/>
    <w:rsid w:val="00445E86"/>
    <w:rsid w:val="00474E04"/>
    <w:rsid w:val="004D0C5A"/>
    <w:rsid w:val="004E1396"/>
    <w:rsid w:val="004E3EB4"/>
    <w:rsid w:val="004E7542"/>
    <w:rsid w:val="004F3826"/>
    <w:rsid w:val="004F768D"/>
    <w:rsid w:val="00512B0E"/>
    <w:rsid w:val="00524E96"/>
    <w:rsid w:val="0053455A"/>
    <w:rsid w:val="00536E88"/>
    <w:rsid w:val="00560D4B"/>
    <w:rsid w:val="00563EBC"/>
    <w:rsid w:val="00567E62"/>
    <w:rsid w:val="0057761C"/>
    <w:rsid w:val="00594F55"/>
    <w:rsid w:val="005D229C"/>
    <w:rsid w:val="005E3204"/>
    <w:rsid w:val="005E5DB3"/>
    <w:rsid w:val="00604820"/>
    <w:rsid w:val="006116A8"/>
    <w:rsid w:val="00627F7A"/>
    <w:rsid w:val="00653840"/>
    <w:rsid w:val="006615FF"/>
    <w:rsid w:val="006A1D86"/>
    <w:rsid w:val="006F011A"/>
    <w:rsid w:val="006F0971"/>
    <w:rsid w:val="00701B21"/>
    <w:rsid w:val="007055E2"/>
    <w:rsid w:val="0071085C"/>
    <w:rsid w:val="0072334C"/>
    <w:rsid w:val="00730A60"/>
    <w:rsid w:val="00764C53"/>
    <w:rsid w:val="00767B1C"/>
    <w:rsid w:val="007742D7"/>
    <w:rsid w:val="007B12F3"/>
    <w:rsid w:val="007C147B"/>
    <w:rsid w:val="007C6502"/>
    <w:rsid w:val="007D78B6"/>
    <w:rsid w:val="007F4955"/>
    <w:rsid w:val="008240CA"/>
    <w:rsid w:val="00852FF8"/>
    <w:rsid w:val="00891129"/>
    <w:rsid w:val="00895BEA"/>
    <w:rsid w:val="008A3497"/>
    <w:rsid w:val="008C6220"/>
    <w:rsid w:val="00917A54"/>
    <w:rsid w:val="009206D4"/>
    <w:rsid w:val="00922BB7"/>
    <w:rsid w:val="0094339A"/>
    <w:rsid w:val="0095133A"/>
    <w:rsid w:val="0096318A"/>
    <w:rsid w:val="0097745E"/>
    <w:rsid w:val="00977EBB"/>
    <w:rsid w:val="00997A03"/>
    <w:rsid w:val="009A57DD"/>
    <w:rsid w:val="009B32B1"/>
    <w:rsid w:val="009B367E"/>
    <w:rsid w:val="009F14A9"/>
    <w:rsid w:val="009F56A2"/>
    <w:rsid w:val="009F793F"/>
    <w:rsid w:val="00A00E9B"/>
    <w:rsid w:val="00A04746"/>
    <w:rsid w:val="00A04F1B"/>
    <w:rsid w:val="00A0626C"/>
    <w:rsid w:val="00A43553"/>
    <w:rsid w:val="00A44D4F"/>
    <w:rsid w:val="00A537A4"/>
    <w:rsid w:val="00A57A45"/>
    <w:rsid w:val="00A66F1E"/>
    <w:rsid w:val="00A7473C"/>
    <w:rsid w:val="00A77736"/>
    <w:rsid w:val="00A81ADD"/>
    <w:rsid w:val="00A85C59"/>
    <w:rsid w:val="00AA726A"/>
    <w:rsid w:val="00AC2CAE"/>
    <w:rsid w:val="00AE7E6B"/>
    <w:rsid w:val="00AF0652"/>
    <w:rsid w:val="00B00694"/>
    <w:rsid w:val="00B00DE3"/>
    <w:rsid w:val="00B274FE"/>
    <w:rsid w:val="00B33292"/>
    <w:rsid w:val="00B33720"/>
    <w:rsid w:val="00B40DF5"/>
    <w:rsid w:val="00B76973"/>
    <w:rsid w:val="00B836D9"/>
    <w:rsid w:val="00B9594F"/>
    <w:rsid w:val="00BA39FC"/>
    <w:rsid w:val="00BA3A58"/>
    <w:rsid w:val="00BE4EAF"/>
    <w:rsid w:val="00BE622B"/>
    <w:rsid w:val="00C03C28"/>
    <w:rsid w:val="00C21724"/>
    <w:rsid w:val="00C23383"/>
    <w:rsid w:val="00C26074"/>
    <w:rsid w:val="00C66025"/>
    <w:rsid w:val="00C73D74"/>
    <w:rsid w:val="00C76F35"/>
    <w:rsid w:val="00C83B0A"/>
    <w:rsid w:val="00C87CFC"/>
    <w:rsid w:val="00CA2AF9"/>
    <w:rsid w:val="00CC54D6"/>
    <w:rsid w:val="00CE1E0C"/>
    <w:rsid w:val="00CE277E"/>
    <w:rsid w:val="00CF689D"/>
    <w:rsid w:val="00D16B45"/>
    <w:rsid w:val="00D31DFB"/>
    <w:rsid w:val="00D56867"/>
    <w:rsid w:val="00D771FD"/>
    <w:rsid w:val="00D80DDD"/>
    <w:rsid w:val="00D85F42"/>
    <w:rsid w:val="00D95FFC"/>
    <w:rsid w:val="00DC32E9"/>
    <w:rsid w:val="00DD5413"/>
    <w:rsid w:val="00DF42F8"/>
    <w:rsid w:val="00E0268F"/>
    <w:rsid w:val="00E02A7F"/>
    <w:rsid w:val="00E04597"/>
    <w:rsid w:val="00E07880"/>
    <w:rsid w:val="00E33E57"/>
    <w:rsid w:val="00E569FB"/>
    <w:rsid w:val="00E64F05"/>
    <w:rsid w:val="00E82621"/>
    <w:rsid w:val="00EA1024"/>
    <w:rsid w:val="00EA115F"/>
    <w:rsid w:val="00EB1C05"/>
    <w:rsid w:val="00ED4429"/>
    <w:rsid w:val="00EF0B32"/>
    <w:rsid w:val="00F0302D"/>
    <w:rsid w:val="00F065AF"/>
    <w:rsid w:val="00F3337A"/>
    <w:rsid w:val="00F40E5C"/>
    <w:rsid w:val="00F72933"/>
    <w:rsid w:val="00F77C9A"/>
    <w:rsid w:val="00F82B50"/>
    <w:rsid w:val="00F85990"/>
    <w:rsid w:val="00F9261D"/>
    <w:rsid w:val="00F974B9"/>
    <w:rsid w:val="00FA288B"/>
    <w:rsid w:val="00FA6E5D"/>
    <w:rsid w:val="00FB46E4"/>
    <w:rsid w:val="00FB576C"/>
    <w:rsid w:val="00FC5774"/>
    <w:rsid w:val="00FD2AA6"/>
    <w:rsid w:val="00FD46D3"/>
    <w:rsid w:val="00FE06AC"/>
    <w:rsid w:val="00FE398F"/>
    <w:rsid w:val="00FE7E8A"/>
    <w:rsid w:val="00FF4EBD"/>
    <w:rsid w:val="069F7336"/>
    <w:rsid w:val="0A76250A"/>
    <w:rsid w:val="0F9C35D5"/>
    <w:rsid w:val="11270A41"/>
    <w:rsid w:val="12B15B43"/>
    <w:rsid w:val="163A0D2F"/>
    <w:rsid w:val="18976EFD"/>
    <w:rsid w:val="19F92035"/>
    <w:rsid w:val="1C177904"/>
    <w:rsid w:val="1FAF67D1"/>
    <w:rsid w:val="21BE0B31"/>
    <w:rsid w:val="244C4A5B"/>
    <w:rsid w:val="2485605B"/>
    <w:rsid w:val="2AEB2A51"/>
    <w:rsid w:val="2C5011AF"/>
    <w:rsid w:val="316E06B4"/>
    <w:rsid w:val="33525999"/>
    <w:rsid w:val="35101668"/>
    <w:rsid w:val="36180E54"/>
    <w:rsid w:val="3E3839DE"/>
    <w:rsid w:val="44F56185"/>
    <w:rsid w:val="4C4579F1"/>
    <w:rsid w:val="4CCB74A0"/>
    <w:rsid w:val="52C62630"/>
    <w:rsid w:val="52D75678"/>
    <w:rsid w:val="59C4761D"/>
    <w:rsid w:val="607640FA"/>
    <w:rsid w:val="642E6E96"/>
    <w:rsid w:val="689E68D6"/>
    <w:rsid w:val="6F8B6D19"/>
    <w:rsid w:val="70AB7EBB"/>
    <w:rsid w:val="71D90A58"/>
    <w:rsid w:val="734821D5"/>
    <w:rsid w:val="7B072192"/>
    <w:rsid w:val="7B9C782C"/>
    <w:rsid w:val="7E6C7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1">
    <w:name w:val="页眉 Char"/>
    <w:link w:val="a5"/>
    <w:uiPriority w:val="99"/>
    <w:semiHidden/>
    <w:qFormat/>
    <w:rPr>
      <w:kern w:val="2"/>
      <w:sz w:val="18"/>
      <w:szCs w:val="18"/>
    </w:rPr>
  </w:style>
  <w:style w:type="character" w:customStyle="1" w:styleId="Char0">
    <w:name w:val="页脚 Char"/>
    <w:link w:val="a4"/>
    <w:uiPriority w:val="99"/>
    <w:qFormat/>
    <w:rPr>
      <w:kern w:val="2"/>
      <w:sz w:val="18"/>
      <w:szCs w:val="18"/>
    </w:rPr>
  </w:style>
  <w:style w:type="character" w:customStyle="1" w:styleId="Char">
    <w:name w:val="批注框文本 Char"/>
    <w:link w:val="a3"/>
    <w:uiPriority w:val="99"/>
    <w:semiHidden/>
    <w:qFormat/>
    <w:rPr>
      <w:kern w:val="2"/>
      <w:sz w:val="18"/>
      <w:szCs w:val="18"/>
    </w:rPr>
  </w:style>
  <w:style w:type="paragraph" w:customStyle="1" w:styleId="1">
    <w:name w:val="修订1"/>
    <w:uiPriority w:val="99"/>
    <w:unhideWhenUsed/>
    <w:qFormat/>
    <w:rPr>
      <w:kern w:val="2"/>
      <w:sz w:val="21"/>
      <w:szCs w:val="24"/>
    </w:rPr>
  </w:style>
  <w:style w:type="paragraph" w:customStyle="1" w:styleId="10">
    <w:name w:val="列出段落1"/>
    <w:basedOn w:val="a"/>
    <w:uiPriority w:val="34"/>
    <w:qFormat/>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1">
    <w:name w:val="页眉 Char"/>
    <w:link w:val="a5"/>
    <w:uiPriority w:val="99"/>
    <w:semiHidden/>
    <w:qFormat/>
    <w:rPr>
      <w:kern w:val="2"/>
      <w:sz w:val="18"/>
      <w:szCs w:val="18"/>
    </w:rPr>
  </w:style>
  <w:style w:type="character" w:customStyle="1" w:styleId="Char0">
    <w:name w:val="页脚 Char"/>
    <w:link w:val="a4"/>
    <w:uiPriority w:val="99"/>
    <w:qFormat/>
    <w:rPr>
      <w:kern w:val="2"/>
      <w:sz w:val="18"/>
      <w:szCs w:val="18"/>
    </w:rPr>
  </w:style>
  <w:style w:type="character" w:customStyle="1" w:styleId="Char">
    <w:name w:val="批注框文本 Char"/>
    <w:link w:val="a3"/>
    <w:uiPriority w:val="99"/>
    <w:semiHidden/>
    <w:qFormat/>
    <w:rPr>
      <w:kern w:val="2"/>
      <w:sz w:val="18"/>
      <w:szCs w:val="18"/>
    </w:rPr>
  </w:style>
  <w:style w:type="paragraph" w:customStyle="1" w:styleId="1">
    <w:name w:val="修订1"/>
    <w:uiPriority w:val="99"/>
    <w:unhideWhenUsed/>
    <w:qFormat/>
    <w:rPr>
      <w:kern w:val="2"/>
      <w:sz w:val="21"/>
      <w:szCs w:val="24"/>
    </w:rPr>
  </w:style>
  <w:style w:type="paragraph" w:customStyle="1" w:styleId="10">
    <w:name w:val="列出段落1"/>
    <w:basedOn w:val="a"/>
    <w:uiPriority w:val="34"/>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120</Words>
  <Characters>685</Characters>
  <Application>Microsoft Office Word</Application>
  <DocSecurity>0</DocSecurity>
  <Lines>5</Lines>
  <Paragraphs>1</Paragraphs>
  <ScaleCrop>false</ScaleCrop>
  <Company>Legend (Beijing) Limited</Company>
  <LinksUpToDate>false</LinksUpToDate>
  <CharactersWithSpaces>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null</cp:lastModifiedBy>
  <cp:revision>9</cp:revision>
  <cp:lastPrinted>2019-12-05T07:53:00Z</cp:lastPrinted>
  <dcterms:created xsi:type="dcterms:W3CDTF">2025-07-03T04:01:00Z</dcterms:created>
  <dcterms:modified xsi:type="dcterms:W3CDTF">2025-10-29T08:39:00Z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SaveFontToCloudKey">
    <vt:lpwstr>436103288_btnclosed</vt:lpwstr>
  </property>
  <property fmtid="{D5CDD505-2E9C-101B-9397-08002B2CF9AE}" pid="4" name="ICV">
    <vt:lpwstr>2E4CCDB48CD34ECF805D649C60FFA6DF</vt:lpwstr>
  </property>
  <property fmtid="{D5CDD505-2E9C-101B-9397-08002B2CF9AE}" pid="5" name="KSOTemplateDocerSaveRecord">
    <vt:lpwstr>eyJoZGlkIjoiMjNkNDA4MTZiMmUwODQ4MmE3NDAxMTJiOGQ2NTA5NWEiLCJ1c2VySWQiOiIxMTM5ODI5OTY4In0=</vt:lpwstr>
  </property>
</Properties>
</file>