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E04" w:rsidRDefault="00420E04">
      <w:pPr>
        <w:spacing w:line="560" w:lineRule="exact"/>
        <w:rPr>
          <w:rFonts w:ascii="方正仿宋简体" w:eastAsia="方正仿宋简体" w:cs="Times New Roman"/>
          <w:sz w:val="32"/>
          <w:szCs w:val="32"/>
        </w:rPr>
      </w:pPr>
      <w:r>
        <w:rPr>
          <w:rFonts w:ascii="方正黑体简体" w:eastAsia="方正黑体简体" w:cs="方正黑体简体" w:hint="eastAsia"/>
          <w:sz w:val="32"/>
          <w:szCs w:val="32"/>
        </w:rPr>
        <w:t>特急</w:t>
      </w:r>
      <w:r>
        <w:rPr>
          <w:rFonts w:ascii="方正黑体简体" w:eastAsia="方正黑体简体" w:cs="方正黑体简体"/>
          <w:sz w:val="32"/>
          <w:szCs w:val="32"/>
        </w:rPr>
        <w:t xml:space="preserve">                            </w:t>
      </w:r>
      <w:r>
        <w:rPr>
          <w:rFonts w:ascii="方正仿宋简体" w:eastAsia="方正仿宋简体" w:cs="方正仿宋简体" w:hint="eastAsia"/>
          <w:sz w:val="32"/>
          <w:szCs w:val="32"/>
        </w:rPr>
        <w:t>市监特【</w:t>
      </w:r>
      <w:r>
        <w:rPr>
          <w:rFonts w:ascii="方正仿宋简体" w:eastAsia="方正仿宋简体" w:cs="方正仿宋简体"/>
          <w:sz w:val="32"/>
          <w:szCs w:val="32"/>
        </w:rPr>
        <w:t>2018</w:t>
      </w:r>
      <w:r>
        <w:rPr>
          <w:rFonts w:ascii="方正仿宋简体" w:eastAsia="方正仿宋简体" w:cs="方正仿宋简体" w:hint="eastAsia"/>
          <w:sz w:val="32"/>
          <w:szCs w:val="32"/>
        </w:rPr>
        <w:t>】</w:t>
      </w:r>
      <w:r>
        <w:rPr>
          <w:rFonts w:ascii="方正仿宋简体" w:eastAsia="方正仿宋简体" w:cs="方正仿宋简体"/>
          <w:sz w:val="32"/>
          <w:szCs w:val="32"/>
        </w:rPr>
        <w:t>21</w:t>
      </w:r>
      <w:r>
        <w:rPr>
          <w:rFonts w:ascii="方正仿宋简体" w:eastAsia="方正仿宋简体" w:cs="方正仿宋简体" w:hint="eastAsia"/>
          <w:sz w:val="32"/>
          <w:szCs w:val="32"/>
        </w:rPr>
        <w:t>号</w:t>
      </w:r>
    </w:p>
    <w:p w:rsidR="00420E04" w:rsidRDefault="00420E04">
      <w:pPr>
        <w:spacing w:line="560" w:lineRule="exact"/>
        <w:rPr>
          <w:rFonts w:ascii="方正小标宋简体" w:eastAsia="方正小标宋简体" w:cs="Times New Roman"/>
          <w:sz w:val="44"/>
          <w:szCs w:val="44"/>
        </w:rPr>
      </w:pPr>
    </w:p>
    <w:p w:rsidR="00420E04" w:rsidRDefault="00420E04">
      <w:pPr>
        <w:spacing w:line="560" w:lineRule="exact"/>
        <w:jc w:val="center"/>
        <w:rPr>
          <w:rFonts w:ascii="方正小标宋简体" w:eastAsia="方正小标宋简体" w:cs="Times New Roman"/>
          <w:sz w:val="44"/>
          <w:szCs w:val="44"/>
        </w:rPr>
      </w:pPr>
      <w:r>
        <w:rPr>
          <w:rFonts w:ascii="方正小标宋简体" w:eastAsia="方正小标宋简体" w:cs="方正小标宋简体" w:hint="eastAsia"/>
          <w:sz w:val="44"/>
          <w:szCs w:val="44"/>
        </w:rPr>
        <w:t>市场监管总局办公厅关于近期特种设备</w:t>
      </w:r>
    </w:p>
    <w:p w:rsidR="00420E04" w:rsidRDefault="00420E04">
      <w:pPr>
        <w:spacing w:line="560" w:lineRule="exact"/>
        <w:jc w:val="center"/>
        <w:rPr>
          <w:rFonts w:ascii="方正小标宋简体" w:eastAsia="方正小标宋简体" w:cs="Times New Roman"/>
          <w:sz w:val="44"/>
          <w:szCs w:val="44"/>
        </w:rPr>
      </w:pPr>
      <w:r>
        <w:rPr>
          <w:rFonts w:ascii="方正小标宋简体" w:eastAsia="方正小标宋简体" w:cs="方正小标宋简体" w:hint="eastAsia"/>
          <w:sz w:val="44"/>
          <w:szCs w:val="44"/>
        </w:rPr>
        <w:t>安全隐患排查治理有关要求的通知</w:t>
      </w:r>
    </w:p>
    <w:p w:rsidR="00420E04" w:rsidRDefault="00420E04">
      <w:pPr>
        <w:spacing w:line="560" w:lineRule="exact"/>
        <w:rPr>
          <w:rFonts w:ascii="方正仿宋简体" w:eastAsia="方正仿宋简体" w:cs="Times New Roman"/>
          <w:sz w:val="32"/>
          <w:szCs w:val="32"/>
        </w:rPr>
      </w:pPr>
    </w:p>
    <w:p w:rsidR="00420E04" w:rsidRDefault="00420E04">
      <w:pPr>
        <w:spacing w:line="560" w:lineRule="exact"/>
        <w:rPr>
          <w:rFonts w:ascii="方正仿宋简体" w:eastAsia="方正仿宋简体" w:cs="Times New Roman"/>
          <w:sz w:val="32"/>
          <w:szCs w:val="32"/>
        </w:rPr>
      </w:pPr>
      <w:r>
        <w:rPr>
          <w:rFonts w:ascii="方正仿宋简体" w:eastAsia="方正仿宋简体" w:cs="方正仿宋简体" w:hint="eastAsia"/>
          <w:sz w:val="32"/>
          <w:szCs w:val="32"/>
        </w:rPr>
        <w:t>各省、自治区、直辖市及新疆生产建设兵团质量技术监督局（市场监督管理部门）：</w:t>
      </w:r>
    </w:p>
    <w:p w:rsidR="00420E04" w:rsidRDefault="00420E04" w:rsidP="002B5C71">
      <w:pPr>
        <w:spacing w:line="560" w:lineRule="exact"/>
        <w:ind w:firstLineChars="200" w:firstLine="31680"/>
        <w:rPr>
          <w:rFonts w:ascii="方正仿宋简体" w:eastAsia="方正仿宋简体" w:cs="Times New Roman"/>
          <w:sz w:val="32"/>
          <w:szCs w:val="32"/>
        </w:rPr>
      </w:pPr>
      <w:r>
        <w:rPr>
          <w:rFonts w:ascii="方正仿宋简体" w:eastAsia="方正仿宋简体" w:cs="方正仿宋简体"/>
          <w:sz w:val="32"/>
          <w:szCs w:val="32"/>
        </w:rPr>
        <w:t>2018</w:t>
      </w:r>
      <w:r>
        <w:rPr>
          <w:rFonts w:ascii="方正仿宋简体" w:eastAsia="方正仿宋简体" w:cs="方正仿宋简体" w:hint="eastAsia"/>
          <w:sz w:val="32"/>
          <w:szCs w:val="32"/>
        </w:rPr>
        <w:t>年</w:t>
      </w:r>
      <w:r>
        <w:rPr>
          <w:rFonts w:ascii="方正仿宋简体" w:eastAsia="方正仿宋简体" w:cs="方正仿宋简体"/>
          <w:sz w:val="32"/>
          <w:szCs w:val="32"/>
        </w:rPr>
        <w:t>6</w:t>
      </w:r>
      <w:r>
        <w:rPr>
          <w:rFonts w:ascii="方正仿宋简体" w:eastAsia="方正仿宋简体" w:cs="方正仿宋简体" w:hint="eastAsia"/>
          <w:sz w:val="32"/>
          <w:szCs w:val="32"/>
        </w:rPr>
        <w:t>月</w:t>
      </w:r>
      <w:r>
        <w:rPr>
          <w:rFonts w:ascii="方正仿宋简体" w:eastAsia="方正仿宋简体" w:cs="方正仿宋简体"/>
          <w:sz w:val="32"/>
          <w:szCs w:val="32"/>
        </w:rPr>
        <w:t>12</w:t>
      </w:r>
      <w:r>
        <w:rPr>
          <w:rFonts w:ascii="方正仿宋简体" w:eastAsia="方正仿宋简体" w:cs="方正仿宋简体" w:hint="eastAsia"/>
          <w:sz w:val="32"/>
          <w:szCs w:val="32"/>
        </w:rPr>
        <w:t>日，市场监管总局召开全国市场监管部门安全监管工作电视电话会议，专门研究特种设备等安全监管工作，部署开展为期半个月的特种设备安全隐患排查治理。为认真贯彻落实全国市场监管部门安全监管工作电视电话会议精神及总局领导指示要求，切实消除特种设备安全隐患，确保不发生系统性、区域性安全问题，进一步预防和减少特种设备事故，遏制重特大事故发生，现将有关要求通知如下。</w:t>
      </w:r>
    </w:p>
    <w:p w:rsidR="00420E04" w:rsidRDefault="00420E04" w:rsidP="002B5C71">
      <w:pPr>
        <w:spacing w:line="560" w:lineRule="exact"/>
        <w:ind w:firstLineChars="200" w:firstLine="31680"/>
        <w:rPr>
          <w:rFonts w:ascii="方正黑体简体" w:eastAsia="方正黑体简体" w:cs="Times New Roman"/>
          <w:sz w:val="32"/>
          <w:szCs w:val="32"/>
        </w:rPr>
      </w:pPr>
      <w:r>
        <w:rPr>
          <w:rFonts w:ascii="方正黑体简体" w:eastAsia="方正黑体简体" w:cs="方正黑体简体" w:hint="eastAsia"/>
          <w:sz w:val="32"/>
          <w:szCs w:val="32"/>
        </w:rPr>
        <w:t>一、高度重视，认真部署</w:t>
      </w:r>
    </w:p>
    <w:p w:rsidR="00420E04" w:rsidRDefault="00420E04" w:rsidP="002B5C71">
      <w:pPr>
        <w:spacing w:line="560" w:lineRule="exact"/>
        <w:ind w:firstLineChars="200" w:firstLine="31680"/>
        <w:rPr>
          <w:rFonts w:ascii="方正仿宋简体" w:eastAsia="方正仿宋简体" w:cs="Times New Roman"/>
          <w:sz w:val="32"/>
          <w:szCs w:val="32"/>
        </w:rPr>
      </w:pPr>
      <w:r>
        <w:rPr>
          <w:rFonts w:ascii="方正仿宋简体" w:eastAsia="方正仿宋简体" w:hAnsi="仿宋" w:cs="方正仿宋简体" w:hint="eastAsia"/>
          <w:sz w:val="32"/>
          <w:szCs w:val="32"/>
        </w:rPr>
        <w:t>安全责任重于泰山，须臾不可懈怠。安全是人民群众对美好生活的基本需求，党中央、国务院对人民群众生命财产安全一直高度重视，作出一系列部署要求，市场监管总局将</w:t>
      </w:r>
      <w:r>
        <w:rPr>
          <w:rFonts w:ascii="方正仿宋简体" w:eastAsia="方正仿宋简体" w:cs="方正仿宋简体" w:hint="eastAsia"/>
          <w:sz w:val="32"/>
          <w:szCs w:val="32"/>
        </w:rPr>
        <w:t>安全作为头等大事来抓。</w:t>
      </w:r>
      <w:r>
        <w:rPr>
          <w:rFonts w:ascii="方正仿宋简体" w:eastAsia="方正仿宋简体" w:hAnsi="仿宋" w:cs="方正仿宋简体" w:hint="eastAsia"/>
          <w:sz w:val="32"/>
          <w:szCs w:val="32"/>
        </w:rPr>
        <w:t>各级监管部门要以习近平新时代中国特色社会主义思想为指导，</w:t>
      </w:r>
      <w:r>
        <w:rPr>
          <w:rFonts w:ascii="方正仿宋简体" w:eastAsia="方正仿宋简体" w:cs="方正仿宋简体" w:hint="eastAsia"/>
          <w:sz w:val="32"/>
          <w:szCs w:val="32"/>
        </w:rPr>
        <w:t>高度重视、强化措施、落实责任，立即行动起来，依据职责分工分级部署，认真开展近期特种设备安全隐患排查治理。</w:t>
      </w:r>
    </w:p>
    <w:p w:rsidR="00420E04" w:rsidRDefault="00420E04" w:rsidP="002B5C71">
      <w:pPr>
        <w:spacing w:line="560" w:lineRule="exact"/>
        <w:ind w:firstLineChars="200" w:firstLine="31680"/>
        <w:rPr>
          <w:rFonts w:ascii="方正黑体简体" w:eastAsia="方正黑体简体" w:cs="Times New Roman"/>
          <w:sz w:val="32"/>
          <w:szCs w:val="32"/>
        </w:rPr>
      </w:pPr>
      <w:r>
        <w:rPr>
          <w:rFonts w:ascii="方正黑体简体" w:eastAsia="方正黑体简体" w:cs="方正黑体简体" w:hint="eastAsia"/>
          <w:sz w:val="32"/>
          <w:szCs w:val="32"/>
        </w:rPr>
        <w:t>二、科学组织，有力推进</w:t>
      </w:r>
    </w:p>
    <w:p w:rsidR="00420E04" w:rsidRDefault="00420E04" w:rsidP="002B5C71">
      <w:pPr>
        <w:spacing w:line="560" w:lineRule="exact"/>
        <w:ind w:firstLineChars="200" w:firstLine="31680"/>
        <w:rPr>
          <w:rFonts w:ascii="方正仿宋简体" w:eastAsia="方正仿宋简体" w:cs="Times New Roman"/>
          <w:b/>
          <w:bCs/>
          <w:sz w:val="32"/>
          <w:szCs w:val="32"/>
        </w:rPr>
      </w:pPr>
      <w:r>
        <w:rPr>
          <w:rFonts w:ascii="方正仿宋简体" w:eastAsia="方正仿宋简体" w:cs="方正仿宋简体" w:hint="eastAsia"/>
          <w:b/>
          <w:bCs/>
          <w:sz w:val="32"/>
          <w:szCs w:val="32"/>
        </w:rPr>
        <w:t>（一）使用单位开展全面自查。</w:t>
      </w:r>
    </w:p>
    <w:p w:rsidR="00420E04" w:rsidRDefault="00420E04" w:rsidP="002B5C71">
      <w:pPr>
        <w:spacing w:line="560" w:lineRule="exact"/>
        <w:ind w:firstLineChars="200" w:firstLine="31680"/>
        <w:rPr>
          <w:rFonts w:ascii="方正仿宋简体" w:eastAsia="方正仿宋简体" w:cs="Times New Roman"/>
          <w:sz w:val="32"/>
          <w:szCs w:val="32"/>
        </w:rPr>
      </w:pPr>
      <w:r>
        <w:rPr>
          <w:rFonts w:ascii="方正仿宋简体" w:eastAsia="方正仿宋简体" w:cs="方正仿宋简体" w:hint="eastAsia"/>
          <w:sz w:val="32"/>
          <w:szCs w:val="32"/>
        </w:rPr>
        <w:t>使用单位要依据相关法律法规和安全技术规范的要求，健全管理制度，加强人员培训，结合经常性维护保养和定期自行检查，全面开展隐患排查治理。排查出的问题要列出清单，建立隐患台账，并逐一落实整改；发现严重安全隐患，应立即停用，待隐患消除后方可投入使用。大型游乐设施、客运索道运营使用单位要按照相关安全技术规范和产品使用维护保养说明的要求，落实每天设备运营前的试运行检查和例行安全检查并做好记录，对安全保护装置逐个进行检查确认。</w:t>
      </w:r>
    </w:p>
    <w:p w:rsidR="00420E04" w:rsidRDefault="00420E04" w:rsidP="002B5C71">
      <w:pPr>
        <w:spacing w:line="560" w:lineRule="exact"/>
        <w:ind w:firstLineChars="200" w:firstLine="31680"/>
        <w:rPr>
          <w:rFonts w:ascii="方正仿宋简体" w:eastAsia="方正仿宋简体" w:cs="Times New Roman"/>
          <w:b/>
          <w:bCs/>
          <w:sz w:val="32"/>
          <w:szCs w:val="32"/>
        </w:rPr>
      </w:pPr>
      <w:r>
        <w:rPr>
          <w:rFonts w:ascii="方正仿宋简体" w:eastAsia="方正仿宋简体" w:cs="方正仿宋简体" w:hint="eastAsia"/>
          <w:b/>
          <w:bCs/>
          <w:sz w:val="32"/>
          <w:szCs w:val="32"/>
        </w:rPr>
        <w:t>（二）市、县级监管部门开展监督抽查。</w:t>
      </w:r>
    </w:p>
    <w:p w:rsidR="00420E04" w:rsidRDefault="00420E04" w:rsidP="002B5C71">
      <w:pPr>
        <w:spacing w:line="560" w:lineRule="exact"/>
        <w:ind w:firstLineChars="200" w:firstLine="31680"/>
        <w:rPr>
          <w:rFonts w:ascii="方正仿宋简体" w:eastAsia="方正仿宋简体" w:hAnsi="inherit" w:cs="Times New Roman"/>
          <w:kern w:val="0"/>
          <w:sz w:val="32"/>
          <w:szCs w:val="32"/>
        </w:rPr>
      </w:pPr>
      <w:r>
        <w:rPr>
          <w:rFonts w:ascii="方正仿宋简体" w:eastAsia="方正仿宋简体" w:cs="方正仿宋简体" w:hint="eastAsia"/>
          <w:sz w:val="32"/>
          <w:szCs w:val="32"/>
        </w:rPr>
        <w:t>市、县级监管部门</w:t>
      </w:r>
      <w:r>
        <w:rPr>
          <w:rFonts w:ascii="方正仿宋简体" w:eastAsia="方正仿宋简体" w:hAnsi="inherit" w:cs="方正仿宋简体" w:hint="eastAsia"/>
          <w:kern w:val="0"/>
          <w:sz w:val="32"/>
          <w:szCs w:val="32"/>
        </w:rPr>
        <w:t>要根据年度重点工作部署和日常现场监督检查</w:t>
      </w:r>
      <w:r>
        <w:rPr>
          <w:rFonts w:ascii="方正仿宋简体" w:eastAsia="方正仿宋简体" w:cs="方正仿宋简体" w:hint="eastAsia"/>
          <w:sz w:val="32"/>
          <w:szCs w:val="32"/>
        </w:rPr>
        <w:t>年度计划，结合风险分析，依据《特种设备现场安全监督检查规则》，对学校</w:t>
      </w:r>
      <w:r>
        <w:rPr>
          <w:rFonts w:ascii="方正仿宋简体" w:eastAsia="方正仿宋简体" w:hAnsi="inherit" w:cs="方正仿宋简体" w:hint="eastAsia"/>
          <w:kern w:val="0"/>
          <w:sz w:val="32"/>
          <w:szCs w:val="32"/>
        </w:rPr>
        <w:t>、幼儿园、医院、车站、客运码头、商场、体育场馆、展览馆、公园等公众聚集场所的特种设备自查情况实施监督抽查，重点检查</w:t>
      </w:r>
      <w:r>
        <w:rPr>
          <w:rFonts w:ascii="方正仿宋简体" w:eastAsia="方正仿宋简体" w:cs="方正仿宋简体" w:hint="eastAsia"/>
          <w:sz w:val="32"/>
          <w:szCs w:val="32"/>
        </w:rPr>
        <w:t>特种设备是否使用登记、作业人员是否持证、是否依法进行监督检验和定期检验、安全管理机构及负责人是否明确等情况。</w:t>
      </w:r>
      <w:r>
        <w:rPr>
          <w:rFonts w:ascii="方正仿宋简体" w:eastAsia="方正仿宋简体" w:hAnsi="inherit" w:cs="方正仿宋简体" w:hint="eastAsia"/>
          <w:kern w:val="0"/>
          <w:sz w:val="32"/>
          <w:szCs w:val="32"/>
        </w:rPr>
        <w:t>其中，对大型游乐设施、客运索道运营使用单位的自查情况要逐一进行监督检查。</w:t>
      </w:r>
    </w:p>
    <w:p w:rsidR="00420E04" w:rsidRDefault="00420E04" w:rsidP="002B5C71">
      <w:pPr>
        <w:spacing w:line="560" w:lineRule="exact"/>
        <w:ind w:firstLineChars="200" w:firstLine="31680"/>
        <w:rPr>
          <w:rFonts w:ascii="方正仿宋简体" w:eastAsia="方正仿宋简体" w:hAnsi="inherit" w:cs="Times New Roman"/>
          <w:b/>
          <w:bCs/>
          <w:kern w:val="0"/>
          <w:sz w:val="32"/>
          <w:szCs w:val="32"/>
        </w:rPr>
      </w:pPr>
      <w:r>
        <w:rPr>
          <w:rFonts w:ascii="方正仿宋简体" w:eastAsia="方正仿宋简体" w:hAnsi="inherit" w:cs="方正仿宋简体" w:hint="eastAsia"/>
          <w:b/>
          <w:bCs/>
          <w:kern w:val="0"/>
          <w:sz w:val="32"/>
          <w:szCs w:val="32"/>
        </w:rPr>
        <w:t>（三）</w:t>
      </w:r>
      <w:r>
        <w:rPr>
          <w:rFonts w:ascii="方正仿宋简体" w:eastAsia="方正仿宋简体" w:cs="方正仿宋简体" w:hint="eastAsia"/>
          <w:b/>
          <w:bCs/>
          <w:sz w:val="32"/>
          <w:szCs w:val="32"/>
        </w:rPr>
        <w:t>省级监管部门、总局开展督查。</w:t>
      </w:r>
    </w:p>
    <w:p w:rsidR="00420E04" w:rsidRDefault="00420E04" w:rsidP="002B5C71">
      <w:pPr>
        <w:spacing w:line="560" w:lineRule="exact"/>
        <w:ind w:firstLineChars="200" w:firstLine="31680"/>
        <w:rPr>
          <w:rFonts w:ascii="方正仿宋简体" w:eastAsia="方正仿宋简体" w:hAnsi="inherit" w:cs="Times New Roman"/>
          <w:kern w:val="0"/>
          <w:sz w:val="32"/>
          <w:szCs w:val="32"/>
        </w:rPr>
      </w:pPr>
      <w:r>
        <w:rPr>
          <w:rFonts w:ascii="方正仿宋简体" w:eastAsia="方正仿宋简体" w:hAnsi="inherit" w:cs="方正仿宋简体" w:hint="eastAsia"/>
          <w:kern w:val="0"/>
          <w:sz w:val="32"/>
          <w:szCs w:val="32"/>
        </w:rPr>
        <w:t>省级监管部门要对市、县级监管部门监督检查情况进行督查，必要时到企业核查市、县级监管部门工作展情况，力保近期特种设备安全隐患排查治理逐级落实到位。市场监管总局将适时对重点地区进行督查。</w:t>
      </w:r>
    </w:p>
    <w:p w:rsidR="00420E04" w:rsidRDefault="00420E04" w:rsidP="002B5C71">
      <w:pPr>
        <w:spacing w:line="560" w:lineRule="exact"/>
        <w:ind w:firstLineChars="200" w:firstLine="31680"/>
        <w:rPr>
          <w:rFonts w:ascii="方正仿宋简体" w:eastAsia="方正仿宋简体" w:hAnsi="inherit" w:cs="Times New Roman"/>
          <w:b/>
          <w:bCs/>
          <w:kern w:val="0"/>
          <w:sz w:val="32"/>
          <w:szCs w:val="32"/>
        </w:rPr>
      </w:pPr>
      <w:r>
        <w:rPr>
          <w:rFonts w:ascii="方正仿宋简体" w:eastAsia="方正仿宋简体" w:hAnsi="inherit" w:cs="方正仿宋简体" w:hint="eastAsia"/>
          <w:b/>
          <w:bCs/>
          <w:kern w:val="0"/>
          <w:sz w:val="32"/>
          <w:szCs w:val="32"/>
        </w:rPr>
        <w:t>（四）检验机构依法实施检验。</w:t>
      </w:r>
    </w:p>
    <w:p w:rsidR="00420E04" w:rsidRDefault="00420E04" w:rsidP="002B5C71">
      <w:pPr>
        <w:spacing w:line="560" w:lineRule="exact"/>
        <w:ind w:firstLineChars="200" w:firstLine="31680"/>
        <w:rPr>
          <w:rFonts w:ascii="方正仿宋简体" w:eastAsia="方正仿宋简体" w:hAnsi="inherit" w:cs="Times New Roman"/>
          <w:kern w:val="0"/>
          <w:sz w:val="32"/>
          <w:szCs w:val="32"/>
        </w:rPr>
      </w:pPr>
      <w:r>
        <w:rPr>
          <w:rFonts w:ascii="方正仿宋简体" w:eastAsia="方正仿宋简体" w:cs="方正仿宋简体" w:hint="eastAsia"/>
          <w:color w:val="000000"/>
          <w:sz w:val="32"/>
          <w:szCs w:val="32"/>
        </w:rPr>
        <w:t>特种设备检验机构要按照安全技术规范要求，按期对报检的特种设备实施检验，确保检验工作质量，并及时出具检验报告。</w:t>
      </w:r>
      <w:r>
        <w:rPr>
          <w:rFonts w:ascii="方正仿宋简体" w:eastAsia="方正仿宋简体" w:hAnsi="inherit" w:cs="方正仿宋简体" w:hint="eastAsia"/>
          <w:kern w:val="0"/>
          <w:sz w:val="32"/>
          <w:szCs w:val="32"/>
        </w:rPr>
        <w:t>对检验有效期即将到期的特种设备，督促企业报检；要及时获知安装改造修理告知信息，主动联系，在安装改造修理开始时实施监督检验。对检验中发现的问题，督促使用单位进行整改；发现严重安全隐患时，应及时告知相关单位，并立即向当地监管部门报告。</w:t>
      </w:r>
    </w:p>
    <w:p w:rsidR="00420E04" w:rsidRDefault="00420E04" w:rsidP="002B5C71">
      <w:pPr>
        <w:spacing w:line="560" w:lineRule="exact"/>
        <w:ind w:firstLineChars="200" w:firstLine="31680"/>
        <w:rPr>
          <w:rFonts w:ascii="方正黑体简体" w:eastAsia="方正黑体简体" w:cs="Times New Roman"/>
          <w:sz w:val="32"/>
          <w:szCs w:val="32"/>
        </w:rPr>
      </w:pPr>
      <w:r>
        <w:rPr>
          <w:rFonts w:ascii="方正黑体简体" w:eastAsia="方正黑体简体" w:cs="方正黑体简体" w:hint="eastAsia"/>
          <w:sz w:val="32"/>
          <w:szCs w:val="32"/>
        </w:rPr>
        <w:t>三、落实责任，确保进度</w:t>
      </w:r>
    </w:p>
    <w:p w:rsidR="00420E04" w:rsidRDefault="00420E04" w:rsidP="002B5C71">
      <w:pPr>
        <w:spacing w:line="560" w:lineRule="exact"/>
        <w:ind w:firstLineChars="200" w:firstLine="31680"/>
        <w:rPr>
          <w:rFonts w:ascii="方正仿宋简体" w:eastAsia="方正仿宋简体" w:hAnsi="inherit" w:cs="Times New Roman"/>
          <w:kern w:val="0"/>
          <w:sz w:val="32"/>
          <w:szCs w:val="32"/>
        </w:rPr>
      </w:pPr>
      <w:r>
        <w:rPr>
          <w:rFonts w:ascii="方正仿宋简体" w:eastAsia="方正仿宋简体" w:hAnsi="inherit" w:cs="方正仿宋简体" w:hint="eastAsia"/>
          <w:b/>
          <w:bCs/>
          <w:kern w:val="0"/>
          <w:sz w:val="32"/>
          <w:szCs w:val="32"/>
        </w:rPr>
        <w:t>一是突出落实企业主体责任。</w:t>
      </w:r>
      <w:r>
        <w:rPr>
          <w:rFonts w:ascii="方正仿宋简体" w:eastAsia="方正仿宋简体" w:cs="方正仿宋简体" w:hint="eastAsia"/>
          <w:color w:val="000000"/>
          <w:sz w:val="32"/>
          <w:szCs w:val="32"/>
        </w:rPr>
        <w:t>企业是安全责任主体，地方监管部门要</w:t>
      </w:r>
      <w:r>
        <w:rPr>
          <w:rFonts w:ascii="方正仿宋简体" w:eastAsia="方正仿宋简体" w:cs="方正仿宋简体" w:hint="eastAsia"/>
          <w:sz w:val="32"/>
          <w:szCs w:val="32"/>
        </w:rPr>
        <w:t>通知使用单位全面开展特种设备安全隐患自查自改</w:t>
      </w:r>
      <w:r>
        <w:rPr>
          <w:rFonts w:ascii="方正仿宋简体" w:eastAsia="方正仿宋简体" w:cs="方正仿宋简体" w:hint="eastAsia"/>
          <w:color w:val="000000"/>
          <w:sz w:val="32"/>
          <w:szCs w:val="32"/>
        </w:rPr>
        <w:t>，运用监督检查、行政处罚等手段，将压力传导到企业。对监督检查发现的安全隐患，要督促使用单位限时整改；对存在严重安全隐患的，要责令企业停用，实行挂牌督办，并及时报告地方政府和上级监管部门。</w:t>
      </w:r>
    </w:p>
    <w:p w:rsidR="00420E04" w:rsidRDefault="00420E04" w:rsidP="002B5C71">
      <w:pPr>
        <w:spacing w:line="560" w:lineRule="exact"/>
        <w:ind w:firstLineChars="200" w:firstLine="31680"/>
        <w:rPr>
          <w:rFonts w:ascii="方正仿宋简体" w:eastAsia="方正仿宋简体" w:hAnsi="inherit" w:cs="Times New Roman"/>
          <w:kern w:val="0"/>
          <w:sz w:val="32"/>
          <w:szCs w:val="32"/>
        </w:rPr>
      </w:pPr>
      <w:r>
        <w:rPr>
          <w:rFonts w:ascii="方正仿宋简体" w:eastAsia="方正仿宋简体" w:hAnsi="inherit" w:cs="方正仿宋简体" w:hint="eastAsia"/>
          <w:b/>
          <w:bCs/>
          <w:kern w:val="0"/>
          <w:sz w:val="32"/>
          <w:szCs w:val="32"/>
        </w:rPr>
        <w:t>二是落实属地责任。</w:t>
      </w:r>
      <w:r>
        <w:rPr>
          <w:rFonts w:ascii="方正仿宋简体" w:eastAsia="方正仿宋简体" w:cs="方正仿宋简体" w:hint="eastAsia"/>
          <w:color w:val="000000"/>
          <w:sz w:val="32"/>
          <w:szCs w:val="32"/>
        </w:rPr>
        <w:t>县级监管部门要</w:t>
      </w:r>
      <w:r>
        <w:rPr>
          <w:rFonts w:ascii="方正仿宋简体" w:eastAsia="方正仿宋简体" w:hAnsi="inherit" w:cs="方正仿宋简体" w:hint="eastAsia"/>
          <w:kern w:val="0"/>
          <w:sz w:val="32"/>
          <w:szCs w:val="32"/>
        </w:rPr>
        <w:t>发挥基层市场监管所的作用，统筹安排监督检查工作，集中人力物力，做好近期特种设备安全隐患排查治理。</w:t>
      </w:r>
    </w:p>
    <w:p w:rsidR="00420E04" w:rsidRDefault="00420E04" w:rsidP="002B5C71">
      <w:pPr>
        <w:spacing w:line="560" w:lineRule="exact"/>
        <w:ind w:firstLineChars="200" w:firstLine="31680"/>
        <w:rPr>
          <w:rFonts w:ascii="方正仿宋简体" w:eastAsia="方正仿宋简体" w:hAnsi="inherit" w:cs="Times New Roman"/>
          <w:kern w:val="0"/>
          <w:sz w:val="32"/>
          <w:szCs w:val="32"/>
        </w:rPr>
      </w:pPr>
      <w:r>
        <w:rPr>
          <w:rFonts w:ascii="方正仿宋简体" w:eastAsia="方正仿宋简体" w:hAnsi="inherit" w:cs="方正仿宋简体" w:hint="eastAsia"/>
          <w:b/>
          <w:bCs/>
          <w:kern w:val="0"/>
          <w:sz w:val="32"/>
          <w:szCs w:val="32"/>
        </w:rPr>
        <w:t>三是及时上报信息。</w:t>
      </w:r>
      <w:r>
        <w:rPr>
          <w:rFonts w:ascii="方正仿宋简体" w:eastAsia="方正仿宋简体" w:cs="方正仿宋简体" w:hint="eastAsia"/>
          <w:sz w:val="32"/>
          <w:szCs w:val="32"/>
        </w:rPr>
        <w:t>县、市、省级监管部门要分别统计汇总</w:t>
      </w:r>
      <w:r>
        <w:rPr>
          <w:rFonts w:ascii="方正仿宋简体" w:eastAsia="方正仿宋简体" w:cs="方正仿宋简体"/>
          <w:sz w:val="32"/>
          <w:szCs w:val="32"/>
        </w:rPr>
        <w:t>2018</w:t>
      </w:r>
      <w:r>
        <w:rPr>
          <w:rFonts w:ascii="方正仿宋简体" w:eastAsia="方正仿宋简体" w:cs="方正仿宋简体" w:hint="eastAsia"/>
          <w:sz w:val="32"/>
          <w:szCs w:val="32"/>
        </w:rPr>
        <w:t>年上半年和</w:t>
      </w:r>
      <w:r>
        <w:rPr>
          <w:rFonts w:ascii="方正仿宋简体" w:eastAsia="方正仿宋简体" w:cs="方正仿宋简体"/>
          <w:sz w:val="32"/>
          <w:szCs w:val="32"/>
        </w:rPr>
        <w:t>6</w:t>
      </w:r>
      <w:r>
        <w:rPr>
          <w:rFonts w:ascii="方正仿宋简体" w:eastAsia="方正仿宋简体" w:cs="方正仿宋简体" w:hint="eastAsia"/>
          <w:sz w:val="32"/>
          <w:szCs w:val="32"/>
        </w:rPr>
        <w:t>月</w:t>
      </w:r>
      <w:r>
        <w:rPr>
          <w:rFonts w:ascii="方正仿宋简体" w:eastAsia="方正仿宋简体" w:cs="方正仿宋简体"/>
          <w:sz w:val="32"/>
          <w:szCs w:val="32"/>
        </w:rPr>
        <w:t>12</w:t>
      </w:r>
      <w:r>
        <w:rPr>
          <w:rFonts w:ascii="方正仿宋简体" w:eastAsia="方正仿宋简体" w:cs="方正仿宋简体" w:hint="eastAsia"/>
          <w:sz w:val="32"/>
          <w:szCs w:val="32"/>
        </w:rPr>
        <w:t>日至</w:t>
      </w:r>
      <w:r>
        <w:rPr>
          <w:rFonts w:ascii="方正仿宋简体" w:eastAsia="方正仿宋简体" w:cs="方正仿宋简体"/>
          <w:sz w:val="32"/>
          <w:szCs w:val="32"/>
        </w:rPr>
        <w:t>28</w:t>
      </w:r>
      <w:r>
        <w:rPr>
          <w:rFonts w:ascii="方正仿宋简体" w:eastAsia="方正仿宋简体" w:cs="方正仿宋简体" w:hint="eastAsia"/>
          <w:sz w:val="32"/>
          <w:szCs w:val="32"/>
        </w:rPr>
        <w:t>日的使用单位现场监督检查情况，逐级上报（《使用单位现场监督检查情况统计表》</w:t>
      </w:r>
      <w:r>
        <w:rPr>
          <w:rFonts w:ascii="方正仿宋简体" w:eastAsia="方正仿宋简体" w:hAnsi="inherit" w:cs="方正仿宋简体" w:hint="eastAsia"/>
          <w:kern w:val="0"/>
          <w:sz w:val="32"/>
          <w:szCs w:val="32"/>
        </w:rPr>
        <w:t>见附件</w:t>
      </w:r>
      <w:r>
        <w:rPr>
          <w:rFonts w:ascii="方正仿宋简体" w:eastAsia="方正仿宋简体" w:hAnsi="inherit" w:cs="方正仿宋简体"/>
          <w:kern w:val="0"/>
          <w:sz w:val="32"/>
          <w:szCs w:val="32"/>
        </w:rPr>
        <w:t>1</w:t>
      </w:r>
      <w:r>
        <w:rPr>
          <w:rFonts w:ascii="方正仿宋简体" w:eastAsia="方正仿宋简体" w:cs="方正仿宋简体" w:hint="eastAsia"/>
          <w:sz w:val="32"/>
          <w:szCs w:val="32"/>
        </w:rPr>
        <w:t>）。中国特种设备检测研究院、国家客运架空索道安全监督检验中心</w:t>
      </w:r>
      <w:r>
        <w:rPr>
          <w:rFonts w:ascii="方正仿宋简体" w:eastAsia="方正仿宋简体" w:hAnsi="inherit" w:cs="方正仿宋简体" w:hint="eastAsia"/>
          <w:kern w:val="0"/>
          <w:sz w:val="32"/>
          <w:szCs w:val="32"/>
        </w:rPr>
        <w:t>将</w:t>
      </w:r>
      <w:r>
        <w:rPr>
          <w:rFonts w:ascii="方正仿宋简体" w:eastAsia="方正仿宋简体" w:hAnsi="inherit" w:cs="方正仿宋简体"/>
          <w:kern w:val="0"/>
          <w:sz w:val="32"/>
          <w:szCs w:val="32"/>
        </w:rPr>
        <w:t>2018</w:t>
      </w:r>
      <w:r>
        <w:rPr>
          <w:rFonts w:ascii="方正仿宋简体" w:eastAsia="方正仿宋简体" w:hAnsi="inherit" w:cs="方正仿宋简体" w:hint="eastAsia"/>
          <w:kern w:val="0"/>
          <w:sz w:val="32"/>
          <w:szCs w:val="32"/>
        </w:rPr>
        <w:t>年上半年特种设备检验情况</w:t>
      </w:r>
      <w:r>
        <w:rPr>
          <w:rFonts w:ascii="方正仿宋简体" w:eastAsia="方正仿宋简体" w:cs="方正仿宋简体" w:hint="eastAsia"/>
          <w:sz w:val="32"/>
          <w:szCs w:val="32"/>
        </w:rPr>
        <w:t>直接报市场监管总局特种设备局，其它检验机构的统计情况由</w:t>
      </w:r>
      <w:r>
        <w:rPr>
          <w:rFonts w:ascii="方正仿宋简体" w:eastAsia="方正仿宋简体" w:hAnsi="inherit" w:cs="方正仿宋简体" w:hint="eastAsia"/>
          <w:kern w:val="0"/>
          <w:sz w:val="32"/>
          <w:szCs w:val="32"/>
        </w:rPr>
        <w:t>省级</w:t>
      </w:r>
      <w:r>
        <w:rPr>
          <w:rFonts w:ascii="方正仿宋简体" w:eastAsia="方正仿宋简体" w:cs="方正仿宋简体" w:hint="eastAsia"/>
          <w:sz w:val="32"/>
          <w:szCs w:val="32"/>
        </w:rPr>
        <w:t>质量技术监督局（市场监</w:t>
      </w:r>
      <w:r>
        <w:rPr>
          <w:rFonts w:ascii="方正仿宋简体" w:eastAsia="方正仿宋简体" w:hAnsi="inherit" w:cs="方正仿宋简体" w:hint="eastAsia"/>
          <w:kern w:val="0"/>
          <w:sz w:val="32"/>
          <w:szCs w:val="32"/>
        </w:rPr>
        <w:t>管部门）汇总上报（《特种设备检验情况统计表》见附件</w:t>
      </w:r>
      <w:r>
        <w:rPr>
          <w:rFonts w:ascii="方正仿宋简体" w:eastAsia="方正仿宋简体" w:hAnsi="inherit" w:cs="方正仿宋简体"/>
          <w:kern w:val="0"/>
          <w:sz w:val="32"/>
          <w:szCs w:val="32"/>
        </w:rPr>
        <w:t>2</w:t>
      </w:r>
      <w:r>
        <w:rPr>
          <w:rFonts w:ascii="方正仿宋简体" w:eastAsia="方正仿宋简体" w:hAnsi="inherit" w:cs="方正仿宋简体" w:hint="eastAsia"/>
          <w:kern w:val="0"/>
          <w:sz w:val="32"/>
          <w:szCs w:val="32"/>
        </w:rPr>
        <w:t>）。各省级</w:t>
      </w:r>
      <w:r>
        <w:rPr>
          <w:rFonts w:ascii="方正仿宋简体" w:eastAsia="方正仿宋简体" w:cs="方正仿宋简体" w:hint="eastAsia"/>
          <w:sz w:val="32"/>
          <w:szCs w:val="32"/>
        </w:rPr>
        <w:t>质量技术监督局（市场监管部门）要将现场监督检查情况、特种设备检验情况进行统计后上报，同时，要对近期特种设备安全隐患排查治理工作进行总结，工作总结要包括部署情况、监督检查情况、隐患发现和整改情况、下一步工作措施等，于</w:t>
      </w:r>
      <w:r>
        <w:rPr>
          <w:rFonts w:ascii="方正仿宋简体" w:eastAsia="方正仿宋简体" w:cs="方正仿宋简体"/>
          <w:sz w:val="32"/>
          <w:szCs w:val="32"/>
        </w:rPr>
        <w:t>2018</w:t>
      </w:r>
      <w:r>
        <w:rPr>
          <w:rFonts w:ascii="方正仿宋简体" w:eastAsia="方正仿宋简体" w:cs="方正仿宋简体" w:hint="eastAsia"/>
          <w:sz w:val="32"/>
          <w:szCs w:val="32"/>
        </w:rPr>
        <w:t>年</w:t>
      </w:r>
      <w:r>
        <w:rPr>
          <w:rFonts w:ascii="方正仿宋简体" w:eastAsia="方正仿宋简体" w:cs="方正仿宋简体"/>
          <w:sz w:val="32"/>
          <w:szCs w:val="32"/>
        </w:rPr>
        <w:t>6</w:t>
      </w:r>
      <w:r>
        <w:rPr>
          <w:rFonts w:ascii="方正仿宋简体" w:eastAsia="方正仿宋简体" w:cs="方正仿宋简体" w:hint="eastAsia"/>
          <w:sz w:val="32"/>
          <w:szCs w:val="32"/>
        </w:rPr>
        <w:t>月</w:t>
      </w:r>
      <w:r>
        <w:rPr>
          <w:rFonts w:ascii="方正仿宋简体" w:eastAsia="方正仿宋简体" w:cs="方正仿宋简体"/>
          <w:sz w:val="32"/>
          <w:szCs w:val="32"/>
        </w:rPr>
        <w:t>30</w:t>
      </w:r>
      <w:r>
        <w:rPr>
          <w:rFonts w:ascii="方正仿宋简体" w:eastAsia="方正仿宋简体" w:cs="方正仿宋简体" w:hint="eastAsia"/>
          <w:sz w:val="32"/>
          <w:szCs w:val="32"/>
        </w:rPr>
        <w:t>日前，经主要负责人签字后，将工作总结与统计表一同报市场监管总局特种设备局。</w:t>
      </w:r>
      <w:r>
        <w:rPr>
          <w:rFonts w:ascii="方正仿宋简体" w:eastAsia="方正仿宋简体" w:hAnsi="inherit" w:cs="方正仿宋简体" w:hint="eastAsia"/>
          <w:kern w:val="0"/>
          <w:sz w:val="32"/>
          <w:szCs w:val="32"/>
        </w:rPr>
        <w:t>数据截止日期为</w:t>
      </w:r>
      <w:r>
        <w:rPr>
          <w:rFonts w:ascii="方正仿宋简体" w:eastAsia="方正仿宋简体" w:hAnsi="inherit" w:cs="方正仿宋简体"/>
          <w:kern w:val="0"/>
          <w:sz w:val="32"/>
          <w:szCs w:val="32"/>
        </w:rPr>
        <w:t>2018</w:t>
      </w:r>
      <w:r>
        <w:rPr>
          <w:rFonts w:ascii="方正仿宋简体" w:eastAsia="方正仿宋简体" w:hAnsi="inherit" w:cs="方正仿宋简体" w:hint="eastAsia"/>
          <w:kern w:val="0"/>
          <w:sz w:val="32"/>
          <w:szCs w:val="32"/>
        </w:rPr>
        <w:t>年</w:t>
      </w:r>
      <w:r>
        <w:rPr>
          <w:rFonts w:ascii="方正仿宋简体" w:eastAsia="方正仿宋简体" w:hAnsi="inherit" w:cs="方正仿宋简体"/>
          <w:kern w:val="0"/>
          <w:sz w:val="32"/>
          <w:szCs w:val="32"/>
        </w:rPr>
        <w:t>6</w:t>
      </w:r>
      <w:r>
        <w:rPr>
          <w:rFonts w:ascii="方正仿宋简体" w:eastAsia="方正仿宋简体" w:hAnsi="inherit" w:cs="方正仿宋简体" w:hint="eastAsia"/>
          <w:kern w:val="0"/>
          <w:sz w:val="32"/>
          <w:szCs w:val="32"/>
        </w:rPr>
        <w:t>月</w:t>
      </w:r>
      <w:r>
        <w:rPr>
          <w:rFonts w:ascii="方正仿宋简体" w:eastAsia="方正仿宋简体" w:hAnsi="inherit" w:cs="方正仿宋简体"/>
          <w:kern w:val="0"/>
          <w:sz w:val="32"/>
          <w:szCs w:val="32"/>
        </w:rPr>
        <w:t>28</w:t>
      </w:r>
      <w:r>
        <w:rPr>
          <w:rFonts w:ascii="方正仿宋简体" w:eastAsia="方正仿宋简体" w:hAnsi="inherit" w:cs="方正仿宋简体" w:hint="eastAsia"/>
          <w:kern w:val="0"/>
          <w:sz w:val="32"/>
          <w:szCs w:val="32"/>
        </w:rPr>
        <w:t>日。</w:t>
      </w:r>
    </w:p>
    <w:p w:rsidR="00420E04" w:rsidRDefault="00420E04" w:rsidP="002B5C71">
      <w:pPr>
        <w:spacing w:line="560" w:lineRule="exact"/>
        <w:ind w:firstLineChars="200" w:firstLine="31680"/>
        <w:rPr>
          <w:rFonts w:ascii="方正仿宋简体" w:eastAsia="方正仿宋简体" w:cs="Times New Roman"/>
          <w:sz w:val="32"/>
          <w:szCs w:val="32"/>
        </w:rPr>
      </w:pPr>
      <w:r>
        <w:rPr>
          <w:rFonts w:ascii="方正仿宋简体" w:eastAsia="方正仿宋简体" w:hAnsi="inherit" w:cs="方正仿宋简体" w:hint="eastAsia"/>
          <w:kern w:val="0"/>
          <w:sz w:val="32"/>
          <w:szCs w:val="32"/>
        </w:rPr>
        <w:t>如遇问题，请与</w:t>
      </w:r>
      <w:r>
        <w:rPr>
          <w:rFonts w:ascii="方正仿宋简体" w:eastAsia="方正仿宋简体" w:cs="方正仿宋简体" w:hint="eastAsia"/>
          <w:sz w:val="32"/>
          <w:szCs w:val="32"/>
        </w:rPr>
        <w:t>市场监管</w:t>
      </w:r>
      <w:r>
        <w:rPr>
          <w:rFonts w:ascii="方正仿宋简体" w:eastAsia="方正仿宋简体" w:hAnsi="inherit" w:cs="方正仿宋简体" w:hint="eastAsia"/>
          <w:kern w:val="0"/>
          <w:sz w:val="32"/>
          <w:szCs w:val="32"/>
        </w:rPr>
        <w:t>总局特种设备局联系。</w:t>
      </w:r>
    </w:p>
    <w:p w:rsidR="00420E04" w:rsidRDefault="00420E04" w:rsidP="002B5C71">
      <w:pPr>
        <w:spacing w:line="560" w:lineRule="exact"/>
        <w:ind w:firstLineChars="200" w:firstLine="31680"/>
        <w:rPr>
          <w:rFonts w:ascii="方正仿宋简体" w:eastAsia="方正仿宋简体" w:cs="方正仿宋简体"/>
          <w:sz w:val="32"/>
          <w:szCs w:val="32"/>
        </w:rPr>
      </w:pPr>
      <w:r>
        <w:rPr>
          <w:rFonts w:ascii="方正仿宋简体" w:eastAsia="方正仿宋简体" w:cs="方正仿宋简体" w:hint="eastAsia"/>
          <w:sz w:val="32"/>
          <w:szCs w:val="32"/>
        </w:rPr>
        <w:t>联系人：冯云</w:t>
      </w:r>
      <w:r>
        <w:rPr>
          <w:rFonts w:ascii="方正仿宋简体" w:eastAsia="方正仿宋简体" w:cs="方正仿宋简体"/>
          <w:sz w:val="32"/>
          <w:szCs w:val="32"/>
        </w:rPr>
        <w:t xml:space="preserve">           </w:t>
      </w:r>
      <w:r>
        <w:rPr>
          <w:rFonts w:ascii="方正仿宋简体" w:eastAsia="方正仿宋简体" w:cs="方正仿宋简体" w:hint="eastAsia"/>
          <w:sz w:val="32"/>
          <w:szCs w:val="32"/>
        </w:rPr>
        <w:t>邮箱：</w:t>
      </w:r>
      <w:r>
        <w:rPr>
          <w:rFonts w:ascii="方正仿宋简体" w:eastAsia="方正仿宋简体" w:cs="方正仿宋简体"/>
          <w:sz w:val="32"/>
          <w:szCs w:val="32"/>
        </w:rPr>
        <w:t>tsjdtc@aqsiq.gov.cn</w:t>
      </w:r>
    </w:p>
    <w:p w:rsidR="00420E04" w:rsidRDefault="00420E04" w:rsidP="002B5C71">
      <w:pPr>
        <w:spacing w:line="560" w:lineRule="exact"/>
        <w:ind w:firstLineChars="200" w:firstLine="31680"/>
        <w:rPr>
          <w:rFonts w:ascii="方正仿宋简体" w:eastAsia="方正仿宋简体" w:cs="方正仿宋简体"/>
          <w:sz w:val="32"/>
          <w:szCs w:val="32"/>
        </w:rPr>
      </w:pPr>
      <w:r>
        <w:rPr>
          <w:rFonts w:ascii="方正仿宋简体" w:eastAsia="方正仿宋简体" w:cs="方正仿宋简体" w:hint="eastAsia"/>
          <w:sz w:val="32"/>
          <w:szCs w:val="32"/>
        </w:rPr>
        <w:t>电话：</w:t>
      </w:r>
      <w:r>
        <w:rPr>
          <w:rFonts w:ascii="方正仿宋简体" w:eastAsia="方正仿宋简体" w:cs="方正仿宋简体"/>
          <w:sz w:val="32"/>
          <w:szCs w:val="32"/>
        </w:rPr>
        <w:t xml:space="preserve">010-82261401     </w:t>
      </w:r>
      <w:r>
        <w:rPr>
          <w:rFonts w:ascii="方正仿宋简体" w:eastAsia="方正仿宋简体" w:cs="方正仿宋简体" w:hint="eastAsia"/>
          <w:sz w:val="32"/>
          <w:szCs w:val="32"/>
        </w:rPr>
        <w:t>传真：</w:t>
      </w:r>
      <w:r>
        <w:rPr>
          <w:rFonts w:ascii="方正仿宋简体" w:eastAsia="方正仿宋简体" w:cs="方正仿宋简体"/>
          <w:sz w:val="32"/>
          <w:szCs w:val="32"/>
        </w:rPr>
        <w:t>010-82260185</w:t>
      </w:r>
    </w:p>
    <w:p w:rsidR="00420E04" w:rsidRDefault="00420E04" w:rsidP="002B5C71">
      <w:pPr>
        <w:spacing w:line="560" w:lineRule="exact"/>
        <w:ind w:firstLineChars="200" w:firstLine="31680"/>
        <w:rPr>
          <w:rFonts w:ascii="方正仿宋简体" w:eastAsia="方正仿宋简体" w:hAnsi="inherit" w:cs="Times New Roman"/>
          <w:kern w:val="0"/>
          <w:sz w:val="32"/>
          <w:szCs w:val="32"/>
        </w:rPr>
      </w:pPr>
    </w:p>
    <w:p w:rsidR="00420E04" w:rsidRDefault="00420E04">
      <w:pPr>
        <w:spacing w:line="560" w:lineRule="exact"/>
        <w:rPr>
          <w:rFonts w:ascii="方正仿宋简体" w:eastAsia="方正仿宋简体" w:cs="Times New Roman"/>
          <w:sz w:val="32"/>
          <w:szCs w:val="32"/>
        </w:rPr>
      </w:pPr>
      <w:r>
        <w:rPr>
          <w:rFonts w:ascii="方正仿宋简体" w:eastAsia="方正仿宋简体" w:hAnsi="inherit" w:cs="方正仿宋简体"/>
          <w:kern w:val="0"/>
          <w:sz w:val="32"/>
          <w:szCs w:val="32"/>
        </w:rPr>
        <w:t xml:space="preserve">   </w:t>
      </w:r>
      <w:r>
        <w:rPr>
          <w:rFonts w:ascii="方正仿宋简体" w:eastAsia="方正仿宋简体" w:hAnsi="inherit" w:cs="方正仿宋简体" w:hint="eastAsia"/>
          <w:kern w:val="0"/>
          <w:sz w:val="32"/>
          <w:szCs w:val="32"/>
        </w:rPr>
        <w:t>附件：</w:t>
      </w:r>
      <w:r>
        <w:rPr>
          <w:rFonts w:ascii="方正仿宋简体" w:eastAsia="方正仿宋简体" w:cs="方正仿宋简体" w:hint="eastAsia"/>
          <w:sz w:val="32"/>
          <w:szCs w:val="32"/>
        </w:rPr>
        <w:t>略</w:t>
      </w:r>
    </w:p>
    <w:p w:rsidR="00420E04" w:rsidRDefault="00420E04" w:rsidP="002B5C71">
      <w:pPr>
        <w:spacing w:line="560" w:lineRule="exact"/>
        <w:ind w:firstLineChars="1200" w:firstLine="31680"/>
        <w:rPr>
          <w:rFonts w:ascii="方正仿宋简体" w:eastAsia="方正仿宋简体" w:cs="Times New Roman"/>
          <w:sz w:val="32"/>
          <w:szCs w:val="32"/>
        </w:rPr>
      </w:pPr>
    </w:p>
    <w:p w:rsidR="00420E04" w:rsidRDefault="00420E04" w:rsidP="002B5C71">
      <w:pPr>
        <w:spacing w:line="560" w:lineRule="exact"/>
        <w:ind w:firstLineChars="1200" w:firstLine="31680"/>
        <w:rPr>
          <w:rFonts w:ascii="方正仿宋简体" w:eastAsia="方正仿宋简体" w:cs="Times New Roman"/>
          <w:sz w:val="32"/>
          <w:szCs w:val="32"/>
        </w:rPr>
      </w:pPr>
    </w:p>
    <w:p w:rsidR="00420E04" w:rsidRDefault="00420E04" w:rsidP="002B5C71">
      <w:pPr>
        <w:spacing w:line="560" w:lineRule="exact"/>
        <w:ind w:firstLineChars="1200" w:firstLine="31680"/>
        <w:rPr>
          <w:rFonts w:ascii="方正仿宋简体" w:eastAsia="方正仿宋简体" w:cs="Times New Roman"/>
          <w:sz w:val="32"/>
          <w:szCs w:val="32"/>
        </w:rPr>
      </w:pPr>
    </w:p>
    <w:p w:rsidR="00420E04" w:rsidRDefault="00420E04" w:rsidP="002B5C71">
      <w:pPr>
        <w:spacing w:line="560" w:lineRule="exact"/>
        <w:ind w:firstLineChars="1200" w:firstLine="31680"/>
        <w:rPr>
          <w:rFonts w:ascii="方正仿宋简体" w:eastAsia="方正仿宋简体" w:cs="Times New Roman"/>
          <w:sz w:val="32"/>
          <w:szCs w:val="32"/>
        </w:rPr>
      </w:pPr>
      <w:r>
        <w:rPr>
          <w:rFonts w:ascii="方正仿宋简体" w:eastAsia="方正仿宋简体" w:cs="方正仿宋简体" w:hint="eastAsia"/>
          <w:sz w:val="32"/>
          <w:szCs w:val="32"/>
        </w:rPr>
        <w:t>市场监管总局办公厅</w:t>
      </w:r>
    </w:p>
    <w:p w:rsidR="00420E04" w:rsidRDefault="00420E04" w:rsidP="002B5C71">
      <w:pPr>
        <w:spacing w:line="560" w:lineRule="exact"/>
        <w:ind w:firstLineChars="1300" w:firstLine="31680"/>
        <w:rPr>
          <w:rFonts w:ascii="方正仿宋简体" w:eastAsia="方正仿宋简体" w:cs="Times New Roman"/>
          <w:sz w:val="32"/>
          <w:szCs w:val="32"/>
        </w:rPr>
      </w:pPr>
      <w:r>
        <w:rPr>
          <w:rFonts w:ascii="方正仿宋简体" w:eastAsia="方正仿宋简体" w:cs="方正仿宋简体"/>
          <w:sz w:val="32"/>
          <w:szCs w:val="32"/>
        </w:rPr>
        <w:t>2018</w:t>
      </w:r>
      <w:r>
        <w:rPr>
          <w:rFonts w:ascii="方正仿宋简体" w:eastAsia="方正仿宋简体" w:cs="方正仿宋简体" w:hint="eastAsia"/>
          <w:sz w:val="32"/>
          <w:szCs w:val="32"/>
        </w:rPr>
        <w:t>年</w:t>
      </w:r>
      <w:r>
        <w:rPr>
          <w:rFonts w:ascii="方正仿宋简体" w:eastAsia="方正仿宋简体" w:cs="方正仿宋简体"/>
          <w:sz w:val="32"/>
          <w:szCs w:val="32"/>
        </w:rPr>
        <w:t>6</w:t>
      </w:r>
      <w:r>
        <w:rPr>
          <w:rFonts w:ascii="方正仿宋简体" w:eastAsia="方正仿宋简体" w:cs="方正仿宋简体" w:hint="eastAsia"/>
          <w:sz w:val="32"/>
          <w:szCs w:val="32"/>
        </w:rPr>
        <w:t>月</w:t>
      </w:r>
      <w:r>
        <w:rPr>
          <w:rFonts w:ascii="方正仿宋简体" w:eastAsia="方正仿宋简体" w:cs="方正仿宋简体"/>
          <w:sz w:val="32"/>
          <w:szCs w:val="32"/>
        </w:rPr>
        <w:t>14</w:t>
      </w:r>
      <w:r>
        <w:rPr>
          <w:rFonts w:ascii="方正仿宋简体" w:eastAsia="方正仿宋简体" w:cs="方正仿宋简体" w:hint="eastAsia"/>
          <w:sz w:val="32"/>
          <w:szCs w:val="32"/>
        </w:rPr>
        <w:t>日</w:t>
      </w:r>
    </w:p>
    <w:p w:rsidR="00420E04" w:rsidRDefault="00420E04" w:rsidP="002B5C71">
      <w:pPr>
        <w:spacing w:line="560" w:lineRule="exact"/>
        <w:ind w:firstLineChars="200" w:firstLine="31680"/>
        <w:jc w:val="left"/>
        <w:rPr>
          <w:rFonts w:ascii="方正仿宋简体" w:eastAsia="方正仿宋简体" w:cs="Times New Roman"/>
          <w:sz w:val="32"/>
          <w:szCs w:val="32"/>
        </w:rPr>
      </w:pPr>
      <w:r>
        <w:rPr>
          <w:rFonts w:ascii="方正仿宋简体" w:eastAsia="方正仿宋简体" w:cs="方正仿宋简体" w:hint="eastAsia"/>
          <w:sz w:val="32"/>
          <w:szCs w:val="32"/>
        </w:rPr>
        <w:t>（此件公开发布）</w:t>
      </w:r>
    </w:p>
    <w:p w:rsidR="00420E04" w:rsidRDefault="00420E04" w:rsidP="002B5C71">
      <w:pPr>
        <w:spacing w:line="560" w:lineRule="exact"/>
        <w:ind w:firstLineChars="200" w:firstLine="31680"/>
        <w:jc w:val="left"/>
        <w:rPr>
          <w:rFonts w:ascii="方正仿宋简体" w:eastAsia="方正仿宋简体" w:cs="Times New Roman"/>
          <w:sz w:val="32"/>
          <w:szCs w:val="32"/>
        </w:rPr>
      </w:pPr>
    </w:p>
    <w:p w:rsidR="00420E04" w:rsidRDefault="00420E04">
      <w:pPr>
        <w:spacing w:line="560" w:lineRule="exact"/>
        <w:rPr>
          <w:rFonts w:ascii="方正仿宋简体" w:eastAsia="方正仿宋简体" w:cs="Times New Roman"/>
          <w:sz w:val="32"/>
          <w:szCs w:val="32"/>
        </w:rPr>
      </w:pPr>
      <w:r>
        <w:rPr>
          <w:rFonts w:ascii="方正仿宋简体" w:eastAsia="方正仿宋简体" w:cs="方正仿宋简体" w:hint="eastAsia"/>
          <w:sz w:val="32"/>
          <w:szCs w:val="32"/>
        </w:rPr>
        <w:t>抄送：中国特种设备检测研究院、国家客运架空索道安全监督检验中心</w:t>
      </w:r>
      <w:bookmarkStart w:id="0" w:name="_GoBack"/>
      <w:bookmarkEnd w:id="0"/>
    </w:p>
    <w:sectPr w:rsidR="00420E04" w:rsidSect="00291C0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inheri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74BB"/>
    <w:rsid w:val="00005A17"/>
    <w:rsid w:val="00012533"/>
    <w:rsid w:val="00014FC3"/>
    <w:rsid w:val="0007289B"/>
    <w:rsid w:val="000B53A9"/>
    <w:rsid w:val="00102341"/>
    <w:rsid w:val="0013091B"/>
    <w:rsid w:val="00137598"/>
    <w:rsid w:val="001672F2"/>
    <w:rsid w:val="0021083F"/>
    <w:rsid w:val="00224FDC"/>
    <w:rsid w:val="00273AFE"/>
    <w:rsid w:val="00291C03"/>
    <w:rsid w:val="002B45DD"/>
    <w:rsid w:val="002B5C71"/>
    <w:rsid w:val="002D70AB"/>
    <w:rsid w:val="002E3BE1"/>
    <w:rsid w:val="00304912"/>
    <w:rsid w:val="00320C97"/>
    <w:rsid w:val="00321134"/>
    <w:rsid w:val="00327362"/>
    <w:rsid w:val="00330E46"/>
    <w:rsid w:val="00357D92"/>
    <w:rsid w:val="00374939"/>
    <w:rsid w:val="003A36BF"/>
    <w:rsid w:val="003B70D2"/>
    <w:rsid w:val="003B7652"/>
    <w:rsid w:val="00400A63"/>
    <w:rsid w:val="004074BB"/>
    <w:rsid w:val="00420E04"/>
    <w:rsid w:val="00445B61"/>
    <w:rsid w:val="004B554E"/>
    <w:rsid w:val="004B7494"/>
    <w:rsid w:val="004E71F0"/>
    <w:rsid w:val="00513138"/>
    <w:rsid w:val="00521290"/>
    <w:rsid w:val="005518C5"/>
    <w:rsid w:val="00563C2C"/>
    <w:rsid w:val="00596DE2"/>
    <w:rsid w:val="005D04EE"/>
    <w:rsid w:val="005D0758"/>
    <w:rsid w:val="00610C9B"/>
    <w:rsid w:val="0062146E"/>
    <w:rsid w:val="00625601"/>
    <w:rsid w:val="006605EB"/>
    <w:rsid w:val="00661DFE"/>
    <w:rsid w:val="006639BF"/>
    <w:rsid w:val="006C0BE6"/>
    <w:rsid w:val="00740049"/>
    <w:rsid w:val="00740754"/>
    <w:rsid w:val="00741F6B"/>
    <w:rsid w:val="00747179"/>
    <w:rsid w:val="00752821"/>
    <w:rsid w:val="00754C0C"/>
    <w:rsid w:val="00775FE4"/>
    <w:rsid w:val="00783BA2"/>
    <w:rsid w:val="007A3AEC"/>
    <w:rsid w:val="007C307C"/>
    <w:rsid w:val="007D3D6C"/>
    <w:rsid w:val="007F388A"/>
    <w:rsid w:val="00807BE6"/>
    <w:rsid w:val="0082029C"/>
    <w:rsid w:val="00891F8F"/>
    <w:rsid w:val="00896CC3"/>
    <w:rsid w:val="008A18C0"/>
    <w:rsid w:val="008D1E85"/>
    <w:rsid w:val="008E0024"/>
    <w:rsid w:val="009043AA"/>
    <w:rsid w:val="009106D6"/>
    <w:rsid w:val="00947D35"/>
    <w:rsid w:val="00956B37"/>
    <w:rsid w:val="00981A5F"/>
    <w:rsid w:val="00981F3C"/>
    <w:rsid w:val="009B5C4A"/>
    <w:rsid w:val="009C3B8E"/>
    <w:rsid w:val="00A829C9"/>
    <w:rsid w:val="00A93383"/>
    <w:rsid w:val="00AE00D8"/>
    <w:rsid w:val="00AE2BED"/>
    <w:rsid w:val="00AE49EB"/>
    <w:rsid w:val="00AF2970"/>
    <w:rsid w:val="00B40416"/>
    <w:rsid w:val="00B43708"/>
    <w:rsid w:val="00B7017F"/>
    <w:rsid w:val="00B8148C"/>
    <w:rsid w:val="00BA6D78"/>
    <w:rsid w:val="00BB1D6D"/>
    <w:rsid w:val="00BC0931"/>
    <w:rsid w:val="00BE1CA5"/>
    <w:rsid w:val="00C00BE7"/>
    <w:rsid w:val="00C61DA7"/>
    <w:rsid w:val="00C62060"/>
    <w:rsid w:val="00C863FF"/>
    <w:rsid w:val="00C95E01"/>
    <w:rsid w:val="00CD6303"/>
    <w:rsid w:val="00D03188"/>
    <w:rsid w:val="00D45115"/>
    <w:rsid w:val="00D473F4"/>
    <w:rsid w:val="00D71E42"/>
    <w:rsid w:val="00D92BA4"/>
    <w:rsid w:val="00DA38B0"/>
    <w:rsid w:val="00DB16ED"/>
    <w:rsid w:val="00DC3345"/>
    <w:rsid w:val="00DE62DE"/>
    <w:rsid w:val="00DF1B31"/>
    <w:rsid w:val="00E0455F"/>
    <w:rsid w:val="00E4139C"/>
    <w:rsid w:val="00EB09FC"/>
    <w:rsid w:val="00EC0AFE"/>
    <w:rsid w:val="00EF6233"/>
    <w:rsid w:val="00F16EB3"/>
    <w:rsid w:val="00F701FC"/>
    <w:rsid w:val="00FD2A66"/>
    <w:rsid w:val="3E5222F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C03"/>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rsid w:val="00291C03"/>
    <w:pPr>
      <w:ind w:leftChars="2500" w:left="100"/>
    </w:pPr>
    <w:rPr>
      <w:kern w:val="0"/>
      <w:sz w:val="20"/>
      <w:szCs w:val="20"/>
    </w:rPr>
  </w:style>
  <w:style w:type="character" w:customStyle="1" w:styleId="DateChar">
    <w:name w:val="Date Char"/>
    <w:basedOn w:val="DefaultParagraphFont"/>
    <w:link w:val="Date"/>
    <w:uiPriority w:val="99"/>
    <w:semiHidden/>
    <w:locked/>
    <w:rsid w:val="00291C03"/>
  </w:style>
  <w:style w:type="paragraph" w:styleId="BalloonText">
    <w:name w:val="Balloon Text"/>
    <w:basedOn w:val="Normal"/>
    <w:link w:val="BalloonTextChar"/>
    <w:uiPriority w:val="99"/>
    <w:semiHidden/>
    <w:rsid w:val="00291C03"/>
    <w:rPr>
      <w:sz w:val="18"/>
      <w:szCs w:val="18"/>
    </w:rPr>
  </w:style>
  <w:style w:type="character" w:customStyle="1" w:styleId="BalloonTextChar">
    <w:name w:val="Balloon Text Char"/>
    <w:basedOn w:val="DefaultParagraphFont"/>
    <w:link w:val="BalloonText"/>
    <w:uiPriority w:val="99"/>
    <w:semiHidden/>
    <w:locked/>
    <w:rsid w:val="00291C03"/>
    <w:rPr>
      <w:kern w:val="2"/>
      <w:sz w:val="18"/>
      <w:szCs w:val="18"/>
    </w:rPr>
  </w:style>
  <w:style w:type="paragraph" w:styleId="Footer">
    <w:name w:val="footer"/>
    <w:basedOn w:val="Normal"/>
    <w:link w:val="FooterChar"/>
    <w:uiPriority w:val="99"/>
    <w:rsid w:val="00291C03"/>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locked/>
    <w:rsid w:val="00291C03"/>
    <w:rPr>
      <w:sz w:val="18"/>
      <w:szCs w:val="18"/>
    </w:rPr>
  </w:style>
  <w:style w:type="paragraph" w:styleId="Header">
    <w:name w:val="header"/>
    <w:basedOn w:val="Normal"/>
    <w:link w:val="HeaderChar"/>
    <w:uiPriority w:val="99"/>
    <w:rsid w:val="00291C03"/>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locked/>
    <w:rsid w:val="00291C03"/>
    <w:rPr>
      <w:sz w:val="18"/>
      <w:szCs w:val="18"/>
    </w:rPr>
  </w:style>
  <w:style w:type="character" w:styleId="Hyperlink">
    <w:name w:val="Hyperlink"/>
    <w:basedOn w:val="DefaultParagraphFont"/>
    <w:uiPriority w:val="99"/>
    <w:semiHidden/>
    <w:rsid w:val="00291C03"/>
    <w:rPr>
      <w:color w:val="auto"/>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300</Words>
  <Characters>1712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zhoul</dc:creator>
  <cp:keywords/>
  <dc:description/>
  <cp:lastModifiedBy>张闽</cp:lastModifiedBy>
  <cp:revision>58</cp:revision>
  <cp:lastPrinted>2018-06-13T08:23:00Z</cp:lastPrinted>
  <dcterms:created xsi:type="dcterms:W3CDTF">2018-06-12T11:06:00Z</dcterms:created>
  <dcterms:modified xsi:type="dcterms:W3CDTF">2018-06-14T07:04:00Z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