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9B" w:rsidRPr="00936639" w:rsidRDefault="00936639">
      <w:pPr>
        <w:rPr>
          <w:rFonts w:ascii="方正仿宋简体" w:eastAsia="方正仿宋简体"/>
          <w:sz w:val="32"/>
          <w:szCs w:val="32"/>
        </w:rPr>
      </w:pPr>
      <w:r w:rsidRPr="00936639">
        <w:rPr>
          <w:rFonts w:ascii="方正仿宋简体" w:eastAsia="方正仿宋简体" w:hint="eastAsia"/>
          <w:sz w:val="32"/>
          <w:szCs w:val="32"/>
        </w:rPr>
        <w:t>附件1</w:t>
      </w:r>
    </w:p>
    <w:p w:rsidR="00936639" w:rsidRDefault="00936639"/>
    <w:p w:rsidR="00936639" w:rsidRPr="00936639" w:rsidRDefault="00936639" w:rsidP="00056544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936639">
        <w:rPr>
          <w:rFonts w:ascii="方正小标宋简体" w:eastAsia="方正小标宋简体" w:hint="eastAsia"/>
          <w:sz w:val="32"/>
          <w:szCs w:val="32"/>
        </w:rPr>
        <w:t>实行生产许可管理的易燃易爆危险化学品范围</w:t>
      </w:r>
      <w:bookmarkEnd w:id="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27"/>
        <w:gridCol w:w="2407"/>
        <w:gridCol w:w="3120"/>
      </w:tblGrid>
      <w:tr w:rsidR="00936639" w:rsidRPr="00936639" w:rsidTr="009366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实施细则</w:t>
            </w: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产品名称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936639" w:rsidRDefault="00936639" w:rsidP="00D34499">
            <w:pPr>
              <w:jc w:val="center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936639">
              <w:rPr>
                <w:rFonts w:ascii="方正仿宋简体" w:eastAsia="方正仿宋简体" w:hAnsi="宋体" w:hint="eastAsia"/>
                <w:b/>
                <w:bCs/>
                <w:sz w:val="30"/>
                <w:szCs w:val="30"/>
              </w:rPr>
              <w:t>对应细则</w:t>
            </w:r>
          </w:p>
        </w:tc>
      </w:tr>
      <w:tr w:rsidR="008F6493" w:rsidRPr="00A43A01" w:rsidTr="00AC5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有机产品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碳化钙（电石）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8F6493">
            <w:pPr>
              <w:spacing w:line="400" w:lineRule="exact"/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 xml:space="preserve">危险化学品产品生产许可证实施细则（六） </w:t>
            </w:r>
          </w:p>
          <w:p w:rsidR="008F6493" w:rsidRPr="00A43A01" w:rsidRDefault="008F6493" w:rsidP="008F6493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（危险化学品有机产品部分）</w:t>
            </w:r>
          </w:p>
        </w:tc>
      </w:tr>
      <w:tr w:rsidR="008F6493" w:rsidRPr="00A43A01" w:rsidTr="00AC5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工业用环氧乙烷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8F6493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AC5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工业用三氯乙烯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5C01F7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粗苯、焦化苯、焦化甲苯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5C01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widowControl/>
              <w:jc w:val="left"/>
              <w:rPr>
                <w:rFonts w:ascii="方正仿宋简体" w:eastAsia="方正仿宋简体" w:hAnsi="宋体"/>
                <w:b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工业二硫化碳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无机产品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磷化合物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C64E14">
            <w:pPr>
              <w:spacing w:line="400" w:lineRule="exact"/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危险化学品</w:t>
            </w: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产品生产许可证实施细则</w:t>
            </w: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（一）</w:t>
            </w:r>
          </w:p>
          <w:p w:rsidR="00C64E14" w:rsidRPr="00A43A01" w:rsidRDefault="00C64E14" w:rsidP="00C64E14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（</w:t>
            </w: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危险化学品</w:t>
            </w: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无机产品</w:t>
            </w: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部分</w:t>
            </w: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）</w:t>
            </w: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硝酸盐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C64E14">
            <w:pPr>
              <w:spacing w:line="360" w:lineRule="auto"/>
              <w:jc w:val="center"/>
              <w:rPr>
                <w:rFonts w:eastAsia="MS+Sans+Serif"/>
                <w:kern w:val="0"/>
                <w:sz w:val="32"/>
                <w:szCs w:val="32"/>
              </w:rPr>
            </w:pPr>
          </w:p>
        </w:tc>
      </w:tr>
      <w:tr w:rsidR="00C64E14" w:rsidRPr="00A43A01" w:rsidTr="009366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氯酸盐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过氧化物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铝粉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铝镁合金粉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C64E14" w:rsidRPr="00A43A01" w:rsidTr="00B22D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widowControl/>
              <w:jc w:val="lef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cs="Times New Roman"/>
                <w:bCs/>
                <w:sz w:val="30"/>
                <w:szCs w:val="30"/>
              </w:rPr>
              <w:t>钛粉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14" w:rsidRPr="00A43A01" w:rsidRDefault="00C64E14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气体产品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氢气、乙炔、石油化工气单元所覆盖的全部产品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 xml:space="preserve">危险化学品产品生产许可证实施细则（三） </w:t>
            </w:r>
          </w:p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（工业气体产品部分）</w:t>
            </w: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氢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硅烷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硅烷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氨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三氟化硼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磷化氢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8F6493" w:rsidRPr="00A43A01" w:rsidTr="000E6B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电子工业用气体 高纯氯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3" w:rsidRPr="00A43A01" w:rsidRDefault="008F6493" w:rsidP="00EA1348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</w:tr>
      <w:tr w:rsidR="00936639" w:rsidRPr="00A43A01" w:rsidTr="009366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936639" w:rsidP="00936639">
            <w:pPr>
              <w:numPr>
                <w:ilvl w:val="0"/>
                <w:numId w:val="1"/>
              </w:numPr>
              <w:spacing w:line="400" w:lineRule="exact"/>
              <w:ind w:left="0"/>
              <w:jc w:val="righ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936639" w:rsidP="00D34499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石油产品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936639" w:rsidP="00C64E14">
            <w:pPr>
              <w:spacing w:line="400" w:lineRule="exact"/>
              <w:rPr>
                <w:rFonts w:ascii="方正仿宋简体" w:eastAsia="方正仿宋简体" w:hAnsi="宋体"/>
                <w:bCs/>
                <w:sz w:val="30"/>
                <w:szCs w:val="30"/>
              </w:rPr>
            </w:pPr>
            <w:r w:rsidRPr="00A43A01">
              <w:rPr>
                <w:rFonts w:ascii="方正仿宋简体" w:eastAsia="方正仿宋简体" w:hAnsi="宋体" w:hint="eastAsia"/>
                <w:bCs/>
                <w:sz w:val="30"/>
                <w:szCs w:val="30"/>
              </w:rPr>
              <w:t>液化石油气、汽油及煤油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9" w:rsidRPr="00A43A01" w:rsidRDefault="00C64E14" w:rsidP="00C64E14">
            <w:pPr>
              <w:spacing w:line="400" w:lineRule="exact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A43A01">
              <w:rPr>
                <w:rFonts w:ascii="方正仿宋简体" w:eastAsia="方正仿宋简体" w:hAnsi="宋体" w:cs="Times New Roman" w:hint="eastAsia"/>
                <w:bCs/>
                <w:sz w:val="30"/>
                <w:szCs w:val="30"/>
              </w:rPr>
              <w:t>危险化学品生产许可证实施细则（七）（危险化学品石油产品部分）</w:t>
            </w:r>
          </w:p>
        </w:tc>
      </w:tr>
    </w:tbl>
    <w:p w:rsidR="00936639" w:rsidRPr="00A43A01" w:rsidRDefault="00936639"/>
    <w:sectPr w:rsidR="00936639" w:rsidRPr="00A43A01" w:rsidSect="0078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CA" w:rsidRDefault="00D720CA" w:rsidP="00C64E14">
      <w:r>
        <w:separator/>
      </w:r>
    </w:p>
  </w:endnote>
  <w:endnote w:type="continuationSeparator" w:id="1">
    <w:p w:rsidR="00D720CA" w:rsidRDefault="00D720CA" w:rsidP="00C6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+Sans+Serif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CA" w:rsidRDefault="00D720CA" w:rsidP="00C64E14">
      <w:r>
        <w:separator/>
      </w:r>
    </w:p>
  </w:footnote>
  <w:footnote w:type="continuationSeparator" w:id="1">
    <w:p w:rsidR="00D720CA" w:rsidRDefault="00D720CA" w:rsidP="00C64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2771"/>
    <w:multiLevelType w:val="hybridMultilevel"/>
    <w:tmpl w:val="8B6AE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639"/>
    <w:rsid w:val="00056544"/>
    <w:rsid w:val="00461417"/>
    <w:rsid w:val="00782543"/>
    <w:rsid w:val="008F6493"/>
    <w:rsid w:val="00936639"/>
    <w:rsid w:val="0096629B"/>
    <w:rsid w:val="00A43A01"/>
    <w:rsid w:val="00AA1753"/>
    <w:rsid w:val="00C64E14"/>
    <w:rsid w:val="00CC6080"/>
    <w:rsid w:val="00D7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5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654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4E1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4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5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6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2015-08-31T09:02:00Z</cp:lastPrinted>
  <dcterms:created xsi:type="dcterms:W3CDTF">2015-08-31T08:27:00Z</dcterms:created>
  <dcterms:modified xsi:type="dcterms:W3CDTF">2018-01-04T09:30:00Z</dcterms:modified>
</cp:coreProperties>
</file>