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E7" w:rsidRDefault="00321839">
      <w:pPr>
        <w:spacing w:line="360" w:lineRule="auto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附件</w:t>
      </w:r>
      <w:r>
        <w:rPr>
          <w:rFonts w:ascii="方正仿宋简体" w:eastAsia="方正仿宋简体" w:hAnsi="宋体" w:hint="eastAsia"/>
          <w:sz w:val="32"/>
          <w:szCs w:val="32"/>
        </w:rPr>
        <w:t>5</w:t>
      </w:r>
    </w:p>
    <w:p w:rsidR="003A3EE7" w:rsidRDefault="00321839">
      <w:pPr>
        <w:spacing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罐体、金属桶等重点危险化学品包装物和容器获证企业必备的生产设备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9"/>
        <w:gridCol w:w="2169"/>
        <w:gridCol w:w="4884"/>
      </w:tblGrid>
      <w:tr w:rsidR="003A3EE7">
        <w:trPr>
          <w:tblHeader/>
        </w:trPr>
        <w:tc>
          <w:tcPr>
            <w:tcW w:w="1469" w:type="dxa"/>
          </w:tcPr>
          <w:p w:rsidR="003A3EE7" w:rsidRDefault="0032183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产品单元</w:t>
            </w:r>
          </w:p>
        </w:tc>
        <w:tc>
          <w:tcPr>
            <w:tcW w:w="2169" w:type="dxa"/>
          </w:tcPr>
          <w:p w:rsidR="003A3EE7" w:rsidRDefault="0032183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产品品种</w:t>
            </w:r>
          </w:p>
        </w:tc>
        <w:tc>
          <w:tcPr>
            <w:tcW w:w="4884" w:type="dxa"/>
          </w:tcPr>
          <w:p w:rsidR="003A3EE7" w:rsidRDefault="0032183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必备生产设备</w:t>
            </w:r>
          </w:p>
        </w:tc>
      </w:tr>
      <w:tr w:rsidR="003A3EE7" w:rsidRPr="003F73A1">
        <w:trPr>
          <w:trHeight w:val="3090"/>
        </w:trPr>
        <w:tc>
          <w:tcPr>
            <w:tcW w:w="1469" w:type="dxa"/>
            <w:vAlign w:val="center"/>
          </w:tcPr>
          <w:p w:rsidR="003A3EE7" w:rsidRPr="003F73A1" w:rsidRDefault="00321839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F73A1">
              <w:rPr>
                <w:rFonts w:ascii="宋体" w:hAnsi="宋体" w:hint="eastAsia"/>
                <w:bCs/>
                <w:sz w:val="18"/>
                <w:szCs w:val="18"/>
              </w:rPr>
              <w:t>车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载</w:t>
            </w:r>
            <w:r w:rsidRPr="003F73A1">
              <w:rPr>
                <w:rFonts w:ascii="宋体" w:hAnsi="宋体" w:hint="eastAsia"/>
                <w:bCs/>
                <w:sz w:val="18"/>
                <w:szCs w:val="18"/>
              </w:rPr>
              <w:t>罐体</w:t>
            </w:r>
          </w:p>
        </w:tc>
        <w:tc>
          <w:tcPr>
            <w:tcW w:w="2169" w:type="dxa"/>
            <w:vAlign w:val="center"/>
          </w:tcPr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车载钢罐体</w:t>
            </w:r>
          </w:p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车载铝罐体</w:t>
            </w:r>
          </w:p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车载玻璃钢罐体</w:t>
            </w:r>
          </w:p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车载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塑料罐体</w:t>
            </w:r>
          </w:p>
          <w:p w:rsidR="003A3EE7" w:rsidRPr="003F73A1" w:rsidRDefault="003A3EE7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4" w:type="dxa"/>
            <w:vAlign w:val="center"/>
          </w:tcPr>
          <w:p w:rsidR="003A3EE7" w:rsidRPr="003F73A1" w:rsidRDefault="00321839">
            <w:pPr>
              <w:numPr>
                <w:ilvl w:val="0"/>
                <w:numId w:val="1"/>
              </w:numPr>
              <w:tabs>
                <w:tab w:val="clear" w:pos="425"/>
                <w:tab w:val="left" w:pos="220"/>
              </w:tabs>
              <w:spacing w:line="240" w:lineRule="exact"/>
              <w:ind w:left="225" w:hanging="225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封头成型装置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（不适用封头外购）</w:t>
            </w:r>
          </w:p>
          <w:p w:rsidR="003A3EE7" w:rsidRPr="003F73A1" w:rsidRDefault="00321839">
            <w:pPr>
              <w:numPr>
                <w:ilvl w:val="0"/>
                <w:numId w:val="1"/>
              </w:numPr>
              <w:tabs>
                <w:tab w:val="clear" w:pos="425"/>
                <w:tab w:val="left" w:pos="220"/>
              </w:tabs>
              <w:spacing w:line="240" w:lineRule="exact"/>
              <w:ind w:left="225" w:hanging="225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焊接设备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（不适用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车载玻璃钢罐体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3A3EE7" w:rsidRPr="003F73A1" w:rsidRDefault="00321839">
            <w:pPr>
              <w:numPr>
                <w:ilvl w:val="0"/>
                <w:numId w:val="1"/>
              </w:numPr>
              <w:tabs>
                <w:tab w:val="clear" w:pos="425"/>
                <w:tab w:val="left" w:pos="220"/>
              </w:tabs>
              <w:spacing w:line="240" w:lineRule="exact"/>
              <w:ind w:left="225" w:hanging="225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焊材烘干设备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（适用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车载钢罐体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、铝罐体，如采用气体保护焊工艺，可不考核）</w:t>
            </w:r>
          </w:p>
          <w:p w:rsidR="003A3EE7" w:rsidRPr="003F73A1" w:rsidRDefault="00321839">
            <w:pPr>
              <w:numPr>
                <w:ilvl w:val="0"/>
                <w:numId w:val="1"/>
              </w:numPr>
              <w:tabs>
                <w:tab w:val="left" w:pos="118"/>
                <w:tab w:val="left" w:pos="188"/>
              </w:tabs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卷板机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（适用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车载钢罐体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、铝罐体）</w:t>
            </w:r>
          </w:p>
          <w:p w:rsidR="003A3EE7" w:rsidRPr="003F73A1" w:rsidRDefault="00321839">
            <w:pPr>
              <w:numPr>
                <w:ilvl w:val="0"/>
                <w:numId w:val="1"/>
              </w:numPr>
              <w:tabs>
                <w:tab w:val="left" w:pos="118"/>
                <w:tab w:val="left" w:pos="188"/>
              </w:tabs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金属切削设备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（适用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车载钢罐体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、铝罐体）</w:t>
            </w:r>
          </w:p>
          <w:p w:rsidR="003A3EE7" w:rsidRPr="003F73A1" w:rsidRDefault="00321839">
            <w:pPr>
              <w:numPr>
                <w:ilvl w:val="0"/>
                <w:numId w:val="1"/>
              </w:numPr>
              <w:tabs>
                <w:tab w:val="left" w:pos="118"/>
                <w:tab w:val="left" w:pos="188"/>
              </w:tabs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罐体机械缠绕成型设备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（适用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车载玻璃钢罐体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3A3EE7" w:rsidRPr="003F73A1" w:rsidRDefault="00321839">
            <w:pPr>
              <w:numPr>
                <w:ilvl w:val="0"/>
                <w:numId w:val="1"/>
              </w:numPr>
              <w:tabs>
                <w:tab w:val="clear" w:pos="425"/>
                <w:tab w:val="left" w:pos="220"/>
              </w:tabs>
              <w:spacing w:line="240" w:lineRule="exact"/>
              <w:ind w:left="225" w:hanging="225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与生产相适应的成型模具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（适用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车载玻璃钢罐体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、塑料罐体）</w:t>
            </w:r>
          </w:p>
          <w:p w:rsidR="003A3EE7" w:rsidRPr="003F73A1" w:rsidRDefault="00321839">
            <w:pPr>
              <w:numPr>
                <w:ilvl w:val="0"/>
                <w:numId w:val="1"/>
              </w:numPr>
              <w:tabs>
                <w:tab w:val="left" w:pos="118"/>
                <w:tab w:val="left" w:pos="188"/>
              </w:tabs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切割设备</w:t>
            </w:r>
          </w:p>
          <w:p w:rsidR="003A3EE7" w:rsidRPr="003F73A1" w:rsidRDefault="00321839">
            <w:pPr>
              <w:tabs>
                <w:tab w:val="left" w:pos="118"/>
                <w:tab w:val="left" w:pos="425"/>
              </w:tabs>
              <w:spacing w:line="240" w:lineRule="exact"/>
              <w:ind w:left="5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9.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涂装设备</w:t>
            </w:r>
          </w:p>
          <w:p w:rsidR="003A3EE7" w:rsidRPr="003F73A1" w:rsidRDefault="00321839">
            <w:pPr>
              <w:tabs>
                <w:tab w:val="left" w:pos="118"/>
                <w:tab w:val="left" w:pos="425"/>
              </w:tabs>
              <w:spacing w:line="240" w:lineRule="exact"/>
              <w:ind w:left="5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10.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打磨设备</w:t>
            </w:r>
          </w:p>
          <w:p w:rsidR="003A3EE7" w:rsidRPr="003F73A1" w:rsidRDefault="00321839">
            <w:pPr>
              <w:tabs>
                <w:tab w:val="left" w:pos="118"/>
                <w:tab w:val="left" w:pos="425"/>
              </w:tabs>
              <w:spacing w:line="240" w:lineRule="exact"/>
              <w:ind w:left="5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11.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起重设备</w:t>
            </w:r>
          </w:p>
        </w:tc>
      </w:tr>
      <w:tr w:rsidR="003A3EE7" w:rsidRPr="003F73A1">
        <w:tc>
          <w:tcPr>
            <w:tcW w:w="1469" w:type="dxa"/>
            <w:vAlign w:val="center"/>
          </w:tcPr>
          <w:p w:rsidR="003A3EE7" w:rsidRPr="003F73A1" w:rsidRDefault="00321839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F73A1">
              <w:rPr>
                <w:rFonts w:ascii="宋体" w:hAnsi="宋体" w:hint="eastAsia"/>
                <w:bCs/>
                <w:sz w:val="18"/>
                <w:szCs w:val="18"/>
              </w:rPr>
              <w:t>储存用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罐体</w:t>
            </w:r>
          </w:p>
        </w:tc>
        <w:tc>
          <w:tcPr>
            <w:tcW w:w="2169" w:type="dxa"/>
            <w:vAlign w:val="center"/>
          </w:tcPr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储存用钢罐体</w:t>
            </w:r>
          </w:p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储存用铝罐体</w:t>
            </w:r>
          </w:p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储存用玻璃钢罐体</w:t>
            </w:r>
          </w:p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储存用塑料罐体</w:t>
            </w:r>
          </w:p>
        </w:tc>
        <w:tc>
          <w:tcPr>
            <w:tcW w:w="4884" w:type="dxa"/>
            <w:vAlign w:val="center"/>
          </w:tcPr>
          <w:p w:rsidR="003A3EE7" w:rsidRPr="003F73A1" w:rsidRDefault="00321839" w:rsidP="003F73A1">
            <w:pPr>
              <w:numPr>
                <w:ilvl w:val="0"/>
                <w:numId w:val="2"/>
              </w:numPr>
              <w:tabs>
                <w:tab w:val="left" w:pos="220"/>
              </w:tabs>
              <w:spacing w:line="240" w:lineRule="exact"/>
              <w:ind w:left="193" w:hangingChars="107" w:hanging="193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封头成型装置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（不适用封头外购）</w:t>
            </w:r>
          </w:p>
          <w:p w:rsidR="003A3EE7" w:rsidRPr="003F73A1" w:rsidRDefault="00321839" w:rsidP="003F73A1">
            <w:pPr>
              <w:numPr>
                <w:ilvl w:val="0"/>
                <w:numId w:val="2"/>
              </w:numPr>
              <w:tabs>
                <w:tab w:val="left" w:pos="118"/>
                <w:tab w:val="left" w:pos="188"/>
                <w:tab w:val="left" w:pos="425"/>
              </w:tabs>
              <w:spacing w:line="240" w:lineRule="exact"/>
              <w:ind w:left="193" w:hangingChars="107" w:hanging="193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焊接设备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（不适用储存用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玻璃钢罐体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3A3EE7" w:rsidRPr="003F73A1" w:rsidRDefault="00321839" w:rsidP="003F73A1">
            <w:pPr>
              <w:numPr>
                <w:ilvl w:val="0"/>
                <w:numId w:val="2"/>
              </w:numPr>
              <w:tabs>
                <w:tab w:val="left" w:pos="0"/>
                <w:tab w:val="left" w:pos="118"/>
                <w:tab w:val="left" w:pos="188"/>
              </w:tabs>
              <w:spacing w:line="240" w:lineRule="exact"/>
              <w:ind w:left="193" w:hangingChars="107" w:hanging="193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焊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材烘干设备（适用储存用钢罐体、铝罐体，如采用气体保护焊工艺，可不考核）</w:t>
            </w:r>
          </w:p>
          <w:p w:rsidR="003A3EE7" w:rsidRPr="003F73A1" w:rsidRDefault="00321839" w:rsidP="003F73A1">
            <w:pPr>
              <w:numPr>
                <w:ilvl w:val="0"/>
                <w:numId w:val="2"/>
              </w:numPr>
              <w:tabs>
                <w:tab w:val="left" w:pos="118"/>
                <w:tab w:val="left" w:pos="188"/>
                <w:tab w:val="left" w:pos="425"/>
              </w:tabs>
              <w:spacing w:line="240" w:lineRule="exact"/>
              <w:ind w:left="193" w:hangingChars="107" w:hanging="193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卷板机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（适用储存用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钢罐体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、铝罐体）</w:t>
            </w:r>
          </w:p>
          <w:p w:rsidR="003A3EE7" w:rsidRPr="003F73A1" w:rsidRDefault="00321839" w:rsidP="003F73A1">
            <w:pPr>
              <w:numPr>
                <w:ilvl w:val="0"/>
                <w:numId w:val="2"/>
              </w:numPr>
              <w:tabs>
                <w:tab w:val="left" w:pos="118"/>
                <w:tab w:val="left" w:pos="188"/>
                <w:tab w:val="left" w:pos="425"/>
              </w:tabs>
              <w:spacing w:line="240" w:lineRule="exact"/>
              <w:ind w:left="193" w:hangingChars="107" w:hanging="193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金属切削设备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（适用储存用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钢罐体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、铝罐体）</w:t>
            </w:r>
          </w:p>
          <w:p w:rsidR="003A3EE7" w:rsidRPr="003F73A1" w:rsidRDefault="00321839" w:rsidP="003F73A1">
            <w:pPr>
              <w:numPr>
                <w:ilvl w:val="0"/>
                <w:numId w:val="2"/>
              </w:numPr>
              <w:tabs>
                <w:tab w:val="left" w:pos="118"/>
                <w:tab w:val="left" w:pos="188"/>
                <w:tab w:val="left" w:pos="425"/>
              </w:tabs>
              <w:spacing w:line="240" w:lineRule="exact"/>
              <w:ind w:left="193" w:hangingChars="107" w:hanging="193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罐体机械缠绕成型设备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（适用储存用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玻璃钢罐体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3A3EE7" w:rsidRPr="003F73A1" w:rsidRDefault="00321839" w:rsidP="003F73A1">
            <w:pPr>
              <w:numPr>
                <w:ilvl w:val="0"/>
                <w:numId w:val="2"/>
              </w:numPr>
              <w:tabs>
                <w:tab w:val="left" w:pos="118"/>
                <w:tab w:val="left" w:pos="188"/>
              </w:tabs>
              <w:spacing w:line="240" w:lineRule="exact"/>
              <w:ind w:left="193" w:hangingChars="107" w:hanging="193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与生产相适应的成型模具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（适用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车载玻璃钢罐体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、塑料罐体）</w:t>
            </w:r>
          </w:p>
          <w:p w:rsidR="003A3EE7" w:rsidRPr="003F73A1" w:rsidRDefault="00321839" w:rsidP="003F73A1">
            <w:pPr>
              <w:numPr>
                <w:ilvl w:val="0"/>
                <w:numId w:val="2"/>
              </w:numPr>
              <w:tabs>
                <w:tab w:val="left" w:pos="118"/>
                <w:tab w:val="left" w:pos="188"/>
                <w:tab w:val="left" w:pos="425"/>
              </w:tabs>
              <w:spacing w:line="240" w:lineRule="exact"/>
              <w:ind w:left="193" w:hangingChars="107" w:hanging="193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切割设备</w:t>
            </w:r>
          </w:p>
          <w:p w:rsidR="003A3EE7" w:rsidRPr="003F73A1" w:rsidRDefault="00321839" w:rsidP="003F73A1">
            <w:pPr>
              <w:tabs>
                <w:tab w:val="left" w:pos="118"/>
              </w:tabs>
              <w:spacing w:line="240" w:lineRule="exact"/>
              <w:ind w:left="193" w:hangingChars="107" w:hanging="193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9.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涂装设备</w:t>
            </w:r>
          </w:p>
          <w:p w:rsidR="003A3EE7" w:rsidRPr="003F73A1" w:rsidRDefault="00321839" w:rsidP="003F73A1">
            <w:pPr>
              <w:tabs>
                <w:tab w:val="left" w:pos="118"/>
              </w:tabs>
              <w:spacing w:line="240" w:lineRule="exact"/>
              <w:ind w:left="193" w:hangingChars="107" w:hanging="193"/>
              <w:jc w:val="left"/>
              <w:rPr>
                <w:rFonts w:asci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10.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打磨设备</w:t>
            </w:r>
          </w:p>
          <w:p w:rsidR="003A3EE7" w:rsidRPr="003F73A1" w:rsidRDefault="00321839" w:rsidP="003F73A1">
            <w:pPr>
              <w:tabs>
                <w:tab w:val="left" w:pos="118"/>
              </w:tabs>
              <w:spacing w:line="240" w:lineRule="exact"/>
              <w:ind w:left="193" w:hangingChars="107" w:hanging="193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11.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起重设备</w:t>
            </w:r>
          </w:p>
        </w:tc>
      </w:tr>
      <w:tr w:rsidR="003A3EE7" w:rsidRPr="003F73A1">
        <w:trPr>
          <w:trHeight w:val="1484"/>
        </w:trPr>
        <w:tc>
          <w:tcPr>
            <w:tcW w:w="1469" w:type="dxa"/>
            <w:vAlign w:val="center"/>
          </w:tcPr>
          <w:p w:rsidR="003A3EE7" w:rsidRPr="003F73A1" w:rsidRDefault="00321839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F73A1">
              <w:rPr>
                <w:rFonts w:ascii="宋体" w:hAnsi="宋体" w:hint="eastAsia"/>
                <w:bCs/>
                <w:sz w:val="18"/>
                <w:szCs w:val="18"/>
              </w:rPr>
              <w:t>钢</w:t>
            </w:r>
            <w:r w:rsidRPr="003F73A1">
              <w:rPr>
                <w:rFonts w:ascii="宋体" w:hAnsi="宋体" w:hint="eastAsia"/>
                <w:bCs/>
                <w:sz w:val="18"/>
                <w:szCs w:val="18"/>
              </w:rPr>
              <w:t>桶</w:t>
            </w:r>
          </w:p>
        </w:tc>
        <w:tc>
          <w:tcPr>
            <w:tcW w:w="2169" w:type="dxa"/>
            <w:vAlign w:val="center"/>
          </w:tcPr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钢桶</w:t>
            </w:r>
          </w:p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黄磷包装钢桶</w:t>
            </w:r>
          </w:p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固碱钢桶</w:t>
            </w:r>
          </w:p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电石包装钢桶</w:t>
            </w:r>
          </w:p>
        </w:tc>
        <w:tc>
          <w:tcPr>
            <w:tcW w:w="4884" w:type="dxa"/>
          </w:tcPr>
          <w:p w:rsidR="003A3EE7" w:rsidRPr="003F73A1" w:rsidRDefault="00321839">
            <w:pPr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1.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剪板下料设备</w:t>
            </w:r>
          </w:p>
          <w:p w:rsidR="003A3EE7" w:rsidRPr="003F73A1" w:rsidRDefault="00321839">
            <w:pPr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2.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焊接设备</w:t>
            </w:r>
          </w:p>
          <w:p w:rsidR="003A3EE7" w:rsidRPr="003F73A1" w:rsidRDefault="0032183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3.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制桶中段设备</w:t>
            </w:r>
          </w:p>
          <w:p w:rsidR="003A3EE7" w:rsidRPr="003F73A1" w:rsidRDefault="00321839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4.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涂装设备</w:t>
            </w:r>
          </w:p>
          <w:p w:rsidR="003A3EE7" w:rsidRPr="003F73A1" w:rsidRDefault="00321839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注：对于生产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镀锌钢桶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或钢桶涂装工序外协的，可不考核涂装设备。</w:t>
            </w:r>
          </w:p>
        </w:tc>
      </w:tr>
      <w:tr w:rsidR="003A3EE7" w:rsidRPr="003F73A1">
        <w:tc>
          <w:tcPr>
            <w:tcW w:w="1469" w:type="dxa"/>
            <w:vAlign w:val="center"/>
          </w:tcPr>
          <w:p w:rsidR="003A3EE7" w:rsidRPr="003F73A1" w:rsidRDefault="00321839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F73A1">
              <w:rPr>
                <w:rFonts w:ascii="宋体" w:hAnsi="宋体" w:hint="eastAsia"/>
                <w:bCs/>
                <w:sz w:val="18"/>
                <w:szCs w:val="18"/>
              </w:rPr>
              <w:t>金属</w:t>
            </w:r>
            <w:r w:rsidRPr="003F73A1">
              <w:rPr>
                <w:rFonts w:ascii="宋体" w:hAnsi="宋体" w:hint="eastAsia"/>
                <w:bCs/>
                <w:sz w:val="18"/>
                <w:szCs w:val="18"/>
              </w:rPr>
              <w:t>桶</w:t>
            </w:r>
            <w:r w:rsidRPr="003F73A1">
              <w:rPr>
                <w:rFonts w:ascii="宋体" w:hAnsi="宋体" w:hint="eastAsia"/>
                <w:bCs/>
                <w:sz w:val="18"/>
                <w:szCs w:val="18"/>
              </w:rPr>
              <w:t>罐</w:t>
            </w:r>
          </w:p>
        </w:tc>
        <w:tc>
          <w:tcPr>
            <w:tcW w:w="2169" w:type="dxa"/>
            <w:vAlign w:val="center"/>
          </w:tcPr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3F73A1">
              <w:rPr>
                <w:rFonts w:hint="eastAsia"/>
                <w:sz w:val="18"/>
                <w:szCs w:val="18"/>
              </w:rPr>
              <w:t>钢提桶</w:t>
            </w:r>
          </w:p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3F73A1">
              <w:rPr>
                <w:rFonts w:hint="eastAsia"/>
                <w:sz w:val="18"/>
                <w:szCs w:val="18"/>
              </w:rPr>
              <w:t>方桶</w:t>
            </w:r>
          </w:p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3F73A1">
              <w:rPr>
                <w:rFonts w:hint="eastAsia"/>
                <w:sz w:val="18"/>
                <w:szCs w:val="18"/>
              </w:rPr>
              <w:t>工业用薄钢板圆罐</w:t>
            </w:r>
          </w:p>
          <w:p w:rsidR="003A3EE7" w:rsidRPr="003F73A1" w:rsidRDefault="00321839">
            <w:pPr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方罐与扁圆罐</w:t>
            </w:r>
          </w:p>
          <w:p w:rsidR="003A3EE7" w:rsidRPr="003F73A1" w:rsidRDefault="00321839">
            <w:pPr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hint="eastAsia"/>
                <w:sz w:val="18"/>
                <w:szCs w:val="18"/>
              </w:rPr>
              <w:t>钢质手提罐</w:t>
            </w:r>
          </w:p>
        </w:tc>
        <w:tc>
          <w:tcPr>
            <w:tcW w:w="4884" w:type="dxa"/>
            <w:vAlign w:val="center"/>
          </w:tcPr>
          <w:p w:rsidR="003A3EE7" w:rsidRPr="003F73A1" w:rsidRDefault="00321839">
            <w:pPr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1.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剪板下料设备</w:t>
            </w:r>
          </w:p>
          <w:p w:rsidR="003A3EE7" w:rsidRPr="003F73A1" w:rsidRDefault="00321839">
            <w:pPr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2.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焊接设备</w:t>
            </w:r>
          </w:p>
          <w:p w:rsidR="003A3EE7" w:rsidRPr="003F73A1" w:rsidRDefault="0032183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3.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制罐中段设备</w:t>
            </w:r>
          </w:p>
        </w:tc>
      </w:tr>
      <w:tr w:rsidR="003A3EE7" w:rsidRPr="003F73A1">
        <w:tc>
          <w:tcPr>
            <w:tcW w:w="1469" w:type="dxa"/>
            <w:vMerge w:val="restart"/>
            <w:vAlign w:val="center"/>
          </w:tcPr>
          <w:p w:rsidR="003A3EE7" w:rsidRPr="003F73A1" w:rsidRDefault="00321839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F73A1">
              <w:rPr>
                <w:rFonts w:ascii="宋体" w:hAnsi="宋体" w:hint="eastAsia"/>
                <w:bCs/>
                <w:sz w:val="18"/>
                <w:szCs w:val="18"/>
              </w:rPr>
              <w:t>气雾剂包装</w:t>
            </w:r>
          </w:p>
        </w:tc>
        <w:tc>
          <w:tcPr>
            <w:tcW w:w="2169" w:type="dxa"/>
            <w:vAlign w:val="center"/>
          </w:tcPr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铁质气雾罐</w:t>
            </w:r>
          </w:p>
        </w:tc>
        <w:tc>
          <w:tcPr>
            <w:tcW w:w="4884" w:type="dxa"/>
            <w:vAlign w:val="center"/>
          </w:tcPr>
          <w:p w:rsidR="003A3EE7" w:rsidRPr="003F73A1" w:rsidRDefault="00321839">
            <w:pPr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1.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剪切设备</w:t>
            </w:r>
          </w:p>
          <w:p w:rsidR="003A3EE7" w:rsidRPr="003F73A1" w:rsidRDefault="00321839">
            <w:pPr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2.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冲压设备</w:t>
            </w:r>
          </w:p>
          <w:p w:rsidR="003A3EE7" w:rsidRPr="003F73A1" w:rsidRDefault="00321839">
            <w:pPr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3.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电阻焊机</w:t>
            </w:r>
          </w:p>
          <w:p w:rsidR="003A3EE7" w:rsidRPr="003F73A1" w:rsidRDefault="0032183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4.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封口设备</w:t>
            </w:r>
          </w:p>
          <w:p w:rsidR="003A3EE7" w:rsidRPr="003F73A1" w:rsidRDefault="0032183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注：对于顶底盖外购的，可不考核冲压设备。</w:t>
            </w:r>
          </w:p>
        </w:tc>
      </w:tr>
      <w:tr w:rsidR="003A3EE7" w:rsidRPr="003F73A1">
        <w:tc>
          <w:tcPr>
            <w:tcW w:w="1469" w:type="dxa"/>
            <w:vMerge/>
            <w:vAlign w:val="center"/>
          </w:tcPr>
          <w:p w:rsidR="003A3EE7" w:rsidRPr="003F73A1" w:rsidRDefault="003A3EE7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铝气雾罐</w:t>
            </w:r>
          </w:p>
        </w:tc>
        <w:tc>
          <w:tcPr>
            <w:tcW w:w="4884" w:type="dxa"/>
            <w:vAlign w:val="center"/>
          </w:tcPr>
          <w:p w:rsidR="003A3EE7" w:rsidRPr="003F73A1" w:rsidRDefault="00321839">
            <w:pPr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1.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下料设备</w:t>
            </w:r>
          </w:p>
          <w:p w:rsidR="003A3EE7" w:rsidRPr="003F73A1" w:rsidRDefault="0032183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2.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成形生产线</w:t>
            </w:r>
          </w:p>
        </w:tc>
      </w:tr>
      <w:tr w:rsidR="003A3EE7" w:rsidRPr="003F73A1">
        <w:tc>
          <w:tcPr>
            <w:tcW w:w="1469" w:type="dxa"/>
            <w:vMerge/>
            <w:vAlign w:val="center"/>
          </w:tcPr>
          <w:p w:rsidR="003A3EE7" w:rsidRPr="003F73A1" w:rsidRDefault="003A3EE7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kern w:val="0"/>
                <w:sz w:val="18"/>
                <w:szCs w:val="18"/>
              </w:rPr>
              <w:t>气雾阀</w:t>
            </w:r>
          </w:p>
        </w:tc>
        <w:tc>
          <w:tcPr>
            <w:tcW w:w="4884" w:type="dxa"/>
            <w:vAlign w:val="center"/>
          </w:tcPr>
          <w:p w:rsidR="003A3EE7" w:rsidRPr="003F73A1" w:rsidRDefault="00321839">
            <w:pPr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1.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注塑机</w:t>
            </w:r>
          </w:p>
          <w:p w:rsidR="003A3EE7" w:rsidRPr="003F73A1" w:rsidRDefault="00321839">
            <w:pPr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lastRenderedPageBreak/>
              <w:t>2.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组装机</w:t>
            </w:r>
          </w:p>
          <w:p w:rsidR="003A3EE7" w:rsidRPr="003F73A1" w:rsidRDefault="00321839">
            <w:pPr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注：对于注塑件外购或无引流管气雾阀，可不考核相关生产设备。</w:t>
            </w:r>
          </w:p>
        </w:tc>
      </w:tr>
      <w:tr w:rsidR="003A3EE7" w:rsidRPr="003F73A1">
        <w:tc>
          <w:tcPr>
            <w:tcW w:w="1469" w:type="dxa"/>
            <w:vAlign w:val="center"/>
          </w:tcPr>
          <w:p w:rsidR="003A3EE7" w:rsidRPr="003F73A1" w:rsidRDefault="00321839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F73A1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塑料包装</w:t>
            </w:r>
          </w:p>
        </w:tc>
        <w:tc>
          <w:tcPr>
            <w:tcW w:w="2169" w:type="dxa"/>
            <w:vAlign w:val="center"/>
          </w:tcPr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危险品包装用塑料桶</w:t>
            </w:r>
          </w:p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危险品包装用塑料罐</w:t>
            </w:r>
          </w:p>
        </w:tc>
        <w:tc>
          <w:tcPr>
            <w:tcW w:w="4884" w:type="dxa"/>
            <w:vAlign w:val="center"/>
          </w:tcPr>
          <w:p w:rsidR="003A3EE7" w:rsidRPr="003F73A1" w:rsidRDefault="00321839">
            <w:pPr>
              <w:tabs>
                <w:tab w:val="left" w:pos="540"/>
              </w:tabs>
              <w:spacing w:line="260" w:lineRule="exact"/>
              <w:rPr>
                <w:rFonts w:ascii="宋体" w:hAnsi="宋体"/>
                <w:dstrike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1.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混料设备</w:t>
            </w:r>
          </w:p>
          <w:p w:rsidR="003A3EE7" w:rsidRPr="003F73A1" w:rsidRDefault="00321839">
            <w:pPr>
              <w:tabs>
                <w:tab w:val="left" w:pos="540"/>
              </w:tabs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2.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中空成型设备</w:t>
            </w:r>
          </w:p>
          <w:p w:rsidR="003A3EE7" w:rsidRPr="003F73A1" w:rsidRDefault="00321839">
            <w:pPr>
              <w:tabs>
                <w:tab w:val="left" w:pos="540"/>
              </w:tabs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3.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空压机</w:t>
            </w:r>
          </w:p>
          <w:p w:rsidR="003A3EE7" w:rsidRPr="003F73A1" w:rsidRDefault="00321839">
            <w:pPr>
              <w:tabs>
                <w:tab w:val="left" w:pos="540"/>
              </w:tabs>
              <w:snapToGri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4.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冷却系统</w:t>
            </w:r>
          </w:p>
        </w:tc>
      </w:tr>
      <w:tr w:rsidR="003A3EE7" w:rsidRPr="003F73A1">
        <w:trPr>
          <w:trHeight w:val="460"/>
        </w:trPr>
        <w:tc>
          <w:tcPr>
            <w:tcW w:w="1469" w:type="dxa"/>
            <w:vMerge w:val="restart"/>
            <w:vAlign w:val="center"/>
          </w:tcPr>
          <w:p w:rsidR="003A3EE7" w:rsidRPr="003F73A1" w:rsidRDefault="00321839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bookmarkStart w:id="0" w:name="_GoBack" w:colFirst="0" w:colLast="2"/>
            <w:r w:rsidRPr="003F73A1">
              <w:rPr>
                <w:rFonts w:ascii="宋体" w:hAnsi="宋体" w:hint="eastAsia"/>
                <w:bCs/>
                <w:sz w:val="18"/>
                <w:szCs w:val="18"/>
              </w:rPr>
              <w:t>复合包装</w:t>
            </w:r>
          </w:p>
        </w:tc>
        <w:tc>
          <w:tcPr>
            <w:tcW w:w="2169" w:type="dxa"/>
            <w:vAlign w:val="center"/>
          </w:tcPr>
          <w:p w:rsidR="003A3EE7" w:rsidRPr="003F73A1" w:rsidRDefault="00321839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3F73A1">
              <w:rPr>
                <w:rFonts w:hint="eastAsia"/>
                <w:sz w:val="18"/>
                <w:szCs w:val="18"/>
              </w:rPr>
              <w:t>复合式中型散装容器</w:t>
            </w:r>
          </w:p>
        </w:tc>
        <w:tc>
          <w:tcPr>
            <w:tcW w:w="4884" w:type="dxa"/>
            <w:vAlign w:val="center"/>
          </w:tcPr>
          <w:p w:rsidR="003A3EE7" w:rsidRPr="003F73A1" w:rsidRDefault="00321839">
            <w:pPr>
              <w:numPr>
                <w:ilvl w:val="0"/>
                <w:numId w:val="3"/>
              </w:numPr>
              <w:tabs>
                <w:tab w:val="left" w:pos="540"/>
              </w:tabs>
              <w:snapToGri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中空成型设备</w:t>
            </w:r>
          </w:p>
          <w:p w:rsidR="003A3EE7" w:rsidRPr="003F73A1" w:rsidRDefault="00321839">
            <w:pPr>
              <w:numPr>
                <w:ilvl w:val="0"/>
                <w:numId w:val="3"/>
              </w:numPr>
              <w:tabs>
                <w:tab w:val="left" w:pos="540"/>
              </w:tabs>
              <w:snapToGri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在线气密试验设备</w:t>
            </w:r>
          </w:p>
          <w:p w:rsidR="003A3EE7" w:rsidRPr="003F73A1" w:rsidRDefault="00321839">
            <w:pPr>
              <w:numPr>
                <w:ilvl w:val="0"/>
                <w:numId w:val="3"/>
              </w:numPr>
              <w:tabs>
                <w:tab w:val="left" w:pos="540"/>
              </w:tabs>
              <w:snapToGri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组装设备</w:t>
            </w:r>
          </w:p>
        </w:tc>
      </w:tr>
      <w:tr w:rsidR="003A3EE7" w:rsidRPr="003F73A1">
        <w:tc>
          <w:tcPr>
            <w:tcW w:w="1469" w:type="dxa"/>
            <w:vMerge/>
            <w:vAlign w:val="center"/>
          </w:tcPr>
          <w:p w:rsidR="003A3EE7" w:rsidRPr="003F73A1" w:rsidRDefault="003A3EE7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:rsidR="003A3EE7" w:rsidRPr="003F73A1" w:rsidRDefault="00321839">
            <w:pPr>
              <w:tabs>
                <w:tab w:val="left" w:pos="540"/>
              </w:tabs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钢塑复合桶</w:t>
            </w:r>
          </w:p>
        </w:tc>
        <w:tc>
          <w:tcPr>
            <w:tcW w:w="4884" w:type="dxa"/>
            <w:vAlign w:val="center"/>
          </w:tcPr>
          <w:p w:rsidR="003A3EE7" w:rsidRPr="003F73A1" w:rsidRDefault="0032183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外防护钢桶：</w:t>
            </w:r>
          </w:p>
          <w:p w:rsidR="003A3EE7" w:rsidRPr="003F73A1" w:rsidRDefault="0032183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1.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剪板下料设备</w:t>
            </w:r>
          </w:p>
          <w:p w:rsidR="003A3EE7" w:rsidRPr="003F73A1" w:rsidRDefault="0032183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2.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焊接设备</w:t>
            </w:r>
          </w:p>
          <w:p w:rsidR="003A3EE7" w:rsidRPr="003F73A1" w:rsidRDefault="0032183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3.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制桶中段设备</w:t>
            </w:r>
          </w:p>
          <w:p w:rsidR="003A3EE7" w:rsidRPr="003F73A1" w:rsidRDefault="0032183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4.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涂装设备</w:t>
            </w:r>
          </w:p>
          <w:p w:rsidR="003A3EE7" w:rsidRPr="003F73A1" w:rsidRDefault="0032183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塑料内容器：</w:t>
            </w:r>
          </w:p>
          <w:p w:rsidR="003A3EE7" w:rsidRPr="003F73A1" w:rsidRDefault="0032183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1.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混料设备</w:t>
            </w:r>
          </w:p>
          <w:p w:rsidR="003A3EE7" w:rsidRPr="003F73A1" w:rsidRDefault="0032183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2.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塑料成型设备</w:t>
            </w:r>
          </w:p>
          <w:p w:rsidR="003A3EE7" w:rsidRPr="003F73A1" w:rsidRDefault="0032183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3.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空压机</w:t>
            </w:r>
          </w:p>
          <w:p w:rsidR="003A3EE7" w:rsidRPr="003F73A1" w:rsidRDefault="00321839">
            <w:pPr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4.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冷却系统</w:t>
            </w:r>
          </w:p>
          <w:p w:rsidR="003A3EE7" w:rsidRPr="003F73A1" w:rsidRDefault="00321839">
            <w:pPr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3F73A1">
              <w:rPr>
                <w:rFonts w:ascii="宋体" w:hAnsi="宋体" w:hint="eastAsia"/>
                <w:sz w:val="18"/>
                <w:szCs w:val="18"/>
              </w:rPr>
              <w:t>注：对于钢塑复合桶，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塑料内容器为外购或外协的，并有相应协议，可不考核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相关生产设备；对于生产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镀锌钢桶</w:t>
            </w:r>
            <w:r w:rsidRPr="003F73A1">
              <w:rPr>
                <w:rFonts w:ascii="宋体" w:hAnsi="宋体" w:hint="eastAsia"/>
                <w:sz w:val="18"/>
                <w:szCs w:val="18"/>
              </w:rPr>
              <w:t>或钢桶涂装工序外协的，可不考核涂装设备。</w:t>
            </w:r>
          </w:p>
        </w:tc>
      </w:tr>
      <w:bookmarkEnd w:id="0"/>
    </w:tbl>
    <w:p w:rsidR="003A3EE7" w:rsidRPr="003F73A1" w:rsidRDefault="003A3EE7">
      <w:pPr>
        <w:spacing w:line="360" w:lineRule="auto"/>
        <w:rPr>
          <w:rFonts w:ascii="宋体" w:hAnsi="宋体"/>
          <w:b/>
          <w:sz w:val="24"/>
        </w:rPr>
      </w:pPr>
    </w:p>
    <w:p w:rsidR="003A3EE7" w:rsidRDefault="003A3EE7"/>
    <w:sectPr w:rsidR="003A3EE7" w:rsidSect="003A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839" w:rsidRDefault="00321839" w:rsidP="003F73A1">
      <w:pPr>
        <w:ind w:firstLine="640"/>
      </w:pPr>
      <w:r>
        <w:separator/>
      </w:r>
    </w:p>
  </w:endnote>
  <w:endnote w:type="continuationSeparator" w:id="1">
    <w:p w:rsidR="00321839" w:rsidRDefault="00321839" w:rsidP="003F73A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839" w:rsidRDefault="00321839" w:rsidP="003F73A1">
      <w:pPr>
        <w:ind w:firstLine="640"/>
      </w:pPr>
      <w:r>
        <w:separator/>
      </w:r>
    </w:p>
  </w:footnote>
  <w:footnote w:type="continuationSeparator" w:id="1">
    <w:p w:rsidR="00321839" w:rsidRDefault="00321839" w:rsidP="003F73A1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1">
    <w:nsid w:val="57BAA97C"/>
    <w:multiLevelType w:val="singleLevel"/>
    <w:tmpl w:val="57BAA97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2">
    <w:nsid w:val="57C2F040"/>
    <w:multiLevelType w:val="singleLevel"/>
    <w:tmpl w:val="57C2F04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EE7"/>
    <w:rsid w:val="00321839"/>
    <w:rsid w:val="003A3EE7"/>
    <w:rsid w:val="003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3EE7"/>
    <w:rPr>
      <w:sz w:val="18"/>
      <w:szCs w:val="18"/>
    </w:rPr>
  </w:style>
  <w:style w:type="paragraph" w:styleId="a4">
    <w:name w:val="footer"/>
    <w:basedOn w:val="a"/>
    <w:semiHidden/>
    <w:unhideWhenUsed/>
    <w:rsid w:val="003A3E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semiHidden/>
    <w:unhideWhenUsed/>
    <w:rsid w:val="003A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semiHidden/>
    <w:unhideWhenUsed/>
    <w:rsid w:val="003A3EE7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rsid w:val="003A3E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hp</dc:creator>
  <cp:lastModifiedBy>User</cp:lastModifiedBy>
  <cp:revision>1</cp:revision>
  <cp:lastPrinted>2015-08-31T09:04:00Z</cp:lastPrinted>
  <dcterms:created xsi:type="dcterms:W3CDTF">2015-08-31T08:50:00Z</dcterms:created>
  <dcterms:modified xsi:type="dcterms:W3CDTF">2018-01-04T09:33:00Z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