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6AFB" w:rsidRDefault="002E6AFB" w:rsidP="002E6AFB">
      <w:pPr>
        <w:spacing w:line="560" w:lineRule="exact"/>
        <w:jc w:val="center"/>
        <w:rPr>
          <w:rFonts w:ascii="方正小标宋简体" w:eastAsia="方正小标宋简体" w:hint="eastAsia"/>
          <w:sz w:val="44"/>
          <w:szCs w:val="44"/>
        </w:rPr>
      </w:pPr>
    </w:p>
    <w:p w:rsidR="002E6AFB" w:rsidRDefault="002E6AFB" w:rsidP="002E6AFB">
      <w:pPr>
        <w:spacing w:line="560" w:lineRule="exact"/>
        <w:jc w:val="center"/>
        <w:rPr>
          <w:rFonts w:ascii="方正小标宋简体" w:eastAsia="方正小标宋简体" w:hint="eastAsia"/>
          <w:sz w:val="44"/>
          <w:szCs w:val="44"/>
        </w:rPr>
      </w:pPr>
    </w:p>
    <w:p w:rsidR="002E6AFB" w:rsidRDefault="00F509DD" w:rsidP="002E6AFB">
      <w:pPr>
        <w:spacing w:line="560" w:lineRule="exact"/>
        <w:jc w:val="center"/>
        <w:rPr>
          <w:rFonts w:ascii="方正小标宋简体" w:eastAsia="方正小标宋简体" w:hint="eastAsia"/>
          <w:sz w:val="44"/>
          <w:szCs w:val="44"/>
        </w:rPr>
      </w:pPr>
      <w:r w:rsidRPr="002E6AFB">
        <w:rPr>
          <w:rFonts w:ascii="方正小标宋简体" w:eastAsia="方正小标宋简体" w:hint="eastAsia"/>
          <w:sz w:val="44"/>
          <w:szCs w:val="44"/>
        </w:rPr>
        <w:t>天津市市场监督管理委员会关于印发进一步</w:t>
      </w:r>
    </w:p>
    <w:p w:rsidR="00655645" w:rsidRPr="002E6AFB" w:rsidRDefault="00F509DD" w:rsidP="002E6AFB">
      <w:pPr>
        <w:spacing w:line="560" w:lineRule="exact"/>
        <w:jc w:val="center"/>
        <w:rPr>
          <w:rFonts w:ascii="方正小标宋简体" w:eastAsia="方正小标宋简体" w:hint="eastAsia"/>
          <w:sz w:val="44"/>
          <w:szCs w:val="44"/>
        </w:rPr>
      </w:pPr>
      <w:r w:rsidRPr="002E6AFB">
        <w:rPr>
          <w:rFonts w:ascii="方正小标宋简体" w:eastAsia="方正小标宋简体" w:hint="eastAsia"/>
          <w:sz w:val="44"/>
          <w:szCs w:val="44"/>
        </w:rPr>
        <w:t>深化营商环境改革若干措施的通知</w:t>
      </w:r>
    </w:p>
    <w:p w:rsidR="002E6AFB" w:rsidRDefault="002E6AFB" w:rsidP="002E6AFB">
      <w:pPr>
        <w:spacing w:line="560" w:lineRule="exact"/>
        <w:rPr>
          <w:rFonts w:hint="eastAsia"/>
        </w:rPr>
      </w:pPr>
    </w:p>
    <w:p w:rsidR="002E6AFB" w:rsidRPr="002E6AFB" w:rsidRDefault="002E6AFB" w:rsidP="002E6AFB">
      <w:pPr>
        <w:widowControl/>
        <w:spacing w:line="560" w:lineRule="exact"/>
        <w:jc w:val="left"/>
        <w:rPr>
          <w:rFonts w:ascii="Arial" w:eastAsia="宋体" w:hAnsi="Arial" w:cs="Arial"/>
          <w:color w:val="000000"/>
          <w:kern w:val="0"/>
          <w:sz w:val="27"/>
          <w:szCs w:val="27"/>
        </w:rPr>
      </w:pPr>
      <w:r w:rsidRPr="002E6AFB">
        <w:rPr>
          <w:rFonts w:ascii="仿宋_GB2312" w:eastAsia="仿宋_GB2312" w:hAnsi="Arial" w:cs="Arial" w:hint="eastAsia"/>
          <w:color w:val="000000"/>
          <w:kern w:val="0"/>
          <w:sz w:val="32"/>
          <w:szCs w:val="32"/>
        </w:rPr>
        <w:t>市知识产权局、</w:t>
      </w:r>
      <w:proofErr w:type="gramStart"/>
      <w:r w:rsidRPr="002E6AFB">
        <w:rPr>
          <w:rFonts w:ascii="仿宋_GB2312" w:eastAsia="仿宋_GB2312" w:hAnsi="Arial" w:cs="Arial" w:hint="eastAsia"/>
          <w:color w:val="000000"/>
          <w:kern w:val="0"/>
          <w:sz w:val="32"/>
          <w:szCs w:val="32"/>
        </w:rPr>
        <w:t>市药监</w:t>
      </w:r>
      <w:proofErr w:type="gramEnd"/>
      <w:r w:rsidRPr="002E6AFB">
        <w:rPr>
          <w:rFonts w:ascii="仿宋_GB2312" w:eastAsia="仿宋_GB2312" w:hAnsi="Arial" w:cs="Arial" w:hint="eastAsia"/>
          <w:color w:val="000000"/>
          <w:kern w:val="0"/>
          <w:sz w:val="32"/>
          <w:szCs w:val="32"/>
        </w:rPr>
        <w:t>局，各区局，委机关各处室和直属单位：</w:t>
      </w:r>
    </w:p>
    <w:p w:rsidR="002E6AFB" w:rsidRPr="002E6AFB" w:rsidRDefault="002E6AFB" w:rsidP="002E6AFB">
      <w:pPr>
        <w:widowControl/>
        <w:spacing w:line="560" w:lineRule="exact"/>
        <w:ind w:firstLine="630"/>
        <w:jc w:val="left"/>
        <w:rPr>
          <w:rFonts w:ascii="Arial" w:eastAsia="宋体" w:hAnsi="Arial" w:cs="Arial"/>
          <w:color w:val="000000"/>
          <w:kern w:val="0"/>
          <w:sz w:val="27"/>
          <w:szCs w:val="27"/>
        </w:rPr>
      </w:pPr>
      <w:r w:rsidRPr="002E6AFB">
        <w:rPr>
          <w:rFonts w:ascii="仿宋_GB2312" w:eastAsia="仿宋_GB2312" w:hAnsi="Arial" w:cs="Arial" w:hint="eastAsia"/>
          <w:color w:val="000000"/>
          <w:kern w:val="0"/>
          <w:sz w:val="32"/>
          <w:szCs w:val="32"/>
        </w:rPr>
        <w:t>现将《天津市市场监督管理委员会关于进一步深化营商环境改革的若干措施》印发给你们，请认真贯彻执行。</w:t>
      </w:r>
    </w:p>
    <w:p w:rsidR="002E6AFB" w:rsidRPr="002E6AFB" w:rsidRDefault="002E6AFB" w:rsidP="002E6AFB">
      <w:pPr>
        <w:widowControl/>
        <w:spacing w:line="560" w:lineRule="exact"/>
        <w:jc w:val="left"/>
        <w:rPr>
          <w:rFonts w:ascii="Arial" w:eastAsia="宋体" w:hAnsi="Arial" w:cs="Arial"/>
          <w:color w:val="000000"/>
          <w:kern w:val="0"/>
          <w:sz w:val="27"/>
          <w:szCs w:val="27"/>
        </w:rPr>
      </w:pPr>
      <w:r w:rsidRPr="002E6AFB">
        <w:rPr>
          <w:rFonts w:ascii="Arial" w:eastAsia="宋体" w:hAnsi="Arial" w:cs="Arial"/>
          <w:color w:val="000000"/>
          <w:kern w:val="0"/>
          <w:sz w:val="27"/>
          <w:szCs w:val="27"/>
        </w:rPr>
        <w:t> </w:t>
      </w:r>
    </w:p>
    <w:p w:rsidR="002E6AFB" w:rsidRPr="002E6AFB" w:rsidRDefault="002E6AFB" w:rsidP="002E6AFB">
      <w:pPr>
        <w:widowControl/>
        <w:spacing w:line="560" w:lineRule="exact"/>
        <w:jc w:val="left"/>
        <w:rPr>
          <w:rFonts w:ascii="Arial" w:eastAsia="宋体" w:hAnsi="Arial" w:cs="Arial"/>
          <w:color w:val="000000"/>
          <w:kern w:val="0"/>
          <w:sz w:val="27"/>
          <w:szCs w:val="27"/>
        </w:rPr>
      </w:pPr>
      <w:r w:rsidRPr="002E6AFB">
        <w:rPr>
          <w:rFonts w:ascii="Arial" w:eastAsia="宋体" w:hAnsi="Arial" w:cs="Arial"/>
          <w:color w:val="000000"/>
          <w:kern w:val="0"/>
          <w:sz w:val="27"/>
          <w:szCs w:val="27"/>
        </w:rPr>
        <w:t> </w:t>
      </w:r>
    </w:p>
    <w:p w:rsidR="002E6AFB" w:rsidRPr="002E6AFB" w:rsidRDefault="002E6AFB" w:rsidP="002E6AFB">
      <w:pPr>
        <w:widowControl/>
        <w:spacing w:line="560" w:lineRule="exact"/>
        <w:jc w:val="left"/>
        <w:rPr>
          <w:rFonts w:ascii="Arial" w:eastAsia="宋体" w:hAnsi="Arial" w:cs="Arial"/>
          <w:color w:val="000000"/>
          <w:kern w:val="0"/>
          <w:sz w:val="27"/>
          <w:szCs w:val="27"/>
        </w:rPr>
      </w:pPr>
      <w:r w:rsidRPr="002E6AFB">
        <w:rPr>
          <w:rFonts w:ascii="Arial" w:eastAsia="宋体" w:hAnsi="Arial" w:cs="Arial"/>
          <w:color w:val="000000"/>
          <w:kern w:val="0"/>
          <w:sz w:val="27"/>
          <w:szCs w:val="27"/>
        </w:rPr>
        <w:t> </w:t>
      </w:r>
    </w:p>
    <w:p w:rsidR="002E6AFB" w:rsidRPr="002E6AFB" w:rsidRDefault="002E6AFB" w:rsidP="002E6AFB">
      <w:pPr>
        <w:widowControl/>
        <w:spacing w:line="560" w:lineRule="exact"/>
        <w:ind w:firstLine="4960"/>
        <w:jc w:val="left"/>
        <w:rPr>
          <w:rFonts w:ascii="Times New Roman" w:eastAsia="宋体" w:hAnsi="Times New Roman" w:cs="Times New Roman"/>
          <w:color w:val="000000"/>
          <w:kern w:val="0"/>
          <w:sz w:val="27"/>
          <w:szCs w:val="27"/>
        </w:rPr>
      </w:pPr>
      <w:r w:rsidRPr="002E6AFB">
        <w:rPr>
          <w:rFonts w:ascii="Times New Roman" w:eastAsia="宋体" w:hAnsi="Times New Roman" w:cs="Times New Roman"/>
          <w:color w:val="000000"/>
          <w:kern w:val="0"/>
          <w:sz w:val="27"/>
          <w:szCs w:val="27"/>
        </w:rPr>
        <w:t>2019</w:t>
      </w:r>
      <w:r w:rsidRPr="002E6AFB">
        <w:rPr>
          <w:rFonts w:ascii="Times New Roman" w:eastAsia="仿宋_GB2312" w:hAnsi="Times New Roman" w:cs="Times New Roman"/>
          <w:color w:val="000000"/>
          <w:kern w:val="0"/>
          <w:sz w:val="32"/>
          <w:szCs w:val="32"/>
        </w:rPr>
        <w:t>年</w:t>
      </w:r>
      <w:r w:rsidRPr="002E6AFB">
        <w:rPr>
          <w:rFonts w:ascii="Times New Roman" w:eastAsia="宋体" w:hAnsi="Times New Roman" w:cs="Times New Roman"/>
          <w:color w:val="000000"/>
          <w:kern w:val="0"/>
          <w:sz w:val="27"/>
          <w:szCs w:val="27"/>
        </w:rPr>
        <w:t>8</w:t>
      </w:r>
      <w:r w:rsidRPr="002E6AFB">
        <w:rPr>
          <w:rFonts w:ascii="Times New Roman" w:eastAsia="仿宋_GB2312" w:hAnsi="Times New Roman" w:cs="Times New Roman"/>
          <w:color w:val="000000"/>
          <w:kern w:val="0"/>
          <w:sz w:val="32"/>
          <w:szCs w:val="32"/>
        </w:rPr>
        <w:t>月</w:t>
      </w:r>
      <w:r w:rsidRPr="002E6AFB">
        <w:rPr>
          <w:rFonts w:ascii="Times New Roman" w:eastAsia="宋体" w:hAnsi="Times New Roman" w:cs="Times New Roman"/>
          <w:color w:val="000000"/>
          <w:kern w:val="0"/>
          <w:sz w:val="27"/>
          <w:szCs w:val="27"/>
        </w:rPr>
        <w:t>28</w:t>
      </w:r>
      <w:r w:rsidRPr="002E6AFB">
        <w:rPr>
          <w:rFonts w:ascii="Times New Roman" w:eastAsia="仿宋_GB2312" w:hAnsi="Times New Roman" w:cs="Times New Roman"/>
          <w:color w:val="000000"/>
          <w:kern w:val="0"/>
          <w:sz w:val="32"/>
          <w:szCs w:val="32"/>
        </w:rPr>
        <w:t>日</w:t>
      </w:r>
    </w:p>
    <w:p w:rsidR="002E6AFB" w:rsidRPr="002E6AFB" w:rsidRDefault="002E6AFB" w:rsidP="002E6AFB">
      <w:pPr>
        <w:widowControl/>
        <w:spacing w:line="560" w:lineRule="exact"/>
        <w:ind w:firstLine="640"/>
        <w:jc w:val="left"/>
        <w:rPr>
          <w:rFonts w:ascii="Arial" w:eastAsia="宋体" w:hAnsi="Arial" w:cs="Arial"/>
          <w:color w:val="000000"/>
          <w:kern w:val="0"/>
          <w:sz w:val="27"/>
          <w:szCs w:val="27"/>
        </w:rPr>
      </w:pPr>
      <w:r w:rsidRPr="002E6AFB">
        <w:rPr>
          <w:rFonts w:ascii="仿宋_GB2312" w:eastAsia="仿宋_GB2312" w:hAnsi="Arial" w:cs="Arial" w:hint="eastAsia"/>
          <w:color w:val="000000"/>
          <w:kern w:val="0"/>
          <w:sz w:val="32"/>
          <w:szCs w:val="32"/>
        </w:rPr>
        <w:t>（此件主动公开）</w:t>
      </w:r>
    </w:p>
    <w:p w:rsidR="002E6AFB" w:rsidRPr="002E6AFB" w:rsidRDefault="002E6AFB" w:rsidP="002E6AFB">
      <w:pPr>
        <w:widowControl/>
        <w:spacing w:line="560" w:lineRule="exact"/>
        <w:jc w:val="center"/>
        <w:rPr>
          <w:rFonts w:ascii="Arial" w:eastAsia="宋体" w:hAnsi="Arial" w:cs="Arial"/>
          <w:color w:val="000000"/>
          <w:kern w:val="0"/>
          <w:sz w:val="27"/>
          <w:szCs w:val="27"/>
        </w:rPr>
      </w:pPr>
      <w:r w:rsidRPr="002E6AFB">
        <w:rPr>
          <w:rFonts w:ascii="Arial" w:eastAsia="宋体" w:hAnsi="Arial" w:cs="Arial"/>
          <w:color w:val="000000"/>
          <w:kern w:val="0"/>
          <w:sz w:val="27"/>
          <w:szCs w:val="27"/>
        </w:rPr>
        <w:t> </w:t>
      </w:r>
    </w:p>
    <w:p w:rsidR="002E6AFB" w:rsidRDefault="002E6AFB" w:rsidP="002E6AFB">
      <w:pPr>
        <w:widowControl/>
        <w:spacing w:line="560" w:lineRule="exact"/>
        <w:jc w:val="center"/>
        <w:rPr>
          <w:rFonts w:ascii="Arial" w:eastAsia="宋体" w:hAnsi="Arial" w:cs="Arial" w:hint="eastAsia"/>
          <w:color w:val="000000"/>
          <w:kern w:val="0"/>
          <w:sz w:val="27"/>
          <w:szCs w:val="27"/>
        </w:rPr>
      </w:pPr>
      <w:r w:rsidRPr="002E6AFB">
        <w:rPr>
          <w:rFonts w:ascii="Arial" w:eastAsia="宋体" w:hAnsi="Arial" w:cs="Arial"/>
          <w:color w:val="000000"/>
          <w:kern w:val="0"/>
          <w:sz w:val="27"/>
          <w:szCs w:val="27"/>
        </w:rPr>
        <w:t> </w:t>
      </w:r>
    </w:p>
    <w:p w:rsidR="002E6AFB" w:rsidRDefault="002E6AFB" w:rsidP="002E6AFB">
      <w:pPr>
        <w:widowControl/>
        <w:spacing w:line="560" w:lineRule="exact"/>
        <w:jc w:val="center"/>
        <w:rPr>
          <w:rFonts w:ascii="Arial" w:eastAsia="宋体" w:hAnsi="Arial" w:cs="Arial" w:hint="eastAsia"/>
          <w:color w:val="000000"/>
          <w:kern w:val="0"/>
          <w:sz w:val="27"/>
          <w:szCs w:val="27"/>
        </w:rPr>
      </w:pPr>
    </w:p>
    <w:p w:rsidR="002E6AFB" w:rsidRDefault="002E6AFB" w:rsidP="002E6AFB">
      <w:pPr>
        <w:widowControl/>
        <w:spacing w:line="560" w:lineRule="exact"/>
        <w:jc w:val="center"/>
        <w:rPr>
          <w:rFonts w:ascii="Arial" w:eastAsia="宋体" w:hAnsi="Arial" w:cs="Arial" w:hint="eastAsia"/>
          <w:color w:val="000000"/>
          <w:kern w:val="0"/>
          <w:sz w:val="27"/>
          <w:szCs w:val="27"/>
        </w:rPr>
      </w:pPr>
    </w:p>
    <w:p w:rsidR="002E6AFB" w:rsidRDefault="002E6AFB" w:rsidP="002E6AFB">
      <w:pPr>
        <w:widowControl/>
        <w:spacing w:line="560" w:lineRule="exact"/>
        <w:jc w:val="center"/>
        <w:rPr>
          <w:rFonts w:ascii="Arial" w:eastAsia="宋体" w:hAnsi="Arial" w:cs="Arial" w:hint="eastAsia"/>
          <w:color w:val="000000"/>
          <w:kern w:val="0"/>
          <w:sz w:val="27"/>
          <w:szCs w:val="27"/>
        </w:rPr>
      </w:pPr>
    </w:p>
    <w:p w:rsidR="002E6AFB" w:rsidRDefault="002E6AFB" w:rsidP="002E6AFB">
      <w:pPr>
        <w:widowControl/>
        <w:spacing w:line="560" w:lineRule="exact"/>
        <w:jc w:val="center"/>
        <w:rPr>
          <w:rFonts w:ascii="Arial" w:eastAsia="宋体" w:hAnsi="Arial" w:cs="Arial" w:hint="eastAsia"/>
          <w:color w:val="000000"/>
          <w:kern w:val="0"/>
          <w:sz w:val="27"/>
          <w:szCs w:val="27"/>
        </w:rPr>
      </w:pPr>
    </w:p>
    <w:p w:rsidR="002E6AFB" w:rsidRDefault="002E6AFB" w:rsidP="002E6AFB">
      <w:pPr>
        <w:widowControl/>
        <w:spacing w:line="560" w:lineRule="exact"/>
        <w:jc w:val="center"/>
        <w:rPr>
          <w:rFonts w:ascii="Arial" w:eastAsia="宋体" w:hAnsi="Arial" w:cs="Arial" w:hint="eastAsia"/>
          <w:color w:val="000000"/>
          <w:kern w:val="0"/>
          <w:sz w:val="27"/>
          <w:szCs w:val="27"/>
        </w:rPr>
      </w:pPr>
    </w:p>
    <w:p w:rsidR="002E6AFB" w:rsidRDefault="002E6AFB" w:rsidP="002E6AFB">
      <w:pPr>
        <w:widowControl/>
        <w:spacing w:line="560" w:lineRule="exact"/>
        <w:jc w:val="center"/>
        <w:rPr>
          <w:rFonts w:ascii="Arial" w:eastAsia="宋体" w:hAnsi="Arial" w:cs="Arial" w:hint="eastAsia"/>
          <w:color w:val="000000"/>
          <w:kern w:val="0"/>
          <w:sz w:val="27"/>
          <w:szCs w:val="27"/>
        </w:rPr>
      </w:pPr>
    </w:p>
    <w:p w:rsidR="002E6AFB" w:rsidRDefault="002E6AFB" w:rsidP="002E6AFB">
      <w:pPr>
        <w:widowControl/>
        <w:spacing w:line="560" w:lineRule="exact"/>
        <w:jc w:val="center"/>
        <w:rPr>
          <w:rFonts w:ascii="Arial" w:eastAsia="宋体" w:hAnsi="Arial" w:cs="Arial" w:hint="eastAsia"/>
          <w:color w:val="000000"/>
          <w:kern w:val="0"/>
          <w:sz w:val="27"/>
          <w:szCs w:val="27"/>
        </w:rPr>
      </w:pPr>
    </w:p>
    <w:p w:rsidR="002E6AFB" w:rsidRDefault="002E6AFB" w:rsidP="002E6AFB">
      <w:pPr>
        <w:widowControl/>
        <w:spacing w:line="560" w:lineRule="exact"/>
        <w:jc w:val="center"/>
        <w:rPr>
          <w:rFonts w:ascii="Arial" w:eastAsia="宋体" w:hAnsi="Arial" w:cs="Arial" w:hint="eastAsia"/>
          <w:color w:val="000000"/>
          <w:kern w:val="0"/>
          <w:sz w:val="27"/>
          <w:szCs w:val="27"/>
        </w:rPr>
      </w:pPr>
    </w:p>
    <w:p w:rsidR="002E6AFB" w:rsidRPr="002E6AFB" w:rsidRDefault="002E6AFB" w:rsidP="002E6AFB">
      <w:pPr>
        <w:widowControl/>
        <w:spacing w:line="560" w:lineRule="exact"/>
        <w:jc w:val="center"/>
        <w:rPr>
          <w:rFonts w:ascii="Arial" w:eastAsia="宋体" w:hAnsi="Arial" w:cs="Arial"/>
          <w:color w:val="000000"/>
          <w:kern w:val="0"/>
          <w:sz w:val="27"/>
          <w:szCs w:val="27"/>
        </w:rPr>
      </w:pPr>
    </w:p>
    <w:p w:rsidR="002E6AFB" w:rsidRPr="002E6AFB" w:rsidRDefault="002E6AFB" w:rsidP="002E6AFB">
      <w:pPr>
        <w:widowControl/>
        <w:spacing w:line="560" w:lineRule="exact"/>
        <w:jc w:val="center"/>
        <w:rPr>
          <w:rFonts w:ascii="Arial" w:eastAsia="宋体" w:hAnsi="Arial" w:cs="Arial"/>
          <w:color w:val="000000"/>
          <w:kern w:val="0"/>
          <w:sz w:val="27"/>
          <w:szCs w:val="27"/>
        </w:rPr>
      </w:pPr>
      <w:r w:rsidRPr="002E6AFB">
        <w:rPr>
          <w:rFonts w:ascii="方正小标宋简体" w:eastAsia="方正小标宋简体" w:hAnsi="Arial" w:cs="Arial" w:hint="eastAsia"/>
          <w:color w:val="000000"/>
          <w:kern w:val="0"/>
          <w:sz w:val="44"/>
          <w:szCs w:val="44"/>
        </w:rPr>
        <w:t>天津市市场监督管理委员会关于进一步</w:t>
      </w:r>
    </w:p>
    <w:p w:rsidR="002E6AFB" w:rsidRPr="002E6AFB" w:rsidRDefault="002E6AFB" w:rsidP="002E6AFB">
      <w:pPr>
        <w:widowControl/>
        <w:spacing w:line="560" w:lineRule="exact"/>
        <w:jc w:val="center"/>
        <w:rPr>
          <w:rFonts w:ascii="Arial" w:eastAsia="宋体" w:hAnsi="Arial" w:cs="Arial"/>
          <w:color w:val="000000"/>
          <w:kern w:val="0"/>
          <w:sz w:val="27"/>
          <w:szCs w:val="27"/>
        </w:rPr>
      </w:pPr>
      <w:r w:rsidRPr="002E6AFB">
        <w:rPr>
          <w:rFonts w:ascii="方正小标宋简体" w:eastAsia="方正小标宋简体" w:hAnsi="Arial" w:cs="Arial" w:hint="eastAsia"/>
          <w:color w:val="000000"/>
          <w:kern w:val="0"/>
          <w:sz w:val="44"/>
          <w:szCs w:val="44"/>
        </w:rPr>
        <w:t>深化营商环境改革的若干措施</w:t>
      </w:r>
    </w:p>
    <w:p w:rsidR="002E6AFB" w:rsidRPr="002E6AFB" w:rsidRDefault="002E6AFB" w:rsidP="002E6AFB">
      <w:pPr>
        <w:widowControl/>
        <w:spacing w:line="560" w:lineRule="exact"/>
        <w:jc w:val="left"/>
        <w:rPr>
          <w:rFonts w:ascii="Arial" w:eastAsia="宋体" w:hAnsi="Arial" w:cs="Arial"/>
          <w:color w:val="000000"/>
          <w:kern w:val="0"/>
          <w:sz w:val="27"/>
          <w:szCs w:val="27"/>
        </w:rPr>
      </w:pPr>
      <w:r w:rsidRPr="002E6AFB">
        <w:rPr>
          <w:rFonts w:ascii="Arial" w:eastAsia="宋体" w:hAnsi="Arial" w:cs="Arial"/>
          <w:color w:val="000000"/>
          <w:kern w:val="0"/>
          <w:sz w:val="27"/>
          <w:szCs w:val="27"/>
        </w:rPr>
        <w:t> </w:t>
      </w:r>
    </w:p>
    <w:p w:rsidR="002E6AFB" w:rsidRPr="002E6AFB" w:rsidRDefault="002E6AFB" w:rsidP="002E6AFB">
      <w:pPr>
        <w:widowControl/>
        <w:spacing w:line="560" w:lineRule="exact"/>
        <w:ind w:firstLine="645"/>
        <w:jc w:val="left"/>
        <w:rPr>
          <w:rFonts w:ascii="Arial" w:eastAsia="宋体" w:hAnsi="Arial" w:cs="Arial"/>
          <w:color w:val="000000"/>
          <w:kern w:val="0"/>
          <w:sz w:val="27"/>
          <w:szCs w:val="27"/>
        </w:rPr>
      </w:pPr>
      <w:r w:rsidRPr="002E6AFB">
        <w:rPr>
          <w:rFonts w:ascii="仿宋_GB2312" w:eastAsia="仿宋_GB2312" w:hAnsi="Arial" w:cs="Arial" w:hint="eastAsia"/>
          <w:color w:val="000000"/>
          <w:kern w:val="0"/>
          <w:sz w:val="32"/>
          <w:szCs w:val="32"/>
        </w:rPr>
        <w:t>为深入贯彻习近平新时代中国特色社会主义思想和党的十九大精神，全面落实国务院</w:t>
      </w:r>
      <w:r w:rsidRPr="002E6AFB">
        <w:rPr>
          <w:rFonts w:ascii="Arial" w:eastAsia="宋体" w:hAnsi="Arial" w:cs="Arial"/>
          <w:color w:val="000000"/>
          <w:kern w:val="0"/>
          <w:sz w:val="27"/>
          <w:szCs w:val="27"/>
        </w:rPr>
        <w:t>“</w:t>
      </w:r>
      <w:r w:rsidRPr="002E6AFB">
        <w:rPr>
          <w:rFonts w:ascii="仿宋_GB2312" w:eastAsia="仿宋_GB2312" w:hAnsi="Arial" w:cs="Arial" w:hint="eastAsia"/>
          <w:color w:val="000000"/>
          <w:kern w:val="0"/>
          <w:sz w:val="32"/>
          <w:szCs w:val="32"/>
        </w:rPr>
        <w:t>放管服</w:t>
      </w:r>
      <w:r w:rsidRPr="002E6AFB">
        <w:rPr>
          <w:rFonts w:ascii="Arial" w:eastAsia="宋体" w:hAnsi="Arial" w:cs="Arial"/>
          <w:color w:val="000000"/>
          <w:kern w:val="0"/>
          <w:sz w:val="27"/>
          <w:szCs w:val="27"/>
        </w:rPr>
        <w:t>”</w:t>
      </w:r>
      <w:r w:rsidRPr="002E6AFB">
        <w:rPr>
          <w:rFonts w:ascii="仿宋_GB2312" w:eastAsia="仿宋_GB2312" w:hAnsi="Arial" w:cs="Arial" w:hint="eastAsia"/>
          <w:color w:val="000000"/>
          <w:kern w:val="0"/>
          <w:sz w:val="32"/>
          <w:szCs w:val="32"/>
        </w:rPr>
        <w:t>改革部署和市委、市政府关于进一步改善营商环境的总体要求，结合市场监管工作实际，制定进一步深化营商环境改革若干措施如下，请认真贯彻执行。本文件自发布之日起施行，有效期五年。</w:t>
      </w:r>
    </w:p>
    <w:p w:rsidR="002E6AFB" w:rsidRPr="002E6AFB" w:rsidRDefault="002E6AFB" w:rsidP="002E6AFB">
      <w:pPr>
        <w:widowControl/>
        <w:spacing w:line="560" w:lineRule="exact"/>
        <w:ind w:firstLine="640"/>
        <w:jc w:val="left"/>
        <w:rPr>
          <w:rFonts w:ascii="Arial" w:eastAsia="宋体" w:hAnsi="Arial" w:cs="Arial"/>
          <w:color w:val="000000"/>
          <w:kern w:val="0"/>
          <w:sz w:val="27"/>
          <w:szCs w:val="27"/>
        </w:rPr>
      </w:pPr>
      <w:r w:rsidRPr="002E6AFB">
        <w:rPr>
          <w:rFonts w:ascii="仿宋_GB2312" w:eastAsia="仿宋_GB2312" w:hAnsi="Arial" w:cs="Arial" w:hint="eastAsia"/>
          <w:color w:val="000000"/>
          <w:kern w:val="0"/>
          <w:sz w:val="32"/>
          <w:szCs w:val="32"/>
        </w:rPr>
        <w:t>一、将企业开办时间压缩至</w:t>
      </w:r>
      <w:r w:rsidRPr="002E6AFB">
        <w:rPr>
          <w:rFonts w:ascii="Arial" w:eastAsia="宋体" w:hAnsi="Arial" w:cs="Arial"/>
          <w:color w:val="000000"/>
          <w:kern w:val="0"/>
          <w:sz w:val="27"/>
          <w:szCs w:val="27"/>
        </w:rPr>
        <w:t>1</w:t>
      </w:r>
      <w:r w:rsidRPr="002E6AFB">
        <w:rPr>
          <w:rFonts w:ascii="仿宋_GB2312" w:eastAsia="仿宋_GB2312" w:hAnsi="Arial" w:cs="Arial" w:hint="eastAsia"/>
          <w:color w:val="000000"/>
          <w:kern w:val="0"/>
          <w:sz w:val="32"/>
          <w:szCs w:val="32"/>
        </w:rPr>
        <w:t>个工作日。对</w:t>
      </w:r>
      <w:proofErr w:type="gramStart"/>
      <w:r w:rsidRPr="002E6AFB">
        <w:rPr>
          <w:rFonts w:ascii="仿宋_GB2312" w:eastAsia="仿宋_GB2312" w:hAnsi="Arial" w:cs="Arial" w:hint="eastAsia"/>
          <w:color w:val="000000"/>
          <w:kern w:val="0"/>
          <w:sz w:val="32"/>
          <w:szCs w:val="32"/>
        </w:rPr>
        <w:t>标世界</w:t>
      </w:r>
      <w:proofErr w:type="gramEnd"/>
      <w:r w:rsidRPr="002E6AFB">
        <w:rPr>
          <w:rFonts w:ascii="仿宋_GB2312" w:eastAsia="仿宋_GB2312" w:hAnsi="Arial" w:cs="Arial" w:hint="eastAsia"/>
          <w:color w:val="000000"/>
          <w:kern w:val="0"/>
          <w:sz w:val="32"/>
          <w:szCs w:val="32"/>
        </w:rPr>
        <w:t>一流营商环境，优化整合企业开办各环节，通过</w:t>
      </w:r>
      <w:r w:rsidRPr="002E6AFB">
        <w:rPr>
          <w:rFonts w:ascii="Arial" w:eastAsia="宋体" w:hAnsi="Arial" w:cs="Arial"/>
          <w:color w:val="000000"/>
          <w:kern w:val="0"/>
          <w:sz w:val="27"/>
          <w:szCs w:val="27"/>
        </w:rPr>
        <w:t>“</w:t>
      </w:r>
      <w:r w:rsidRPr="002E6AFB">
        <w:rPr>
          <w:rFonts w:ascii="仿宋_GB2312" w:eastAsia="仿宋_GB2312" w:hAnsi="Arial" w:cs="Arial" w:hint="eastAsia"/>
          <w:color w:val="000000"/>
          <w:kern w:val="0"/>
          <w:sz w:val="32"/>
          <w:szCs w:val="32"/>
        </w:rPr>
        <w:t>一网通办</w:t>
      </w:r>
      <w:r w:rsidRPr="002E6AFB">
        <w:rPr>
          <w:rFonts w:ascii="Arial" w:eastAsia="宋体" w:hAnsi="Arial" w:cs="Arial"/>
          <w:color w:val="000000"/>
          <w:kern w:val="0"/>
          <w:sz w:val="27"/>
          <w:szCs w:val="27"/>
        </w:rPr>
        <w:t>”</w:t>
      </w:r>
      <w:r w:rsidRPr="002E6AFB">
        <w:rPr>
          <w:rFonts w:ascii="仿宋_GB2312" w:eastAsia="仿宋_GB2312" w:hAnsi="Arial" w:cs="Arial" w:hint="eastAsia"/>
          <w:color w:val="000000"/>
          <w:kern w:val="0"/>
          <w:sz w:val="32"/>
          <w:szCs w:val="32"/>
        </w:rPr>
        <w:t>建设实现并联审批、数据共享，完善企业开办申请</w:t>
      </w:r>
      <w:r w:rsidRPr="002E6AFB">
        <w:rPr>
          <w:rFonts w:ascii="Arial" w:eastAsia="宋体" w:hAnsi="Arial" w:cs="Arial"/>
          <w:color w:val="000000"/>
          <w:kern w:val="0"/>
          <w:sz w:val="27"/>
          <w:szCs w:val="27"/>
        </w:rPr>
        <w:t>“</w:t>
      </w:r>
      <w:r w:rsidRPr="002E6AFB">
        <w:rPr>
          <w:rFonts w:ascii="仿宋_GB2312" w:eastAsia="仿宋_GB2312" w:hAnsi="Arial" w:cs="Arial" w:hint="eastAsia"/>
          <w:color w:val="000000"/>
          <w:kern w:val="0"/>
          <w:sz w:val="32"/>
          <w:szCs w:val="32"/>
        </w:rPr>
        <w:t>一次提交、同步办理、信息共享、限时办结</w:t>
      </w:r>
      <w:r w:rsidRPr="002E6AFB">
        <w:rPr>
          <w:rFonts w:ascii="Arial" w:eastAsia="宋体" w:hAnsi="Arial" w:cs="Arial"/>
          <w:color w:val="000000"/>
          <w:kern w:val="0"/>
          <w:sz w:val="27"/>
          <w:szCs w:val="27"/>
        </w:rPr>
        <w:t>”</w:t>
      </w:r>
      <w:r w:rsidRPr="002E6AFB">
        <w:rPr>
          <w:rFonts w:ascii="仿宋_GB2312" w:eastAsia="仿宋_GB2312" w:hAnsi="Arial" w:cs="Arial" w:hint="eastAsia"/>
          <w:color w:val="000000"/>
          <w:kern w:val="0"/>
          <w:sz w:val="32"/>
          <w:szCs w:val="32"/>
        </w:rPr>
        <w:t>流程，协调税务、公安、人行等部门，以流程最优、程序最快、材料</w:t>
      </w:r>
      <w:proofErr w:type="gramStart"/>
      <w:r w:rsidRPr="002E6AFB">
        <w:rPr>
          <w:rFonts w:ascii="仿宋_GB2312" w:eastAsia="仿宋_GB2312" w:hAnsi="Arial" w:cs="Arial" w:hint="eastAsia"/>
          <w:color w:val="000000"/>
          <w:kern w:val="0"/>
          <w:sz w:val="32"/>
          <w:szCs w:val="32"/>
        </w:rPr>
        <w:t>最</w:t>
      </w:r>
      <w:proofErr w:type="gramEnd"/>
      <w:r w:rsidRPr="002E6AFB">
        <w:rPr>
          <w:rFonts w:ascii="仿宋_GB2312" w:eastAsia="仿宋_GB2312" w:hAnsi="Arial" w:cs="Arial" w:hint="eastAsia"/>
          <w:color w:val="000000"/>
          <w:kern w:val="0"/>
          <w:sz w:val="32"/>
          <w:szCs w:val="32"/>
        </w:rPr>
        <w:t>简的工作模式，自</w:t>
      </w:r>
      <w:r w:rsidRPr="002E6AFB">
        <w:rPr>
          <w:rFonts w:ascii="Arial" w:eastAsia="宋体" w:hAnsi="Arial" w:cs="Arial"/>
          <w:color w:val="000000"/>
          <w:kern w:val="0"/>
          <w:sz w:val="27"/>
          <w:szCs w:val="27"/>
        </w:rPr>
        <w:t>2019</w:t>
      </w:r>
      <w:r w:rsidRPr="002E6AFB">
        <w:rPr>
          <w:rFonts w:ascii="仿宋_GB2312" w:eastAsia="仿宋_GB2312" w:hAnsi="Arial" w:cs="Arial" w:hint="eastAsia"/>
          <w:color w:val="000000"/>
          <w:kern w:val="0"/>
          <w:sz w:val="32"/>
          <w:szCs w:val="32"/>
        </w:rPr>
        <w:t>年</w:t>
      </w:r>
      <w:r w:rsidRPr="002E6AFB">
        <w:rPr>
          <w:rFonts w:ascii="Arial" w:eastAsia="宋体" w:hAnsi="Arial" w:cs="Arial"/>
          <w:color w:val="000000"/>
          <w:kern w:val="0"/>
          <w:sz w:val="27"/>
          <w:szCs w:val="27"/>
        </w:rPr>
        <w:t>10</w:t>
      </w:r>
      <w:r w:rsidRPr="002E6AFB">
        <w:rPr>
          <w:rFonts w:ascii="仿宋_GB2312" w:eastAsia="仿宋_GB2312" w:hAnsi="Arial" w:cs="Arial" w:hint="eastAsia"/>
          <w:color w:val="000000"/>
          <w:kern w:val="0"/>
          <w:sz w:val="32"/>
          <w:szCs w:val="32"/>
        </w:rPr>
        <w:t>月</w:t>
      </w:r>
      <w:r w:rsidRPr="002E6AFB">
        <w:rPr>
          <w:rFonts w:ascii="Arial" w:eastAsia="宋体" w:hAnsi="Arial" w:cs="Arial"/>
          <w:color w:val="000000"/>
          <w:kern w:val="0"/>
          <w:sz w:val="27"/>
          <w:szCs w:val="27"/>
        </w:rPr>
        <w:t>1</w:t>
      </w:r>
      <w:r w:rsidRPr="002E6AFB">
        <w:rPr>
          <w:rFonts w:ascii="仿宋_GB2312" w:eastAsia="仿宋_GB2312" w:hAnsi="Arial" w:cs="Arial" w:hint="eastAsia"/>
          <w:color w:val="000000"/>
          <w:kern w:val="0"/>
          <w:sz w:val="32"/>
          <w:szCs w:val="32"/>
        </w:rPr>
        <w:t>日起将企业开办时限由</w:t>
      </w:r>
      <w:r w:rsidRPr="002E6AFB">
        <w:rPr>
          <w:rFonts w:ascii="Arial" w:eastAsia="宋体" w:hAnsi="Arial" w:cs="Arial"/>
          <w:color w:val="000000"/>
          <w:kern w:val="0"/>
          <w:sz w:val="27"/>
          <w:szCs w:val="27"/>
        </w:rPr>
        <w:t>3</w:t>
      </w:r>
      <w:r w:rsidRPr="002E6AFB">
        <w:rPr>
          <w:rFonts w:ascii="仿宋_GB2312" w:eastAsia="仿宋_GB2312" w:hAnsi="Arial" w:cs="Arial" w:hint="eastAsia"/>
          <w:color w:val="000000"/>
          <w:kern w:val="0"/>
          <w:sz w:val="32"/>
          <w:szCs w:val="32"/>
        </w:rPr>
        <w:t>个工作日压缩到</w:t>
      </w:r>
      <w:r w:rsidRPr="002E6AFB">
        <w:rPr>
          <w:rFonts w:ascii="Arial" w:eastAsia="宋体" w:hAnsi="Arial" w:cs="Arial"/>
          <w:color w:val="000000"/>
          <w:kern w:val="0"/>
          <w:sz w:val="27"/>
          <w:szCs w:val="27"/>
        </w:rPr>
        <w:t>1</w:t>
      </w:r>
      <w:r w:rsidRPr="002E6AFB">
        <w:rPr>
          <w:rFonts w:ascii="仿宋_GB2312" w:eastAsia="仿宋_GB2312" w:hAnsi="Arial" w:cs="Arial" w:hint="eastAsia"/>
          <w:color w:val="000000"/>
          <w:kern w:val="0"/>
          <w:sz w:val="32"/>
          <w:szCs w:val="32"/>
        </w:rPr>
        <w:t>个工作日以内，进一步提升企业开办便利化水平。</w:t>
      </w:r>
      <w:r w:rsidRPr="002E6AFB">
        <w:rPr>
          <w:rFonts w:ascii="楷体_GB2312" w:eastAsia="楷体_GB2312" w:hAnsi="Arial" w:cs="Arial" w:hint="eastAsia"/>
          <w:color w:val="000000"/>
          <w:kern w:val="0"/>
          <w:sz w:val="32"/>
          <w:szCs w:val="32"/>
        </w:rPr>
        <w:t>（政务服务处）</w:t>
      </w:r>
    </w:p>
    <w:p w:rsidR="002E6AFB" w:rsidRPr="002E6AFB" w:rsidRDefault="002E6AFB" w:rsidP="002E6AFB">
      <w:pPr>
        <w:widowControl/>
        <w:spacing w:line="560" w:lineRule="exact"/>
        <w:ind w:firstLine="645"/>
        <w:jc w:val="left"/>
        <w:rPr>
          <w:rFonts w:ascii="Arial" w:eastAsia="宋体" w:hAnsi="Arial" w:cs="Arial"/>
          <w:color w:val="000000"/>
          <w:kern w:val="0"/>
          <w:sz w:val="27"/>
          <w:szCs w:val="27"/>
        </w:rPr>
      </w:pPr>
      <w:r w:rsidRPr="002E6AFB">
        <w:rPr>
          <w:rFonts w:ascii="仿宋_GB2312" w:eastAsia="仿宋_GB2312" w:hAnsi="Arial" w:cs="Arial" w:hint="eastAsia"/>
          <w:color w:val="000000"/>
          <w:kern w:val="0"/>
          <w:sz w:val="32"/>
          <w:szCs w:val="32"/>
        </w:rPr>
        <w:t>二、试点探索企业登记智能审批。推行经营范围标准化申报，申请人按照章程或协议约定，根据经营范围标准化用语，可自主选择申报一般经营事项或许可经营事项，涉及许可经营事项的，申请人应当在取得许可文件后经营。通过信息化手段对申请的信</w:t>
      </w:r>
      <w:r w:rsidRPr="002E6AFB">
        <w:rPr>
          <w:rFonts w:ascii="仿宋_GB2312" w:eastAsia="仿宋_GB2312" w:hAnsi="Arial" w:cs="Arial" w:hint="eastAsia"/>
          <w:color w:val="000000"/>
          <w:kern w:val="0"/>
          <w:sz w:val="32"/>
          <w:szCs w:val="32"/>
        </w:rPr>
        <w:lastRenderedPageBreak/>
        <w:t>息或材料能够核验通过的，实行</w:t>
      </w:r>
      <w:r w:rsidRPr="002E6AFB">
        <w:rPr>
          <w:rFonts w:ascii="Arial" w:eastAsia="宋体" w:hAnsi="Arial" w:cs="Arial"/>
          <w:color w:val="000000"/>
          <w:kern w:val="0"/>
          <w:sz w:val="27"/>
          <w:szCs w:val="27"/>
        </w:rPr>
        <w:t>“</w:t>
      </w:r>
      <w:r w:rsidRPr="002E6AFB">
        <w:rPr>
          <w:rFonts w:ascii="仿宋_GB2312" w:eastAsia="仿宋_GB2312" w:hAnsi="Arial" w:cs="Arial" w:hint="eastAsia"/>
          <w:color w:val="000000"/>
          <w:kern w:val="0"/>
          <w:sz w:val="32"/>
          <w:szCs w:val="32"/>
        </w:rPr>
        <w:t>零见面</w:t>
      </w:r>
      <w:r w:rsidRPr="002E6AFB">
        <w:rPr>
          <w:rFonts w:ascii="Arial" w:eastAsia="宋体" w:hAnsi="Arial" w:cs="Arial"/>
          <w:color w:val="000000"/>
          <w:kern w:val="0"/>
          <w:sz w:val="27"/>
          <w:szCs w:val="27"/>
        </w:rPr>
        <w:t>”</w:t>
      </w:r>
      <w:r w:rsidRPr="002E6AFB">
        <w:rPr>
          <w:rFonts w:ascii="仿宋_GB2312" w:eastAsia="仿宋_GB2312" w:hAnsi="Arial" w:cs="Arial" w:hint="eastAsia"/>
          <w:color w:val="000000"/>
          <w:kern w:val="0"/>
          <w:sz w:val="32"/>
          <w:szCs w:val="32"/>
        </w:rPr>
        <w:t>智能审批。</w:t>
      </w:r>
      <w:r w:rsidRPr="002E6AFB">
        <w:rPr>
          <w:rFonts w:ascii="楷体_GB2312" w:eastAsia="楷体_GB2312" w:hAnsi="Arial" w:cs="Arial" w:hint="eastAsia"/>
          <w:color w:val="000000"/>
          <w:kern w:val="0"/>
          <w:sz w:val="32"/>
          <w:szCs w:val="32"/>
        </w:rPr>
        <w:t>（政务服务处）</w:t>
      </w:r>
    </w:p>
    <w:p w:rsidR="002E6AFB" w:rsidRPr="002E6AFB" w:rsidRDefault="002E6AFB" w:rsidP="002E6AFB">
      <w:pPr>
        <w:widowControl/>
        <w:spacing w:line="560" w:lineRule="exact"/>
        <w:ind w:firstLine="640"/>
        <w:jc w:val="left"/>
        <w:rPr>
          <w:rFonts w:ascii="Arial" w:eastAsia="宋体" w:hAnsi="Arial" w:cs="Arial"/>
          <w:color w:val="000000"/>
          <w:kern w:val="0"/>
          <w:sz w:val="27"/>
          <w:szCs w:val="27"/>
        </w:rPr>
      </w:pPr>
      <w:r w:rsidRPr="002E6AFB">
        <w:rPr>
          <w:rFonts w:ascii="仿宋_GB2312" w:eastAsia="仿宋_GB2312" w:hAnsi="Arial" w:cs="Arial" w:hint="eastAsia"/>
          <w:color w:val="000000"/>
          <w:kern w:val="0"/>
          <w:sz w:val="32"/>
          <w:szCs w:val="32"/>
        </w:rPr>
        <w:t>三、实现企业名称自主申报制度全覆盖。将涉及前置审批事项、实施特别管理和国家市场监管总局事权的名称，全部纳入我市企业名称自主申报范围，由申请人通过名称平台自主申报。</w:t>
      </w:r>
      <w:r w:rsidRPr="002E6AFB">
        <w:rPr>
          <w:rFonts w:ascii="楷体_GB2312" w:eastAsia="楷体_GB2312" w:hAnsi="Arial" w:cs="Arial" w:hint="eastAsia"/>
          <w:color w:val="000000"/>
          <w:kern w:val="0"/>
          <w:sz w:val="32"/>
          <w:szCs w:val="32"/>
        </w:rPr>
        <w:t>（政务服务处）</w:t>
      </w:r>
    </w:p>
    <w:p w:rsidR="002E6AFB" w:rsidRPr="002E6AFB" w:rsidRDefault="002E6AFB" w:rsidP="002E6AFB">
      <w:pPr>
        <w:widowControl/>
        <w:spacing w:line="560" w:lineRule="exact"/>
        <w:ind w:firstLine="645"/>
        <w:jc w:val="left"/>
        <w:rPr>
          <w:rFonts w:ascii="Arial" w:eastAsia="宋体" w:hAnsi="Arial" w:cs="Arial"/>
          <w:color w:val="000000"/>
          <w:kern w:val="0"/>
          <w:sz w:val="27"/>
          <w:szCs w:val="27"/>
        </w:rPr>
      </w:pPr>
      <w:r w:rsidRPr="002E6AFB">
        <w:rPr>
          <w:rFonts w:ascii="仿宋_GB2312" w:eastAsia="仿宋_GB2312" w:hAnsi="Arial" w:cs="Arial" w:hint="eastAsia"/>
          <w:color w:val="000000"/>
          <w:kern w:val="0"/>
          <w:sz w:val="32"/>
          <w:szCs w:val="32"/>
        </w:rPr>
        <w:t>四、全面推进电子营业执照广泛应用。深化与商业银行的</w:t>
      </w:r>
      <w:r w:rsidRPr="002E6AFB">
        <w:rPr>
          <w:rFonts w:ascii="Arial" w:eastAsia="宋体" w:hAnsi="Arial" w:cs="Arial"/>
          <w:color w:val="000000"/>
          <w:kern w:val="0"/>
          <w:sz w:val="27"/>
          <w:szCs w:val="27"/>
        </w:rPr>
        <w:t>“</w:t>
      </w:r>
      <w:r w:rsidRPr="002E6AFB">
        <w:rPr>
          <w:rFonts w:ascii="仿宋_GB2312" w:eastAsia="仿宋_GB2312" w:hAnsi="Arial" w:cs="Arial" w:hint="eastAsia"/>
          <w:color w:val="000000"/>
          <w:kern w:val="0"/>
          <w:sz w:val="32"/>
          <w:szCs w:val="32"/>
        </w:rPr>
        <w:t>政银合作</w:t>
      </w:r>
      <w:r w:rsidRPr="002E6AFB">
        <w:rPr>
          <w:rFonts w:ascii="Arial" w:eastAsia="宋体" w:hAnsi="Arial" w:cs="Arial"/>
          <w:color w:val="000000"/>
          <w:kern w:val="0"/>
          <w:sz w:val="27"/>
          <w:szCs w:val="27"/>
        </w:rPr>
        <w:t>”</w:t>
      </w:r>
      <w:r w:rsidRPr="002E6AFB">
        <w:rPr>
          <w:rFonts w:ascii="仿宋_GB2312" w:eastAsia="仿宋_GB2312" w:hAnsi="Arial" w:cs="Arial" w:hint="eastAsia"/>
          <w:color w:val="000000"/>
          <w:kern w:val="0"/>
          <w:sz w:val="32"/>
          <w:szCs w:val="32"/>
        </w:rPr>
        <w:t>，支持各商业银行与市场监管部门的信息共享和业务协同，推行电子营业执照在银行开户等需核验企业身份场景的应用。将企业登记咨询窗口延伸至商业银行，推行各商业银行对企业登记的帮扶代理和延伸服务。</w:t>
      </w:r>
      <w:proofErr w:type="gramStart"/>
      <w:r w:rsidRPr="002E6AFB">
        <w:rPr>
          <w:rFonts w:ascii="仿宋_GB2312" w:eastAsia="仿宋_GB2312" w:hAnsi="Arial" w:cs="Arial" w:hint="eastAsia"/>
          <w:color w:val="000000"/>
          <w:kern w:val="0"/>
          <w:sz w:val="32"/>
          <w:szCs w:val="32"/>
        </w:rPr>
        <w:t>会同网信</w:t>
      </w:r>
      <w:proofErr w:type="gramEnd"/>
      <w:r w:rsidRPr="002E6AFB">
        <w:rPr>
          <w:rFonts w:ascii="仿宋_GB2312" w:eastAsia="仿宋_GB2312" w:hAnsi="Arial" w:cs="Arial" w:hint="eastAsia"/>
          <w:color w:val="000000"/>
          <w:kern w:val="0"/>
          <w:sz w:val="32"/>
          <w:szCs w:val="32"/>
        </w:rPr>
        <w:t>管理部门推进电子营业执照在政务服务、税务、人力资源社会保障、规划自然资源、统计、住房公积金管理等部门和单位企业开办环节的应用，提升政务服务便利度。</w:t>
      </w:r>
      <w:r w:rsidRPr="002E6AFB">
        <w:rPr>
          <w:rFonts w:ascii="楷体_GB2312" w:eastAsia="楷体_GB2312" w:hAnsi="Arial" w:cs="Arial" w:hint="eastAsia"/>
          <w:color w:val="000000"/>
          <w:kern w:val="0"/>
          <w:sz w:val="32"/>
          <w:szCs w:val="32"/>
        </w:rPr>
        <w:t>（政务服务处）</w:t>
      </w:r>
    </w:p>
    <w:p w:rsidR="002E6AFB" w:rsidRPr="002E6AFB" w:rsidRDefault="002E6AFB" w:rsidP="002E6AFB">
      <w:pPr>
        <w:widowControl/>
        <w:spacing w:line="560" w:lineRule="exact"/>
        <w:ind w:firstLine="640"/>
        <w:jc w:val="left"/>
        <w:rPr>
          <w:rFonts w:ascii="Arial" w:eastAsia="宋体" w:hAnsi="Arial" w:cs="Arial"/>
          <w:color w:val="000000"/>
          <w:kern w:val="0"/>
          <w:sz w:val="27"/>
          <w:szCs w:val="27"/>
        </w:rPr>
      </w:pPr>
      <w:r w:rsidRPr="002E6AFB">
        <w:rPr>
          <w:rFonts w:ascii="仿宋_GB2312" w:eastAsia="仿宋_GB2312" w:hAnsi="Arial" w:cs="Arial" w:hint="eastAsia"/>
          <w:color w:val="000000"/>
          <w:kern w:val="0"/>
          <w:sz w:val="32"/>
          <w:szCs w:val="32"/>
        </w:rPr>
        <w:t>五、深化市场主体退出便利化制度改革。在简易注销试点区（滨海新区、宝坻区）扩大适用简易注销范围，增加非上市股份有限公司、农民专业合作社及各类市场主体分支机构等类型，试点区公告期限由</w:t>
      </w:r>
      <w:r w:rsidRPr="002E6AFB">
        <w:rPr>
          <w:rFonts w:ascii="Arial" w:eastAsia="宋体" w:hAnsi="Arial" w:cs="Arial"/>
          <w:color w:val="000000"/>
          <w:kern w:val="0"/>
          <w:sz w:val="27"/>
          <w:szCs w:val="27"/>
        </w:rPr>
        <w:t>45</w:t>
      </w:r>
      <w:r w:rsidRPr="002E6AFB">
        <w:rPr>
          <w:rFonts w:ascii="仿宋_GB2312" w:eastAsia="仿宋_GB2312" w:hAnsi="Arial" w:cs="Arial" w:hint="eastAsia"/>
          <w:color w:val="000000"/>
          <w:kern w:val="0"/>
          <w:sz w:val="32"/>
          <w:szCs w:val="32"/>
        </w:rPr>
        <w:t>天压缩至</w:t>
      </w:r>
      <w:r w:rsidRPr="002E6AFB">
        <w:rPr>
          <w:rFonts w:ascii="Arial" w:eastAsia="宋体" w:hAnsi="Arial" w:cs="Arial"/>
          <w:color w:val="000000"/>
          <w:kern w:val="0"/>
          <w:sz w:val="27"/>
          <w:szCs w:val="27"/>
        </w:rPr>
        <w:t>20</w:t>
      </w:r>
      <w:r w:rsidRPr="002E6AFB">
        <w:rPr>
          <w:rFonts w:ascii="仿宋_GB2312" w:eastAsia="仿宋_GB2312" w:hAnsi="Arial" w:cs="Arial" w:hint="eastAsia"/>
          <w:color w:val="000000"/>
          <w:kern w:val="0"/>
          <w:sz w:val="32"/>
          <w:szCs w:val="32"/>
        </w:rPr>
        <w:t>天。建立注销网上服务专区，实行企业注销一网服务。企业可通过企业信用信息公示系统发布注销公告，在线办理清算组备案。各类市场主体营业执照丢失或损坏，可通过企业信用信息公示系统发布作废声明。</w:t>
      </w:r>
      <w:r w:rsidRPr="002E6AFB">
        <w:rPr>
          <w:rFonts w:ascii="楷体_GB2312" w:eastAsia="楷体_GB2312" w:hAnsi="Arial" w:cs="Arial" w:hint="eastAsia"/>
          <w:color w:val="000000"/>
          <w:kern w:val="0"/>
          <w:sz w:val="32"/>
          <w:szCs w:val="32"/>
        </w:rPr>
        <w:t>（政务服务处）</w:t>
      </w:r>
    </w:p>
    <w:p w:rsidR="002E6AFB" w:rsidRPr="002E6AFB" w:rsidRDefault="002E6AFB" w:rsidP="002E6AFB">
      <w:pPr>
        <w:widowControl/>
        <w:spacing w:line="560" w:lineRule="exact"/>
        <w:ind w:firstLine="640"/>
        <w:jc w:val="left"/>
        <w:rPr>
          <w:rFonts w:ascii="Arial" w:eastAsia="宋体" w:hAnsi="Arial" w:cs="Arial"/>
          <w:color w:val="000000"/>
          <w:kern w:val="0"/>
          <w:sz w:val="27"/>
          <w:szCs w:val="27"/>
        </w:rPr>
      </w:pPr>
      <w:r w:rsidRPr="002E6AFB">
        <w:rPr>
          <w:rFonts w:ascii="仿宋_GB2312" w:eastAsia="仿宋_GB2312" w:hAnsi="Arial" w:cs="Arial" w:hint="eastAsia"/>
          <w:color w:val="000000"/>
          <w:kern w:val="0"/>
          <w:sz w:val="32"/>
          <w:szCs w:val="32"/>
        </w:rPr>
        <w:lastRenderedPageBreak/>
        <w:t>六、推动建立高质量发展标准体系。制定一批具有天津地域特色、资源禀赋优势、满足经济发展需要的地方标准。再发布一批京津</w:t>
      </w:r>
      <w:proofErr w:type="gramStart"/>
      <w:r w:rsidRPr="002E6AFB">
        <w:rPr>
          <w:rFonts w:ascii="仿宋_GB2312" w:eastAsia="仿宋_GB2312" w:hAnsi="Arial" w:cs="Arial" w:hint="eastAsia"/>
          <w:color w:val="000000"/>
          <w:kern w:val="0"/>
          <w:sz w:val="32"/>
          <w:szCs w:val="32"/>
        </w:rPr>
        <w:t>冀区域</w:t>
      </w:r>
      <w:proofErr w:type="gramEnd"/>
      <w:r w:rsidRPr="002E6AFB">
        <w:rPr>
          <w:rFonts w:ascii="仿宋_GB2312" w:eastAsia="仿宋_GB2312" w:hAnsi="Arial" w:cs="Arial" w:hint="eastAsia"/>
          <w:color w:val="000000"/>
          <w:kern w:val="0"/>
          <w:sz w:val="32"/>
          <w:szCs w:val="32"/>
        </w:rPr>
        <w:t>协同标准。大力实施企业标准</w:t>
      </w:r>
      <w:r w:rsidRPr="002E6AFB">
        <w:rPr>
          <w:rFonts w:ascii="Arial" w:eastAsia="宋体" w:hAnsi="Arial" w:cs="Arial"/>
          <w:color w:val="000000"/>
          <w:kern w:val="0"/>
          <w:sz w:val="27"/>
          <w:szCs w:val="27"/>
        </w:rPr>
        <w:t>“</w:t>
      </w:r>
      <w:r w:rsidRPr="002E6AFB">
        <w:rPr>
          <w:rFonts w:ascii="仿宋_GB2312" w:eastAsia="仿宋_GB2312" w:hAnsi="Arial" w:cs="Arial" w:hint="eastAsia"/>
          <w:color w:val="000000"/>
          <w:kern w:val="0"/>
          <w:sz w:val="32"/>
          <w:szCs w:val="32"/>
        </w:rPr>
        <w:t>领跑者</w:t>
      </w:r>
      <w:r w:rsidRPr="002E6AFB">
        <w:rPr>
          <w:rFonts w:ascii="Arial" w:eastAsia="宋体" w:hAnsi="Arial" w:cs="Arial"/>
          <w:color w:val="000000"/>
          <w:kern w:val="0"/>
          <w:sz w:val="27"/>
          <w:szCs w:val="27"/>
        </w:rPr>
        <w:t>”</w:t>
      </w:r>
      <w:r w:rsidRPr="002E6AFB">
        <w:rPr>
          <w:rFonts w:ascii="仿宋_GB2312" w:eastAsia="仿宋_GB2312" w:hAnsi="Arial" w:cs="Arial" w:hint="eastAsia"/>
          <w:color w:val="000000"/>
          <w:kern w:val="0"/>
          <w:sz w:val="32"/>
          <w:szCs w:val="32"/>
        </w:rPr>
        <w:t>制度，以标准升级促进质量提升。（标准化处）</w:t>
      </w:r>
    </w:p>
    <w:p w:rsidR="002E6AFB" w:rsidRPr="002E6AFB" w:rsidRDefault="002E6AFB" w:rsidP="002E6AFB">
      <w:pPr>
        <w:widowControl/>
        <w:spacing w:line="560" w:lineRule="exact"/>
        <w:ind w:firstLine="640"/>
        <w:jc w:val="left"/>
        <w:rPr>
          <w:rFonts w:ascii="Arial" w:eastAsia="宋体" w:hAnsi="Arial" w:cs="Arial"/>
          <w:color w:val="000000"/>
          <w:kern w:val="0"/>
          <w:sz w:val="27"/>
          <w:szCs w:val="27"/>
        </w:rPr>
      </w:pPr>
      <w:r w:rsidRPr="002E6AFB">
        <w:rPr>
          <w:rFonts w:ascii="仿宋_GB2312" w:eastAsia="仿宋_GB2312" w:hAnsi="Arial" w:cs="Arial" w:hint="eastAsia"/>
          <w:color w:val="000000"/>
          <w:kern w:val="0"/>
          <w:sz w:val="32"/>
          <w:szCs w:val="32"/>
        </w:rPr>
        <w:t>七、深化药品医疗器械</w:t>
      </w:r>
      <w:proofErr w:type="gramStart"/>
      <w:r w:rsidRPr="002E6AFB">
        <w:rPr>
          <w:rFonts w:ascii="仿宋_GB2312" w:eastAsia="仿宋_GB2312" w:hAnsi="Arial" w:cs="Arial" w:hint="eastAsia"/>
          <w:color w:val="000000"/>
          <w:kern w:val="0"/>
          <w:sz w:val="32"/>
          <w:szCs w:val="32"/>
        </w:rPr>
        <w:t>审评审批</w:t>
      </w:r>
      <w:proofErr w:type="gramEnd"/>
      <w:r w:rsidRPr="002E6AFB">
        <w:rPr>
          <w:rFonts w:ascii="仿宋_GB2312" w:eastAsia="仿宋_GB2312" w:hAnsi="Arial" w:cs="Arial" w:hint="eastAsia"/>
          <w:color w:val="000000"/>
          <w:kern w:val="0"/>
          <w:sz w:val="32"/>
          <w:szCs w:val="32"/>
        </w:rPr>
        <w:t>便利化改革。整合简化</w:t>
      </w:r>
      <w:proofErr w:type="gramStart"/>
      <w:r w:rsidRPr="002E6AFB">
        <w:rPr>
          <w:rFonts w:ascii="仿宋_GB2312" w:eastAsia="仿宋_GB2312" w:hAnsi="Arial" w:cs="Arial" w:hint="eastAsia"/>
          <w:color w:val="000000"/>
          <w:kern w:val="0"/>
          <w:sz w:val="32"/>
          <w:szCs w:val="32"/>
        </w:rPr>
        <w:t>审评审批</w:t>
      </w:r>
      <w:proofErr w:type="gramEnd"/>
      <w:r w:rsidRPr="002E6AFB">
        <w:rPr>
          <w:rFonts w:ascii="仿宋_GB2312" w:eastAsia="仿宋_GB2312" w:hAnsi="Arial" w:cs="Arial" w:hint="eastAsia"/>
          <w:color w:val="000000"/>
          <w:kern w:val="0"/>
          <w:sz w:val="32"/>
          <w:szCs w:val="32"/>
        </w:rPr>
        <w:t>流程方式，第一类医疗器械产品备案与企业备案合二为一；实行药品零售企业药品经营许可、医疗器械经营许可（备案）、经营质量管理规范（</w:t>
      </w:r>
      <w:r w:rsidRPr="002E6AFB">
        <w:rPr>
          <w:rFonts w:ascii="Arial" w:eastAsia="宋体" w:hAnsi="Arial" w:cs="Arial"/>
          <w:color w:val="000000"/>
          <w:kern w:val="0"/>
          <w:sz w:val="27"/>
          <w:szCs w:val="27"/>
        </w:rPr>
        <w:t>GSP</w:t>
      </w:r>
      <w:r w:rsidRPr="002E6AFB">
        <w:rPr>
          <w:rFonts w:ascii="仿宋_GB2312" w:eastAsia="仿宋_GB2312" w:hAnsi="Arial" w:cs="Arial" w:hint="eastAsia"/>
          <w:color w:val="000000"/>
          <w:kern w:val="0"/>
          <w:sz w:val="32"/>
          <w:szCs w:val="32"/>
        </w:rPr>
        <w:t>）认证</w:t>
      </w:r>
      <w:r w:rsidRPr="002E6AFB">
        <w:rPr>
          <w:rFonts w:ascii="Arial" w:eastAsia="宋体" w:hAnsi="Arial" w:cs="Arial"/>
          <w:color w:val="000000"/>
          <w:kern w:val="0"/>
          <w:sz w:val="27"/>
          <w:szCs w:val="27"/>
        </w:rPr>
        <w:t>“</w:t>
      </w:r>
      <w:r w:rsidRPr="002E6AFB">
        <w:rPr>
          <w:rFonts w:ascii="仿宋_GB2312" w:eastAsia="仿宋_GB2312" w:hAnsi="Arial" w:cs="Arial" w:hint="eastAsia"/>
          <w:color w:val="000000"/>
          <w:kern w:val="0"/>
          <w:sz w:val="32"/>
          <w:szCs w:val="32"/>
        </w:rPr>
        <w:t>一窗受理、联合检查、统一发证</w:t>
      </w:r>
      <w:r w:rsidRPr="002E6AFB">
        <w:rPr>
          <w:rFonts w:ascii="Arial" w:eastAsia="宋体" w:hAnsi="Arial" w:cs="Arial"/>
          <w:color w:val="000000"/>
          <w:kern w:val="0"/>
          <w:sz w:val="27"/>
          <w:szCs w:val="27"/>
        </w:rPr>
        <w:t>”</w:t>
      </w:r>
      <w:r w:rsidRPr="002E6AFB">
        <w:rPr>
          <w:rFonts w:ascii="仿宋_GB2312" w:eastAsia="仿宋_GB2312" w:hAnsi="Arial" w:cs="Arial" w:hint="eastAsia"/>
          <w:color w:val="000000"/>
          <w:kern w:val="0"/>
          <w:sz w:val="32"/>
          <w:szCs w:val="32"/>
        </w:rPr>
        <w:t>，对实施经营质量管理规范情况采取承诺制，加强事中事后监管；实行药品批发、零售企业经营质量管理规范（</w:t>
      </w:r>
      <w:r w:rsidRPr="002E6AFB">
        <w:rPr>
          <w:rFonts w:ascii="Arial" w:eastAsia="宋体" w:hAnsi="Arial" w:cs="Arial"/>
          <w:color w:val="000000"/>
          <w:kern w:val="0"/>
          <w:sz w:val="27"/>
          <w:szCs w:val="27"/>
        </w:rPr>
        <w:t>GSP</w:t>
      </w:r>
      <w:r w:rsidRPr="002E6AFB">
        <w:rPr>
          <w:rFonts w:ascii="仿宋_GB2312" w:eastAsia="仿宋_GB2312" w:hAnsi="Arial" w:cs="Arial" w:hint="eastAsia"/>
          <w:color w:val="000000"/>
          <w:kern w:val="0"/>
          <w:sz w:val="32"/>
          <w:szCs w:val="32"/>
        </w:rPr>
        <w:t>）认证变更与药品经营许可变更合并办理；推行医疗器械注册体系核查与生产许可证现场勘察合并办理。对药品经营许可证（批发、零售）、医疗器械经营许可证变更、注销中不需要现场踏勘和技术审评的许可审批业务实行</w:t>
      </w:r>
      <w:r w:rsidRPr="002E6AFB">
        <w:rPr>
          <w:rFonts w:ascii="Arial" w:eastAsia="宋体" w:hAnsi="Arial" w:cs="Arial"/>
          <w:color w:val="000000"/>
          <w:kern w:val="0"/>
          <w:sz w:val="27"/>
          <w:szCs w:val="27"/>
        </w:rPr>
        <w:t>“</w:t>
      </w:r>
      <w:r w:rsidRPr="002E6AFB">
        <w:rPr>
          <w:rFonts w:ascii="仿宋_GB2312" w:eastAsia="仿宋_GB2312" w:hAnsi="Arial" w:cs="Arial" w:hint="eastAsia"/>
          <w:color w:val="000000"/>
          <w:kern w:val="0"/>
          <w:sz w:val="32"/>
          <w:szCs w:val="32"/>
        </w:rPr>
        <w:t>一次办</w:t>
      </w:r>
      <w:r w:rsidRPr="002E6AFB">
        <w:rPr>
          <w:rFonts w:ascii="Arial" w:eastAsia="宋体" w:hAnsi="Arial" w:cs="Arial"/>
          <w:color w:val="000000"/>
          <w:kern w:val="0"/>
          <w:sz w:val="27"/>
          <w:szCs w:val="27"/>
        </w:rPr>
        <w:t>”</w:t>
      </w:r>
      <w:r w:rsidRPr="002E6AFB">
        <w:rPr>
          <w:rFonts w:ascii="仿宋_GB2312" w:eastAsia="仿宋_GB2312" w:hAnsi="Arial" w:cs="Arial" w:hint="eastAsia"/>
          <w:color w:val="000000"/>
          <w:kern w:val="0"/>
          <w:sz w:val="32"/>
          <w:szCs w:val="32"/>
        </w:rPr>
        <w:t>、</w:t>
      </w:r>
      <w:r w:rsidRPr="002E6AFB">
        <w:rPr>
          <w:rFonts w:ascii="Arial" w:eastAsia="宋体" w:hAnsi="Arial" w:cs="Arial"/>
          <w:color w:val="000000"/>
          <w:kern w:val="0"/>
          <w:sz w:val="27"/>
          <w:szCs w:val="27"/>
        </w:rPr>
        <w:t>“</w:t>
      </w:r>
      <w:r w:rsidRPr="002E6AFB">
        <w:rPr>
          <w:rFonts w:ascii="仿宋_GB2312" w:eastAsia="仿宋_GB2312" w:hAnsi="Arial" w:cs="Arial" w:hint="eastAsia"/>
          <w:color w:val="000000"/>
          <w:kern w:val="0"/>
          <w:sz w:val="32"/>
          <w:szCs w:val="32"/>
        </w:rPr>
        <w:t>马上办</w:t>
      </w:r>
      <w:r w:rsidRPr="002E6AFB">
        <w:rPr>
          <w:rFonts w:ascii="Arial" w:eastAsia="宋体" w:hAnsi="Arial" w:cs="Arial"/>
          <w:color w:val="000000"/>
          <w:kern w:val="0"/>
          <w:sz w:val="27"/>
          <w:szCs w:val="27"/>
        </w:rPr>
        <w:t>”</w:t>
      </w:r>
      <w:r w:rsidRPr="002E6AFB">
        <w:rPr>
          <w:rFonts w:ascii="仿宋_GB2312" w:eastAsia="仿宋_GB2312" w:hAnsi="Arial" w:cs="Arial" w:hint="eastAsia"/>
          <w:color w:val="000000"/>
          <w:kern w:val="0"/>
          <w:sz w:val="32"/>
          <w:szCs w:val="32"/>
        </w:rPr>
        <w:t>、立等可取。</w:t>
      </w:r>
      <w:r w:rsidRPr="002E6AFB">
        <w:rPr>
          <w:rFonts w:ascii="楷体_GB2312" w:eastAsia="楷体_GB2312" w:hAnsi="Arial" w:cs="Arial" w:hint="eastAsia"/>
          <w:color w:val="000000"/>
          <w:kern w:val="0"/>
          <w:sz w:val="32"/>
          <w:szCs w:val="32"/>
        </w:rPr>
        <w:t>（</w:t>
      </w:r>
      <w:proofErr w:type="gramStart"/>
      <w:r w:rsidRPr="002E6AFB">
        <w:rPr>
          <w:rFonts w:ascii="楷体_GB2312" w:eastAsia="楷体_GB2312" w:hAnsi="Arial" w:cs="Arial" w:hint="eastAsia"/>
          <w:color w:val="000000"/>
          <w:kern w:val="0"/>
          <w:sz w:val="32"/>
          <w:szCs w:val="32"/>
        </w:rPr>
        <w:t>市药监</w:t>
      </w:r>
      <w:proofErr w:type="gramEnd"/>
      <w:r w:rsidRPr="002E6AFB">
        <w:rPr>
          <w:rFonts w:ascii="楷体_GB2312" w:eastAsia="楷体_GB2312" w:hAnsi="Arial" w:cs="Arial" w:hint="eastAsia"/>
          <w:color w:val="000000"/>
          <w:kern w:val="0"/>
          <w:sz w:val="32"/>
          <w:szCs w:val="32"/>
        </w:rPr>
        <w:t>局）</w:t>
      </w:r>
    </w:p>
    <w:p w:rsidR="002E6AFB" w:rsidRPr="002E6AFB" w:rsidRDefault="002E6AFB" w:rsidP="002E6AFB">
      <w:pPr>
        <w:widowControl/>
        <w:spacing w:line="560" w:lineRule="exact"/>
        <w:ind w:left="105" w:firstLine="640"/>
        <w:jc w:val="left"/>
        <w:rPr>
          <w:rFonts w:ascii="Arial" w:eastAsia="宋体" w:hAnsi="Arial" w:cs="Arial"/>
          <w:color w:val="000000"/>
          <w:kern w:val="0"/>
          <w:sz w:val="27"/>
          <w:szCs w:val="27"/>
        </w:rPr>
      </w:pPr>
      <w:r w:rsidRPr="002E6AFB">
        <w:rPr>
          <w:rFonts w:ascii="仿宋_GB2312" w:eastAsia="仿宋_GB2312" w:hAnsi="Arial" w:cs="Arial" w:hint="eastAsia"/>
          <w:color w:val="000000"/>
          <w:kern w:val="0"/>
          <w:sz w:val="32"/>
          <w:szCs w:val="32"/>
        </w:rPr>
        <w:t>八、全面简化外省市医疗器械企业入津审批。对全国各省市迁移落户天津的医疗器械生产企业，其已注册产品符合我市医疗器械</w:t>
      </w:r>
      <w:r w:rsidRPr="002E6AFB">
        <w:rPr>
          <w:rFonts w:ascii="Arial" w:eastAsia="宋体" w:hAnsi="Arial" w:cs="Arial"/>
          <w:color w:val="000000"/>
          <w:kern w:val="0"/>
          <w:sz w:val="27"/>
          <w:szCs w:val="27"/>
        </w:rPr>
        <w:t>“</w:t>
      </w:r>
      <w:r w:rsidRPr="002E6AFB">
        <w:rPr>
          <w:rFonts w:ascii="仿宋_GB2312" w:eastAsia="仿宋_GB2312" w:hAnsi="Arial" w:cs="Arial" w:hint="eastAsia"/>
          <w:color w:val="000000"/>
          <w:kern w:val="0"/>
          <w:sz w:val="32"/>
          <w:szCs w:val="32"/>
        </w:rPr>
        <w:t>鼓励清单</w:t>
      </w:r>
      <w:r w:rsidRPr="002E6AFB">
        <w:rPr>
          <w:rFonts w:ascii="Arial" w:eastAsia="宋体" w:hAnsi="Arial" w:cs="Arial"/>
          <w:color w:val="000000"/>
          <w:kern w:val="0"/>
          <w:sz w:val="27"/>
          <w:szCs w:val="27"/>
        </w:rPr>
        <w:t>”</w:t>
      </w:r>
      <w:r w:rsidRPr="002E6AFB">
        <w:rPr>
          <w:rFonts w:ascii="仿宋_GB2312" w:eastAsia="仿宋_GB2312" w:hAnsi="Arial" w:cs="Arial" w:hint="eastAsia"/>
          <w:color w:val="000000"/>
          <w:kern w:val="0"/>
          <w:sz w:val="32"/>
          <w:szCs w:val="32"/>
        </w:rPr>
        <w:t>品种的第二类医疗器械产品，在我市申请注册时，采取</w:t>
      </w:r>
      <w:r w:rsidRPr="002E6AFB">
        <w:rPr>
          <w:rFonts w:ascii="Arial" w:eastAsia="宋体" w:hAnsi="Arial" w:cs="Arial"/>
          <w:color w:val="000000"/>
          <w:kern w:val="0"/>
          <w:sz w:val="27"/>
          <w:szCs w:val="27"/>
        </w:rPr>
        <w:t>“</w:t>
      </w:r>
      <w:r w:rsidRPr="002E6AFB">
        <w:rPr>
          <w:rFonts w:ascii="仿宋_GB2312" w:eastAsia="仿宋_GB2312" w:hAnsi="Arial" w:cs="Arial" w:hint="eastAsia"/>
          <w:color w:val="000000"/>
          <w:kern w:val="0"/>
          <w:sz w:val="32"/>
          <w:szCs w:val="32"/>
        </w:rPr>
        <w:t>企业承诺、事后监管</w:t>
      </w:r>
      <w:r w:rsidRPr="002E6AFB">
        <w:rPr>
          <w:rFonts w:ascii="Arial" w:eastAsia="宋体" w:hAnsi="Arial" w:cs="Arial"/>
          <w:color w:val="000000"/>
          <w:kern w:val="0"/>
          <w:sz w:val="27"/>
          <w:szCs w:val="27"/>
        </w:rPr>
        <w:t>”</w:t>
      </w:r>
      <w:r w:rsidRPr="002E6AFB">
        <w:rPr>
          <w:rFonts w:ascii="仿宋_GB2312" w:eastAsia="仿宋_GB2312" w:hAnsi="Arial" w:cs="Arial" w:hint="eastAsia"/>
          <w:color w:val="000000"/>
          <w:kern w:val="0"/>
          <w:sz w:val="32"/>
          <w:szCs w:val="32"/>
        </w:rPr>
        <w:t>的方式办理，企业承诺后只需提交生产条件报告及产品检验报告即可取</w:t>
      </w:r>
      <w:proofErr w:type="gramStart"/>
      <w:r w:rsidRPr="002E6AFB">
        <w:rPr>
          <w:rFonts w:ascii="仿宋_GB2312" w:eastAsia="仿宋_GB2312" w:hAnsi="Arial" w:cs="Arial" w:hint="eastAsia"/>
          <w:color w:val="000000"/>
          <w:kern w:val="0"/>
          <w:sz w:val="32"/>
          <w:szCs w:val="32"/>
        </w:rPr>
        <w:t>得产品</w:t>
      </w:r>
      <w:proofErr w:type="gramEnd"/>
      <w:r w:rsidRPr="002E6AFB">
        <w:rPr>
          <w:rFonts w:ascii="仿宋_GB2312" w:eastAsia="仿宋_GB2312" w:hAnsi="Arial" w:cs="Arial" w:hint="eastAsia"/>
          <w:color w:val="000000"/>
          <w:kern w:val="0"/>
          <w:sz w:val="32"/>
          <w:szCs w:val="32"/>
        </w:rPr>
        <w:t>注册证。</w:t>
      </w:r>
      <w:r w:rsidRPr="002E6AFB">
        <w:rPr>
          <w:rFonts w:ascii="楷体_GB2312" w:eastAsia="楷体_GB2312" w:hAnsi="Arial" w:cs="Arial" w:hint="eastAsia"/>
          <w:color w:val="000000"/>
          <w:kern w:val="0"/>
          <w:sz w:val="32"/>
          <w:szCs w:val="32"/>
        </w:rPr>
        <w:t>（</w:t>
      </w:r>
      <w:proofErr w:type="gramStart"/>
      <w:r w:rsidRPr="002E6AFB">
        <w:rPr>
          <w:rFonts w:ascii="楷体_GB2312" w:eastAsia="楷体_GB2312" w:hAnsi="Arial" w:cs="Arial" w:hint="eastAsia"/>
          <w:color w:val="000000"/>
          <w:kern w:val="0"/>
          <w:sz w:val="32"/>
          <w:szCs w:val="32"/>
        </w:rPr>
        <w:t>市药监</w:t>
      </w:r>
      <w:proofErr w:type="gramEnd"/>
      <w:r w:rsidRPr="002E6AFB">
        <w:rPr>
          <w:rFonts w:ascii="楷体_GB2312" w:eastAsia="楷体_GB2312" w:hAnsi="Arial" w:cs="Arial" w:hint="eastAsia"/>
          <w:color w:val="000000"/>
          <w:kern w:val="0"/>
          <w:sz w:val="32"/>
          <w:szCs w:val="32"/>
        </w:rPr>
        <w:t>局）</w:t>
      </w:r>
    </w:p>
    <w:p w:rsidR="002E6AFB" w:rsidRPr="002E6AFB" w:rsidRDefault="002E6AFB" w:rsidP="002E6AFB">
      <w:pPr>
        <w:widowControl/>
        <w:spacing w:line="560" w:lineRule="exact"/>
        <w:ind w:firstLine="640"/>
        <w:jc w:val="left"/>
        <w:rPr>
          <w:rFonts w:ascii="Arial" w:eastAsia="宋体" w:hAnsi="Arial" w:cs="Arial"/>
          <w:color w:val="000000"/>
          <w:kern w:val="0"/>
          <w:sz w:val="27"/>
          <w:szCs w:val="27"/>
        </w:rPr>
      </w:pPr>
      <w:r w:rsidRPr="002E6AFB">
        <w:rPr>
          <w:rFonts w:ascii="仿宋_GB2312" w:eastAsia="仿宋_GB2312" w:hAnsi="Arial" w:cs="Arial" w:hint="eastAsia"/>
          <w:color w:val="000000"/>
          <w:kern w:val="0"/>
          <w:sz w:val="32"/>
          <w:szCs w:val="32"/>
        </w:rPr>
        <w:t>九、大力推进</w:t>
      </w:r>
      <w:r w:rsidRPr="002E6AFB">
        <w:rPr>
          <w:rFonts w:ascii="Arial" w:eastAsia="宋体" w:hAnsi="Arial" w:cs="Arial"/>
          <w:color w:val="000000"/>
          <w:kern w:val="0"/>
          <w:sz w:val="27"/>
          <w:szCs w:val="27"/>
        </w:rPr>
        <w:t>“</w:t>
      </w:r>
      <w:r w:rsidRPr="002E6AFB">
        <w:rPr>
          <w:rFonts w:ascii="仿宋_GB2312" w:eastAsia="仿宋_GB2312" w:hAnsi="Arial" w:cs="Arial" w:hint="eastAsia"/>
          <w:color w:val="000000"/>
          <w:kern w:val="0"/>
          <w:sz w:val="32"/>
          <w:szCs w:val="32"/>
        </w:rPr>
        <w:t>知识产权强企工程</w:t>
      </w:r>
      <w:r w:rsidRPr="002E6AFB">
        <w:rPr>
          <w:rFonts w:ascii="Arial" w:eastAsia="宋体" w:hAnsi="Arial" w:cs="Arial"/>
          <w:color w:val="000000"/>
          <w:kern w:val="0"/>
          <w:sz w:val="27"/>
          <w:szCs w:val="27"/>
        </w:rPr>
        <w:t>”</w:t>
      </w:r>
      <w:r w:rsidRPr="002E6AFB">
        <w:rPr>
          <w:rFonts w:ascii="仿宋_GB2312" w:eastAsia="仿宋_GB2312" w:hAnsi="Arial" w:cs="Arial" w:hint="eastAsia"/>
          <w:color w:val="000000"/>
          <w:kern w:val="0"/>
          <w:sz w:val="32"/>
          <w:szCs w:val="32"/>
        </w:rPr>
        <w:t>。进一步压缩专利申请办理时限，加快专利费用减缴备案审核速度，将专利申请受理时限</w:t>
      </w:r>
      <w:r w:rsidRPr="002E6AFB">
        <w:rPr>
          <w:rFonts w:ascii="仿宋_GB2312" w:eastAsia="仿宋_GB2312" w:hAnsi="Arial" w:cs="Arial" w:hint="eastAsia"/>
          <w:color w:val="000000"/>
          <w:kern w:val="0"/>
          <w:sz w:val="32"/>
          <w:szCs w:val="32"/>
        </w:rPr>
        <w:lastRenderedPageBreak/>
        <w:t>由</w:t>
      </w:r>
      <w:r w:rsidRPr="002E6AFB">
        <w:rPr>
          <w:rFonts w:ascii="Arial" w:eastAsia="宋体" w:hAnsi="Arial" w:cs="Arial"/>
          <w:color w:val="000000"/>
          <w:kern w:val="0"/>
          <w:sz w:val="27"/>
          <w:szCs w:val="27"/>
        </w:rPr>
        <w:t>3</w:t>
      </w:r>
      <w:r w:rsidRPr="002E6AFB">
        <w:rPr>
          <w:rFonts w:ascii="仿宋_GB2312" w:eastAsia="仿宋_GB2312" w:hAnsi="Arial" w:cs="Arial" w:hint="eastAsia"/>
          <w:color w:val="000000"/>
          <w:kern w:val="0"/>
          <w:sz w:val="32"/>
          <w:szCs w:val="32"/>
        </w:rPr>
        <w:t>个工作日压缩至</w:t>
      </w:r>
      <w:r w:rsidRPr="002E6AFB">
        <w:rPr>
          <w:rFonts w:ascii="Arial" w:eastAsia="宋体" w:hAnsi="Arial" w:cs="Arial"/>
          <w:color w:val="000000"/>
          <w:kern w:val="0"/>
          <w:sz w:val="27"/>
          <w:szCs w:val="27"/>
        </w:rPr>
        <w:t>1</w:t>
      </w:r>
      <w:r w:rsidRPr="002E6AFB">
        <w:rPr>
          <w:rFonts w:ascii="仿宋_GB2312" w:eastAsia="仿宋_GB2312" w:hAnsi="Arial" w:cs="Arial" w:hint="eastAsia"/>
          <w:color w:val="000000"/>
          <w:kern w:val="0"/>
          <w:sz w:val="32"/>
          <w:szCs w:val="32"/>
        </w:rPr>
        <w:t>个工作日，将专利申请费用减缴备案审核时间由</w:t>
      </w:r>
      <w:r w:rsidRPr="002E6AFB">
        <w:rPr>
          <w:rFonts w:ascii="Arial" w:eastAsia="宋体" w:hAnsi="Arial" w:cs="Arial"/>
          <w:color w:val="000000"/>
          <w:kern w:val="0"/>
          <w:sz w:val="27"/>
          <w:szCs w:val="27"/>
        </w:rPr>
        <w:t>25</w:t>
      </w:r>
      <w:r w:rsidRPr="002E6AFB">
        <w:rPr>
          <w:rFonts w:ascii="仿宋_GB2312" w:eastAsia="仿宋_GB2312" w:hAnsi="Arial" w:cs="Arial" w:hint="eastAsia"/>
          <w:color w:val="000000"/>
          <w:kern w:val="0"/>
          <w:sz w:val="32"/>
          <w:szCs w:val="32"/>
        </w:rPr>
        <w:t>个自然日压缩至</w:t>
      </w:r>
      <w:r w:rsidRPr="002E6AFB">
        <w:rPr>
          <w:rFonts w:ascii="Arial" w:eastAsia="宋体" w:hAnsi="Arial" w:cs="Arial"/>
          <w:color w:val="000000"/>
          <w:kern w:val="0"/>
          <w:sz w:val="27"/>
          <w:szCs w:val="27"/>
        </w:rPr>
        <w:t>5</w:t>
      </w:r>
      <w:r w:rsidRPr="002E6AFB">
        <w:rPr>
          <w:rFonts w:ascii="仿宋_GB2312" w:eastAsia="仿宋_GB2312" w:hAnsi="Arial" w:cs="Arial" w:hint="eastAsia"/>
          <w:color w:val="000000"/>
          <w:kern w:val="0"/>
          <w:sz w:val="32"/>
          <w:szCs w:val="32"/>
        </w:rPr>
        <w:t>个工作日。开展高价值专利培育工作，形成一批知识产权优势企业，提升企业的市场竞争力。出</w:t>
      </w:r>
      <w:bookmarkStart w:id="0" w:name="_GoBack"/>
      <w:bookmarkEnd w:id="0"/>
      <w:r w:rsidRPr="002E6AFB">
        <w:rPr>
          <w:rFonts w:ascii="仿宋_GB2312" w:eastAsia="仿宋_GB2312" w:hAnsi="Arial" w:cs="Arial" w:hint="eastAsia"/>
          <w:color w:val="000000"/>
          <w:kern w:val="0"/>
          <w:sz w:val="32"/>
          <w:szCs w:val="32"/>
        </w:rPr>
        <w:t>台国内外授权发明专利资助政策，对国内外授权发明专利费用给予补贴。实施专利权质押贷款评估费补贴政策，降低企业质押融资成本，促进知识产权转化运用。</w:t>
      </w:r>
      <w:r w:rsidRPr="002E6AFB">
        <w:rPr>
          <w:rFonts w:ascii="楷体_GB2312" w:eastAsia="楷体_GB2312" w:hAnsi="Arial" w:cs="Arial" w:hint="eastAsia"/>
          <w:color w:val="000000"/>
          <w:kern w:val="0"/>
          <w:sz w:val="32"/>
          <w:szCs w:val="32"/>
        </w:rPr>
        <w:t>（市知识产权局）</w:t>
      </w:r>
    </w:p>
    <w:p w:rsidR="002E6AFB" w:rsidRPr="002E6AFB" w:rsidRDefault="002E6AFB" w:rsidP="002E6AFB">
      <w:pPr>
        <w:widowControl/>
        <w:spacing w:line="560" w:lineRule="exact"/>
        <w:ind w:firstLine="640"/>
        <w:jc w:val="left"/>
        <w:rPr>
          <w:rFonts w:ascii="Arial" w:eastAsia="宋体" w:hAnsi="Arial" w:cs="Arial"/>
          <w:color w:val="000000"/>
          <w:kern w:val="0"/>
          <w:sz w:val="27"/>
          <w:szCs w:val="27"/>
        </w:rPr>
      </w:pPr>
      <w:r w:rsidRPr="002E6AFB">
        <w:rPr>
          <w:rFonts w:ascii="仿宋_GB2312" w:eastAsia="仿宋_GB2312" w:hAnsi="Arial" w:cs="Arial" w:hint="eastAsia"/>
          <w:color w:val="000000"/>
          <w:kern w:val="0"/>
          <w:sz w:val="32"/>
          <w:szCs w:val="32"/>
        </w:rPr>
        <w:t>十、推动落实降低一般工商业电价政策。在全市范围内组织开展转供电环节电价专项检查，推动落实相关政策，严肃查处转供电主体违规收取电费的行为，打通降价</w:t>
      </w:r>
      <w:r w:rsidRPr="002E6AFB">
        <w:rPr>
          <w:rFonts w:ascii="Arial" w:eastAsia="宋体" w:hAnsi="Arial" w:cs="Arial"/>
          <w:color w:val="000000"/>
          <w:kern w:val="0"/>
          <w:sz w:val="27"/>
          <w:szCs w:val="27"/>
        </w:rPr>
        <w:t>“</w:t>
      </w:r>
      <w:r w:rsidRPr="002E6AFB">
        <w:rPr>
          <w:rFonts w:ascii="仿宋_GB2312" w:eastAsia="仿宋_GB2312" w:hAnsi="Arial" w:cs="Arial" w:hint="eastAsia"/>
          <w:color w:val="000000"/>
          <w:kern w:val="0"/>
          <w:sz w:val="32"/>
          <w:szCs w:val="32"/>
        </w:rPr>
        <w:t>最后一公里</w:t>
      </w:r>
      <w:r w:rsidRPr="002E6AFB">
        <w:rPr>
          <w:rFonts w:ascii="Arial" w:eastAsia="宋体" w:hAnsi="Arial" w:cs="Arial"/>
          <w:color w:val="000000"/>
          <w:kern w:val="0"/>
          <w:sz w:val="27"/>
          <w:szCs w:val="27"/>
        </w:rPr>
        <w:t>”</w:t>
      </w:r>
      <w:r w:rsidRPr="002E6AFB">
        <w:rPr>
          <w:rFonts w:ascii="仿宋_GB2312" w:eastAsia="仿宋_GB2312" w:hAnsi="Arial" w:cs="Arial" w:hint="eastAsia"/>
          <w:color w:val="000000"/>
          <w:kern w:val="0"/>
          <w:sz w:val="32"/>
          <w:szCs w:val="32"/>
        </w:rPr>
        <w:t>，让终端用户切实享受到政策红利，助力实体经济发展。</w:t>
      </w:r>
      <w:r w:rsidRPr="002E6AFB">
        <w:rPr>
          <w:rFonts w:ascii="楷体_GB2312" w:eastAsia="楷体_GB2312" w:hAnsi="Arial" w:cs="Arial" w:hint="eastAsia"/>
          <w:color w:val="000000"/>
          <w:kern w:val="0"/>
          <w:sz w:val="32"/>
          <w:szCs w:val="32"/>
        </w:rPr>
        <w:t>（</w:t>
      </w:r>
      <w:proofErr w:type="gramStart"/>
      <w:r w:rsidRPr="002E6AFB">
        <w:rPr>
          <w:rFonts w:ascii="楷体_GB2312" w:eastAsia="楷体_GB2312" w:hAnsi="Arial" w:cs="Arial" w:hint="eastAsia"/>
          <w:color w:val="000000"/>
          <w:kern w:val="0"/>
          <w:sz w:val="32"/>
          <w:szCs w:val="32"/>
        </w:rPr>
        <w:t>价监局</w:t>
      </w:r>
      <w:proofErr w:type="gramEnd"/>
      <w:r w:rsidRPr="002E6AFB">
        <w:rPr>
          <w:rFonts w:ascii="楷体_GB2312" w:eastAsia="楷体_GB2312" w:hAnsi="Arial" w:cs="Arial" w:hint="eastAsia"/>
          <w:color w:val="000000"/>
          <w:kern w:val="0"/>
          <w:sz w:val="32"/>
          <w:szCs w:val="32"/>
        </w:rPr>
        <w:t>）</w:t>
      </w:r>
    </w:p>
    <w:p w:rsidR="002E6AFB" w:rsidRPr="002E6AFB" w:rsidRDefault="002E6AFB" w:rsidP="002E6AFB">
      <w:pPr>
        <w:widowControl/>
        <w:spacing w:line="560" w:lineRule="exact"/>
        <w:ind w:firstLine="640"/>
        <w:jc w:val="left"/>
        <w:rPr>
          <w:rFonts w:ascii="Arial" w:eastAsia="宋体" w:hAnsi="Arial" w:cs="Arial"/>
          <w:color w:val="000000"/>
          <w:kern w:val="0"/>
          <w:sz w:val="27"/>
          <w:szCs w:val="27"/>
        </w:rPr>
      </w:pPr>
      <w:r w:rsidRPr="002E6AFB">
        <w:rPr>
          <w:rFonts w:ascii="仿宋_GB2312" w:eastAsia="仿宋_GB2312" w:hAnsi="Arial" w:cs="Arial" w:hint="eastAsia"/>
          <w:color w:val="000000"/>
          <w:kern w:val="0"/>
          <w:sz w:val="32"/>
          <w:szCs w:val="32"/>
        </w:rPr>
        <w:t>十一、建立健全简约公平、规范透明的监管规则。制定实施《天津市市场监管领域部门联合</w:t>
      </w:r>
      <w:r w:rsidRPr="002E6AFB">
        <w:rPr>
          <w:rFonts w:ascii="Arial" w:eastAsia="宋体" w:hAnsi="Arial" w:cs="Arial"/>
          <w:color w:val="000000"/>
          <w:kern w:val="0"/>
          <w:sz w:val="27"/>
          <w:szCs w:val="27"/>
        </w:rPr>
        <w:t>“</w:t>
      </w:r>
      <w:r w:rsidRPr="002E6AFB">
        <w:rPr>
          <w:rFonts w:ascii="仿宋_GB2312" w:eastAsia="仿宋_GB2312" w:hAnsi="Arial" w:cs="Arial" w:hint="eastAsia"/>
          <w:color w:val="000000"/>
          <w:kern w:val="0"/>
          <w:sz w:val="32"/>
          <w:szCs w:val="32"/>
        </w:rPr>
        <w:t>双随机、一公开</w:t>
      </w:r>
      <w:r w:rsidRPr="002E6AFB">
        <w:rPr>
          <w:rFonts w:ascii="Arial" w:eastAsia="宋体" w:hAnsi="Arial" w:cs="Arial"/>
          <w:color w:val="000000"/>
          <w:kern w:val="0"/>
          <w:sz w:val="27"/>
          <w:szCs w:val="27"/>
        </w:rPr>
        <w:t>”</w:t>
      </w:r>
      <w:r w:rsidRPr="002E6AFB">
        <w:rPr>
          <w:rFonts w:ascii="仿宋_GB2312" w:eastAsia="仿宋_GB2312" w:hAnsi="Arial" w:cs="Arial" w:hint="eastAsia"/>
          <w:color w:val="000000"/>
          <w:kern w:val="0"/>
          <w:sz w:val="32"/>
          <w:szCs w:val="32"/>
        </w:rPr>
        <w:t>监管实施办法》，建立</w:t>
      </w:r>
      <w:r w:rsidRPr="002E6AFB">
        <w:rPr>
          <w:rFonts w:ascii="Arial" w:eastAsia="宋体" w:hAnsi="Arial" w:cs="Arial"/>
          <w:color w:val="000000"/>
          <w:kern w:val="0"/>
          <w:sz w:val="27"/>
          <w:szCs w:val="27"/>
        </w:rPr>
        <w:t>“</w:t>
      </w:r>
      <w:r w:rsidRPr="002E6AFB">
        <w:rPr>
          <w:rFonts w:ascii="仿宋_GB2312" w:eastAsia="仿宋_GB2312" w:hAnsi="Arial" w:cs="Arial" w:hint="eastAsia"/>
          <w:color w:val="000000"/>
          <w:kern w:val="0"/>
          <w:sz w:val="32"/>
          <w:szCs w:val="32"/>
        </w:rPr>
        <w:t>双随机、</w:t>
      </w:r>
      <w:proofErr w:type="gramStart"/>
      <w:r w:rsidRPr="002E6AFB">
        <w:rPr>
          <w:rFonts w:ascii="仿宋_GB2312" w:eastAsia="仿宋_GB2312" w:hAnsi="Arial" w:cs="Arial" w:hint="eastAsia"/>
          <w:color w:val="000000"/>
          <w:kern w:val="0"/>
          <w:sz w:val="32"/>
          <w:szCs w:val="32"/>
        </w:rPr>
        <w:t>一</w:t>
      </w:r>
      <w:proofErr w:type="gramEnd"/>
      <w:r w:rsidRPr="002E6AFB">
        <w:rPr>
          <w:rFonts w:ascii="仿宋_GB2312" w:eastAsia="仿宋_GB2312" w:hAnsi="Arial" w:cs="Arial" w:hint="eastAsia"/>
          <w:color w:val="000000"/>
          <w:kern w:val="0"/>
          <w:sz w:val="32"/>
          <w:szCs w:val="32"/>
        </w:rPr>
        <w:t>公开</w:t>
      </w:r>
      <w:r w:rsidRPr="002E6AFB">
        <w:rPr>
          <w:rFonts w:ascii="Arial" w:eastAsia="宋体" w:hAnsi="Arial" w:cs="Arial"/>
          <w:color w:val="000000"/>
          <w:kern w:val="0"/>
          <w:sz w:val="27"/>
          <w:szCs w:val="27"/>
        </w:rPr>
        <w:t>”</w:t>
      </w:r>
      <w:r w:rsidRPr="002E6AFB">
        <w:rPr>
          <w:rFonts w:ascii="仿宋_GB2312" w:eastAsia="仿宋_GB2312" w:hAnsi="Arial" w:cs="Arial" w:hint="eastAsia"/>
          <w:color w:val="000000"/>
          <w:kern w:val="0"/>
          <w:sz w:val="32"/>
          <w:szCs w:val="32"/>
        </w:rPr>
        <w:t>联席会议制度。制定新版全市行政机关随机抽查事项清单，建立</w:t>
      </w:r>
      <w:r w:rsidRPr="002E6AFB">
        <w:rPr>
          <w:rFonts w:ascii="Arial" w:eastAsia="宋体" w:hAnsi="Arial" w:cs="Arial"/>
          <w:color w:val="000000"/>
          <w:kern w:val="0"/>
          <w:sz w:val="27"/>
          <w:szCs w:val="27"/>
        </w:rPr>
        <w:t>“</w:t>
      </w:r>
      <w:r w:rsidRPr="002E6AFB">
        <w:rPr>
          <w:rFonts w:ascii="仿宋_GB2312" w:eastAsia="仿宋_GB2312" w:hAnsi="Arial" w:cs="Arial" w:hint="eastAsia"/>
          <w:color w:val="000000"/>
          <w:kern w:val="0"/>
          <w:sz w:val="32"/>
          <w:szCs w:val="32"/>
        </w:rPr>
        <w:t>逢查必抽</w:t>
      </w:r>
      <w:r w:rsidRPr="002E6AFB">
        <w:rPr>
          <w:rFonts w:ascii="Arial" w:eastAsia="宋体" w:hAnsi="Arial" w:cs="Arial"/>
          <w:color w:val="000000"/>
          <w:kern w:val="0"/>
          <w:sz w:val="27"/>
          <w:szCs w:val="27"/>
        </w:rPr>
        <w:t>”</w:t>
      </w:r>
      <w:r w:rsidRPr="002E6AFB">
        <w:rPr>
          <w:rFonts w:ascii="仿宋_GB2312" w:eastAsia="仿宋_GB2312" w:hAnsi="Arial" w:cs="Arial" w:hint="eastAsia"/>
          <w:color w:val="000000"/>
          <w:kern w:val="0"/>
          <w:sz w:val="32"/>
          <w:szCs w:val="32"/>
        </w:rPr>
        <w:t>的</w:t>
      </w:r>
      <w:r w:rsidRPr="002E6AFB">
        <w:rPr>
          <w:rFonts w:ascii="Arial" w:eastAsia="宋体" w:hAnsi="Arial" w:cs="Arial"/>
          <w:color w:val="000000"/>
          <w:kern w:val="0"/>
          <w:sz w:val="27"/>
          <w:szCs w:val="27"/>
        </w:rPr>
        <w:t>“</w:t>
      </w:r>
      <w:r w:rsidRPr="002E6AFB">
        <w:rPr>
          <w:rFonts w:ascii="仿宋_GB2312" w:eastAsia="仿宋_GB2312" w:hAnsi="Arial" w:cs="Arial" w:hint="eastAsia"/>
          <w:color w:val="000000"/>
          <w:kern w:val="0"/>
          <w:sz w:val="32"/>
          <w:szCs w:val="32"/>
        </w:rPr>
        <w:t>双随机、</w:t>
      </w:r>
      <w:proofErr w:type="gramStart"/>
      <w:r w:rsidRPr="002E6AFB">
        <w:rPr>
          <w:rFonts w:ascii="仿宋_GB2312" w:eastAsia="仿宋_GB2312" w:hAnsi="Arial" w:cs="Arial" w:hint="eastAsia"/>
          <w:color w:val="000000"/>
          <w:kern w:val="0"/>
          <w:sz w:val="32"/>
          <w:szCs w:val="32"/>
        </w:rPr>
        <w:t>一</w:t>
      </w:r>
      <w:proofErr w:type="gramEnd"/>
      <w:r w:rsidRPr="002E6AFB">
        <w:rPr>
          <w:rFonts w:ascii="仿宋_GB2312" w:eastAsia="仿宋_GB2312" w:hAnsi="Arial" w:cs="Arial" w:hint="eastAsia"/>
          <w:color w:val="000000"/>
          <w:kern w:val="0"/>
          <w:sz w:val="32"/>
          <w:szCs w:val="32"/>
        </w:rPr>
        <w:t>公开</w:t>
      </w:r>
      <w:r w:rsidRPr="002E6AFB">
        <w:rPr>
          <w:rFonts w:ascii="Arial" w:eastAsia="宋体" w:hAnsi="Arial" w:cs="Arial"/>
          <w:color w:val="000000"/>
          <w:kern w:val="0"/>
          <w:sz w:val="27"/>
          <w:szCs w:val="27"/>
        </w:rPr>
        <w:t>”</w:t>
      </w:r>
      <w:r w:rsidRPr="002E6AFB">
        <w:rPr>
          <w:rFonts w:ascii="仿宋_GB2312" w:eastAsia="仿宋_GB2312" w:hAnsi="Arial" w:cs="Arial" w:hint="eastAsia"/>
          <w:color w:val="000000"/>
          <w:kern w:val="0"/>
          <w:sz w:val="32"/>
          <w:szCs w:val="32"/>
        </w:rPr>
        <w:t>监管机制，实现</w:t>
      </w:r>
      <w:r w:rsidRPr="002E6AFB">
        <w:rPr>
          <w:rFonts w:ascii="Arial" w:eastAsia="宋体" w:hAnsi="Arial" w:cs="Arial"/>
          <w:color w:val="000000"/>
          <w:kern w:val="0"/>
          <w:sz w:val="27"/>
          <w:szCs w:val="27"/>
        </w:rPr>
        <w:t>“</w:t>
      </w:r>
      <w:r w:rsidRPr="002E6AFB">
        <w:rPr>
          <w:rFonts w:ascii="仿宋_GB2312" w:eastAsia="仿宋_GB2312" w:hAnsi="Arial" w:cs="Arial" w:hint="eastAsia"/>
          <w:color w:val="000000"/>
          <w:kern w:val="0"/>
          <w:sz w:val="32"/>
          <w:szCs w:val="32"/>
        </w:rPr>
        <w:t>双随机、</w:t>
      </w:r>
      <w:proofErr w:type="gramStart"/>
      <w:r w:rsidRPr="002E6AFB">
        <w:rPr>
          <w:rFonts w:ascii="仿宋_GB2312" w:eastAsia="仿宋_GB2312" w:hAnsi="Arial" w:cs="Arial" w:hint="eastAsia"/>
          <w:color w:val="000000"/>
          <w:kern w:val="0"/>
          <w:sz w:val="32"/>
          <w:szCs w:val="32"/>
        </w:rPr>
        <w:t>一</w:t>
      </w:r>
      <w:proofErr w:type="gramEnd"/>
      <w:r w:rsidRPr="002E6AFB">
        <w:rPr>
          <w:rFonts w:ascii="仿宋_GB2312" w:eastAsia="仿宋_GB2312" w:hAnsi="Arial" w:cs="Arial" w:hint="eastAsia"/>
          <w:color w:val="000000"/>
          <w:kern w:val="0"/>
          <w:sz w:val="32"/>
          <w:szCs w:val="32"/>
        </w:rPr>
        <w:t>公开</w:t>
      </w:r>
      <w:r w:rsidRPr="002E6AFB">
        <w:rPr>
          <w:rFonts w:ascii="Arial" w:eastAsia="宋体" w:hAnsi="Arial" w:cs="Arial"/>
          <w:color w:val="000000"/>
          <w:kern w:val="0"/>
          <w:sz w:val="27"/>
          <w:szCs w:val="27"/>
        </w:rPr>
        <w:t>”</w:t>
      </w:r>
      <w:r w:rsidRPr="002E6AFB">
        <w:rPr>
          <w:rFonts w:ascii="仿宋_GB2312" w:eastAsia="仿宋_GB2312" w:hAnsi="Arial" w:cs="Arial" w:hint="eastAsia"/>
          <w:color w:val="000000"/>
          <w:kern w:val="0"/>
          <w:sz w:val="32"/>
          <w:szCs w:val="32"/>
        </w:rPr>
        <w:t>监管覆盖全部市场监管领域。建设全市统一的</w:t>
      </w:r>
      <w:r w:rsidRPr="002E6AFB">
        <w:rPr>
          <w:rFonts w:ascii="Arial" w:eastAsia="宋体" w:hAnsi="Arial" w:cs="Arial"/>
          <w:color w:val="000000"/>
          <w:kern w:val="0"/>
          <w:sz w:val="27"/>
          <w:szCs w:val="27"/>
        </w:rPr>
        <w:t>“</w:t>
      </w:r>
      <w:r w:rsidRPr="002E6AFB">
        <w:rPr>
          <w:rFonts w:ascii="仿宋_GB2312" w:eastAsia="仿宋_GB2312" w:hAnsi="Arial" w:cs="Arial" w:hint="eastAsia"/>
          <w:color w:val="000000"/>
          <w:kern w:val="0"/>
          <w:sz w:val="32"/>
          <w:szCs w:val="32"/>
        </w:rPr>
        <w:t>双随机、</w:t>
      </w:r>
      <w:proofErr w:type="gramStart"/>
      <w:r w:rsidRPr="002E6AFB">
        <w:rPr>
          <w:rFonts w:ascii="仿宋_GB2312" w:eastAsia="仿宋_GB2312" w:hAnsi="Arial" w:cs="Arial" w:hint="eastAsia"/>
          <w:color w:val="000000"/>
          <w:kern w:val="0"/>
          <w:sz w:val="32"/>
          <w:szCs w:val="32"/>
        </w:rPr>
        <w:t>一</w:t>
      </w:r>
      <w:proofErr w:type="gramEnd"/>
      <w:r w:rsidRPr="002E6AFB">
        <w:rPr>
          <w:rFonts w:ascii="仿宋_GB2312" w:eastAsia="仿宋_GB2312" w:hAnsi="Arial" w:cs="Arial" w:hint="eastAsia"/>
          <w:color w:val="000000"/>
          <w:kern w:val="0"/>
          <w:sz w:val="32"/>
          <w:szCs w:val="32"/>
        </w:rPr>
        <w:t>公开</w:t>
      </w:r>
      <w:r w:rsidRPr="002E6AFB">
        <w:rPr>
          <w:rFonts w:ascii="Arial" w:eastAsia="宋体" w:hAnsi="Arial" w:cs="Arial"/>
          <w:color w:val="000000"/>
          <w:kern w:val="0"/>
          <w:sz w:val="27"/>
          <w:szCs w:val="27"/>
        </w:rPr>
        <w:t>”</w:t>
      </w:r>
      <w:r w:rsidRPr="002E6AFB">
        <w:rPr>
          <w:rFonts w:ascii="仿宋_GB2312" w:eastAsia="仿宋_GB2312" w:hAnsi="Arial" w:cs="Arial" w:hint="eastAsia"/>
          <w:color w:val="000000"/>
          <w:kern w:val="0"/>
          <w:sz w:val="32"/>
          <w:szCs w:val="32"/>
        </w:rPr>
        <w:t>信息化平台，实现双随机抽查的全流程整合。建立市、区两级部门联合</w:t>
      </w:r>
      <w:r w:rsidRPr="002E6AFB">
        <w:rPr>
          <w:rFonts w:ascii="Arial" w:eastAsia="宋体" w:hAnsi="Arial" w:cs="Arial"/>
          <w:color w:val="000000"/>
          <w:kern w:val="0"/>
          <w:sz w:val="27"/>
          <w:szCs w:val="27"/>
        </w:rPr>
        <w:t>“</w:t>
      </w:r>
      <w:r w:rsidRPr="002E6AFB">
        <w:rPr>
          <w:rFonts w:ascii="仿宋_GB2312" w:eastAsia="仿宋_GB2312" w:hAnsi="Arial" w:cs="Arial" w:hint="eastAsia"/>
          <w:color w:val="000000"/>
          <w:kern w:val="0"/>
          <w:sz w:val="32"/>
          <w:szCs w:val="32"/>
        </w:rPr>
        <w:t>双随机、</w:t>
      </w:r>
      <w:proofErr w:type="gramStart"/>
      <w:r w:rsidRPr="002E6AFB">
        <w:rPr>
          <w:rFonts w:ascii="仿宋_GB2312" w:eastAsia="仿宋_GB2312" w:hAnsi="Arial" w:cs="Arial" w:hint="eastAsia"/>
          <w:color w:val="000000"/>
          <w:kern w:val="0"/>
          <w:sz w:val="32"/>
          <w:szCs w:val="32"/>
        </w:rPr>
        <w:t>一</w:t>
      </w:r>
      <w:proofErr w:type="gramEnd"/>
      <w:r w:rsidRPr="002E6AFB">
        <w:rPr>
          <w:rFonts w:ascii="仿宋_GB2312" w:eastAsia="仿宋_GB2312" w:hAnsi="Arial" w:cs="Arial" w:hint="eastAsia"/>
          <w:color w:val="000000"/>
          <w:kern w:val="0"/>
          <w:sz w:val="32"/>
          <w:szCs w:val="32"/>
        </w:rPr>
        <w:t>公开</w:t>
      </w:r>
      <w:r w:rsidRPr="002E6AFB">
        <w:rPr>
          <w:rFonts w:ascii="Arial" w:eastAsia="宋体" w:hAnsi="Arial" w:cs="Arial"/>
          <w:color w:val="000000"/>
          <w:kern w:val="0"/>
          <w:sz w:val="27"/>
          <w:szCs w:val="27"/>
        </w:rPr>
        <w:t>”</w:t>
      </w:r>
      <w:r w:rsidRPr="002E6AFB">
        <w:rPr>
          <w:rFonts w:ascii="仿宋_GB2312" w:eastAsia="仿宋_GB2312" w:hAnsi="Arial" w:cs="Arial" w:hint="eastAsia"/>
          <w:color w:val="000000"/>
          <w:kern w:val="0"/>
          <w:sz w:val="32"/>
          <w:szCs w:val="32"/>
        </w:rPr>
        <w:t>监管制度，实现一次多查，整体减少行政检查频率，最大限度减少对企业正常经营的干扰。</w:t>
      </w:r>
      <w:r w:rsidRPr="002E6AFB">
        <w:rPr>
          <w:rFonts w:ascii="楷体_GB2312" w:eastAsia="楷体_GB2312" w:hAnsi="Arial" w:cs="Arial" w:hint="eastAsia"/>
          <w:color w:val="000000"/>
          <w:kern w:val="0"/>
          <w:sz w:val="32"/>
          <w:szCs w:val="32"/>
        </w:rPr>
        <w:t>（信用监管处）</w:t>
      </w:r>
    </w:p>
    <w:p w:rsidR="002E6AFB" w:rsidRPr="002E6AFB" w:rsidRDefault="002E6AFB" w:rsidP="002E6AFB">
      <w:pPr>
        <w:widowControl/>
        <w:spacing w:line="560" w:lineRule="exact"/>
        <w:ind w:firstLine="640"/>
        <w:jc w:val="left"/>
        <w:rPr>
          <w:rFonts w:ascii="Arial" w:eastAsia="宋体" w:hAnsi="Arial" w:cs="Arial"/>
          <w:color w:val="000000"/>
          <w:kern w:val="0"/>
          <w:sz w:val="27"/>
          <w:szCs w:val="27"/>
        </w:rPr>
      </w:pPr>
      <w:r w:rsidRPr="002E6AFB">
        <w:rPr>
          <w:rFonts w:ascii="仿宋_GB2312" w:eastAsia="仿宋_GB2312" w:hAnsi="Arial" w:cs="Arial" w:hint="eastAsia"/>
          <w:color w:val="000000"/>
          <w:kern w:val="0"/>
          <w:sz w:val="32"/>
          <w:szCs w:val="32"/>
        </w:rPr>
        <w:t>十二、完善行政机关跨部门联合奖惩机制。提升天津市市场主体联合监管系统功能，推动与各行政机关业务系统的数据对接共享。修订完善行政机关守信联合激励与失信联合惩戒措施目录，</w:t>
      </w:r>
      <w:r w:rsidRPr="002E6AFB">
        <w:rPr>
          <w:rFonts w:ascii="仿宋_GB2312" w:eastAsia="仿宋_GB2312" w:hAnsi="Arial" w:cs="Arial" w:hint="eastAsia"/>
          <w:color w:val="000000"/>
          <w:kern w:val="0"/>
          <w:sz w:val="32"/>
          <w:szCs w:val="32"/>
        </w:rPr>
        <w:lastRenderedPageBreak/>
        <w:t>归集市场监管领域</w:t>
      </w:r>
      <w:r w:rsidRPr="002E6AFB">
        <w:rPr>
          <w:rFonts w:ascii="Arial" w:eastAsia="宋体" w:hAnsi="Arial" w:cs="Arial"/>
          <w:color w:val="000000"/>
          <w:kern w:val="0"/>
          <w:sz w:val="27"/>
          <w:szCs w:val="27"/>
        </w:rPr>
        <w:t>“</w:t>
      </w:r>
      <w:r w:rsidRPr="002E6AFB">
        <w:rPr>
          <w:rFonts w:ascii="仿宋_GB2312" w:eastAsia="仿宋_GB2312" w:hAnsi="Arial" w:cs="Arial" w:hint="eastAsia"/>
          <w:color w:val="000000"/>
          <w:kern w:val="0"/>
          <w:sz w:val="32"/>
          <w:szCs w:val="32"/>
        </w:rPr>
        <w:t>黑名单</w:t>
      </w:r>
      <w:r w:rsidRPr="002E6AFB">
        <w:rPr>
          <w:rFonts w:ascii="Arial" w:eastAsia="宋体" w:hAnsi="Arial" w:cs="Arial"/>
          <w:color w:val="000000"/>
          <w:kern w:val="0"/>
          <w:sz w:val="27"/>
          <w:szCs w:val="27"/>
        </w:rPr>
        <w:t>”</w:t>
      </w:r>
      <w:r w:rsidRPr="002E6AFB">
        <w:rPr>
          <w:rFonts w:ascii="仿宋_GB2312" w:eastAsia="仿宋_GB2312" w:hAnsi="Arial" w:cs="Arial" w:hint="eastAsia"/>
          <w:color w:val="000000"/>
          <w:kern w:val="0"/>
          <w:sz w:val="32"/>
          <w:szCs w:val="32"/>
        </w:rPr>
        <w:t>信息。完善失信</w:t>
      </w:r>
      <w:r w:rsidRPr="002E6AFB">
        <w:rPr>
          <w:rFonts w:ascii="Arial" w:eastAsia="宋体" w:hAnsi="Arial" w:cs="Arial"/>
          <w:color w:val="000000"/>
          <w:kern w:val="0"/>
          <w:sz w:val="27"/>
          <w:szCs w:val="27"/>
        </w:rPr>
        <w:t>“</w:t>
      </w:r>
      <w:r w:rsidRPr="002E6AFB">
        <w:rPr>
          <w:rFonts w:ascii="仿宋_GB2312" w:eastAsia="仿宋_GB2312" w:hAnsi="Arial" w:cs="Arial" w:hint="eastAsia"/>
          <w:color w:val="000000"/>
          <w:kern w:val="0"/>
          <w:sz w:val="32"/>
          <w:szCs w:val="32"/>
        </w:rPr>
        <w:t>黑名单</w:t>
      </w:r>
      <w:r w:rsidRPr="002E6AFB">
        <w:rPr>
          <w:rFonts w:ascii="Arial" w:eastAsia="宋体" w:hAnsi="Arial" w:cs="Arial"/>
          <w:color w:val="000000"/>
          <w:kern w:val="0"/>
          <w:sz w:val="27"/>
          <w:szCs w:val="27"/>
        </w:rPr>
        <w:t>”</w:t>
      </w:r>
      <w:r w:rsidRPr="002E6AFB">
        <w:rPr>
          <w:rFonts w:ascii="仿宋_GB2312" w:eastAsia="仿宋_GB2312" w:hAnsi="Arial" w:cs="Arial" w:hint="eastAsia"/>
          <w:color w:val="000000"/>
          <w:kern w:val="0"/>
          <w:sz w:val="32"/>
          <w:szCs w:val="32"/>
        </w:rPr>
        <w:t>制度，在失信被执行人、工程建设项目审批、金融监管等方面，对违法失信企业的法定代表人及相关负责人实行任职限制或行业禁入。</w:t>
      </w:r>
      <w:r w:rsidRPr="002E6AFB">
        <w:rPr>
          <w:rFonts w:ascii="楷体_GB2312" w:eastAsia="楷体_GB2312" w:hAnsi="Arial" w:cs="Arial" w:hint="eastAsia"/>
          <w:color w:val="000000"/>
          <w:kern w:val="0"/>
          <w:sz w:val="32"/>
          <w:szCs w:val="32"/>
        </w:rPr>
        <w:t>（信用监管处）</w:t>
      </w:r>
    </w:p>
    <w:p w:rsidR="002E6AFB" w:rsidRDefault="002E6AFB" w:rsidP="002E6AFB">
      <w:pPr>
        <w:spacing w:line="560" w:lineRule="exact"/>
        <w:rPr>
          <w:rFonts w:hint="eastAsia"/>
        </w:rPr>
      </w:pPr>
    </w:p>
    <w:sectPr w:rsidR="002E6AFB" w:rsidSect="002E6AFB">
      <w:pgSz w:w="11906" w:h="16838"/>
      <w:pgMar w:top="2098" w:right="1474" w:bottom="1985" w:left="1588"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509DD"/>
    <w:rsid w:val="002E6AFB"/>
    <w:rsid w:val="00655645"/>
    <w:rsid w:val="00F509D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564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67554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361</Words>
  <Characters>2062</Characters>
  <Application>Microsoft Office Word</Application>
  <DocSecurity>0</DocSecurity>
  <Lines>17</Lines>
  <Paragraphs>4</Paragraphs>
  <ScaleCrop>false</ScaleCrop>
  <Company/>
  <LinksUpToDate>false</LinksUpToDate>
  <CharactersWithSpaces>2419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HBHP</dc:creator>
  <cp:lastModifiedBy>HBHP</cp:lastModifiedBy>
  <cp:revision>2</cp:revision>
  <dcterms:created xsi:type="dcterms:W3CDTF">2023-03-31T07:21:00Z</dcterms:created>
  <dcterms:modified xsi:type="dcterms:W3CDTF">2023-03-31T07:22:00Z</dcterms:modified>
</cp:coreProperties>
</file>