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00" w:lineRule="exact"/>
        <w:rPr>
          <w:rFonts w:hint="default" w:ascii="Times New Roman" w:hAnsi="Times New Roman" w:eastAsia="方正小标宋简体" w:cs="Times New Roman"/>
          <w:color w:val="000000" w:themeColor="text1"/>
          <w:kern w:val="0"/>
          <w:sz w:val="32"/>
          <w:szCs w:val="32"/>
          <w:lang w:val="en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</w:p>
    <w:p>
      <w:pPr>
        <w:widowControl/>
        <w:shd w:val="clear" w:color="auto" w:fill="FFFFFF"/>
        <w:spacing w:line="400" w:lineRule="exact"/>
        <w:jc w:val="center"/>
        <w:rPr>
          <w:rFonts w:hint="default" w:ascii="Times New Roman" w:hAnsi="Times New Roman" w:eastAsia="方正小标宋简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line="400" w:lineRule="exact"/>
        <w:jc w:val="center"/>
        <w:rPr>
          <w:rFonts w:hint="default" w:ascii="Times New Roman" w:hAnsi="Times New Roman" w:eastAsia="方正小标宋简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餐饮服务连锁企业总部静态风险因素量化分值表</w:t>
      </w:r>
      <w:bookmarkStart w:id="0" w:name="_GoBack"/>
      <w:bookmarkEnd w:id="0"/>
    </w:p>
    <w:p>
      <w:pPr>
        <w:widowControl/>
        <w:spacing w:line="240" w:lineRule="exact"/>
        <w:rPr>
          <w:rFonts w:hint="default" w:ascii="Times New Roman" w:hAnsi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　　　　　　　　　　　　　　　　　　　　　　　　　</w:t>
      </w:r>
    </w:p>
    <w:tbl>
      <w:tblPr>
        <w:tblStyle w:val="5"/>
        <w:tblW w:w="101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2334"/>
        <w:gridCol w:w="1214"/>
        <w:gridCol w:w="1664"/>
        <w:gridCol w:w="5"/>
        <w:gridCol w:w="1515"/>
        <w:gridCol w:w="1796"/>
        <w:gridCol w:w="8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1"/>
                <w:szCs w:val="21"/>
              </w:rPr>
              <w:t>序号</w:t>
            </w:r>
          </w:p>
        </w:tc>
        <w:tc>
          <w:tcPr>
            <w:tcW w:w="23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1"/>
                <w:szCs w:val="21"/>
              </w:rPr>
              <w:t>评分项（共40分）</w:t>
            </w:r>
          </w:p>
        </w:tc>
        <w:tc>
          <w:tcPr>
            <w:tcW w:w="619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1"/>
                <w:szCs w:val="21"/>
              </w:rPr>
              <w:t>参考分值</w:t>
            </w:r>
          </w:p>
        </w:tc>
        <w:tc>
          <w:tcPr>
            <w:tcW w:w="8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74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233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餐饮服务连锁企业总部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经营项目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121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经营项目</w:t>
            </w:r>
          </w:p>
        </w:tc>
        <w:tc>
          <w:tcPr>
            <w:tcW w:w="16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仅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餐饮服务</w:t>
            </w:r>
          </w:p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连锁管理</w:t>
            </w:r>
          </w:p>
        </w:tc>
        <w:tc>
          <w:tcPr>
            <w:tcW w:w="15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含有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餐饮服务管理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含有其他食品经营项目</w:t>
            </w:r>
          </w:p>
        </w:tc>
        <w:tc>
          <w:tcPr>
            <w:tcW w:w="85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7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3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6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5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74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33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12"/>
                <w:sz w:val="21"/>
                <w:szCs w:val="21"/>
                <w:lang w:val="en-US" w:eastAsia="zh-CN"/>
              </w:rPr>
              <w:t>管理主体类型</w:t>
            </w:r>
          </w:p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firstLine="594" w:firstLineChars="300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6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6"/>
                <w:sz w:val="21"/>
                <w:szCs w:val="21"/>
                <w:lang w:val="en-US" w:eastAsia="zh-CN"/>
              </w:rPr>
              <w:t>8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6"/>
                <w:sz w:val="21"/>
                <w:szCs w:val="21"/>
              </w:rPr>
              <w:t>分）</w:t>
            </w:r>
          </w:p>
        </w:tc>
        <w:tc>
          <w:tcPr>
            <w:tcW w:w="121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13"/>
                <w:sz w:val="21"/>
                <w:szCs w:val="21"/>
              </w:rPr>
              <w:t>门店</w:t>
            </w:r>
          </w:p>
        </w:tc>
        <w:tc>
          <w:tcPr>
            <w:tcW w:w="16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  <w:t>配送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pacing w:val="13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</w:rPr>
              <w:t>中心</w:t>
            </w:r>
          </w:p>
        </w:tc>
        <w:tc>
          <w:tcPr>
            <w:tcW w:w="15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pacing w:val="14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14"/>
                <w:sz w:val="21"/>
                <w:szCs w:val="21"/>
              </w:rPr>
              <w:t>贮存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14"/>
                <w:sz w:val="21"/>
                <w:szCs w:val="21"/>
              </w:rPr>
              <w:t>场所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13"/>
                <w:sz w:val="21"/>
                <w:szCs w:val="21"/>
              </w:rPr>
              <w:t>中央厨房</w:t>
            </w:r>
          </w:p>
        </w:tc>
        <w:tc>
          <w:tcPr>
            <w:tcW w:w="85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3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1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11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6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pacing w:val="-11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14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5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14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6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4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33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餐饮服务连锁企业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门店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数量（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121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户数</w:t>
            </w:r>
          </w:p>
        </w:tc>
        <w:tc>
          <w:tcPr>
            <w:tcW w:w="16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7"/>
                <w:sz w:val="21"/>
                <w:szCs w:val="21"/>
                <w:lang w:val="en-US" w:eastAsia="zh-CN"/>
              </w:rPr>
              <w:t>3以下（小型）</w:t>
            </w:r>
          </w:p>
        </w:tc>
        <w:tc>
          <w:tcPr>
            <w:tcW w:w="15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2"/>
                <w:sz w:val="21"/>
                <w:szCs w:val="21"/>
                <w:lang w:val="en-US" w:eastAsia="zh-CN"/>
              </w:rPr>
              <w:t>4-10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7"/>
                <w:sz w:val="21"/>
                <w:szCs w:val="21"/>
                <w:lang w:val="en-US" w:eastAsia="zh-CN"/>
              </w:rPr>
              <w:t>（中型）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8"/>
                <w:sz w:val="21"/>
                <w:szCs w:val="21"/>
                <w:lang w:val="en-US" w:eastAsia="zh-CN"/>
              </w:rPr>
              <w:t>11以上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7"/>
                <w:sz w:val="21"/>
                <w:szCs w:val="21"/>
                <w:lang w:val="en-US" w:eastAsia="zh-CN"/>
              </w:rPr>
              <w:t>（大型）</w:t>
            </w:r>
          </w:p>
        </w:tc>
        <w:tc>
          <w:tcPr>
            <w:tcW w:w="85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7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3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21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6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15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8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74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33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餐饮服务连锁企业总部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管理模式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439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类别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85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3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439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统一管理</w:t>
            </w:r>
          </w:p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（包括直营）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3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439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加盟、合营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7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3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439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通过品牌实施</w:t>
            </w:r>
          </w:p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统一管理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7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3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439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仅品牌授权全部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直营</w:t>
            </w:r>
          </w:p>
        </w:tc>
        <w:tc>
          <w:tcPr>
            <w:tcW w:w="1796" w:type="dxa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74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33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经营区域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288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管理的餐饮服务连锁</w:t>
            </w:r>
          </w:p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相关主体在本市</w:t>
            </w:r>
          </w:p>
        </w:tc>
        <w:tc>
          <w:tcPr>
            <w:tcW w:w="3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管理的餐饮服务连锁</w:t>
            </w:r>
          </w:p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相关主体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在外省（市）</w:t>
            </w:r>
          </w:p>
        </w:tc>
        <w:tc>
          <w:tcPr>
            <w:tcW w:w="85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7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3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88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3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得分总和</w:t>
            </w:r>
          </w:p>
        </w:tc>
        <w:tc>
          <w:tcPr>
            <w:tcW w:w="705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800" w:hanging="840" w:hangingChars="40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800" w:hanging="840" w:hangingChars="40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备</w:t>
            </w:r>
          </w:p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ind w:left="800" w:hanging="840" w:hangingChars="40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注</w:t>
            </w:r>
          </w:p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386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240" w:lineRule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1.各项分值总和为40分，评分项因实际情况同时存在多种选项的，得分为累加分；缺项的，得分为“0”。</w:t>
            </w:r>
          </w:p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240" w:lineRule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2.“以上”、“以下”均包含本数。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lZGRjOTAwMDczNDE2OGJiMDJkYjgyYTBmMTYzNDEifQ=="/>
  </w:docVars>
  <w:rsids>
    <w:rsidRoot w:val="004574CF"/>
    <w:rsid w:val="0001197F"/>
    <w:rsid w:val="00035797"/>
    <w:rsid w:val="00055714"/>
    <w:rsid w:val="000A466E"/>
    <w:rsid w:val="000C03F9"/>
    <w:rsid w:val="000C2F8B"/>
    <w:rsid w:val="000D2429"/>
    <w:rsid w:val="00102020"/>
    <w:rsid w:val="00121C06"/>
    <w:rsid w:val="00137B49"/>
    <w:rsid w:val="00140AF3"/>
    <w:rsid w:val="00163019"/>
    <w:rsid w:val="001D00EF"/>
    <w:rsid w:val="001F3B9F"/>
    <w:rsid w:val="0021105F"/>
    <w:rsid w:val="00223BB6"/>
    <w:rsid w:val="00271697"/>
    <w:rsid w:val="002800B6"/>
    <w:rsid w:val="0028099E"/>
    <w:rsid w:val="002D03AB"/>
    <w:rsid w:val="003129EA"/>
    <w:rsid w:val="00333545"/>
    <w:rsid w:val="00391378"/>
    <w:rsid w:val="003A19FC"/>
    <w:rsid w:val="003E78BC"/>
    <w:rsid w:val="003E7F9B"/>
    <w:rsid w:val="00412AC6"/>
    <w:rsid w:val="004311C3"/>
    <w:rsid w:val="004379EF"/>
    <w:rsid w:val="00444E51"/>
    <w:rsid w:val="004574CF"/>
    <w:rsid w:val="00477BB0"/>
    <w:rsid w:val="004A4B92"/>
    <w:rsid w:val="004E7039"/>
    <w:rsid w:val="004F1717"/>
    <w:rsid w:val="00502CD0"/>
    <w:rsid w:val="00522384"/>
    <w:rsid w:val="00526338"/>
    <w:rsid w:val="00540041"/>
    <w:rsid w:val="00553A0B"/>
    <w:rsid w:val="0058039C"/>
    <w:rsid w:val="00594AA2"/>
    <w:rsid w:val="005E2238"/>
    <w:rsid w:val="005E3E22"/>
    <w:rsid w:val="00616EF7"/>
    <w:rsid w:val="00624121"/>
    <w:rsid w:val="00625E8F"/>
    <w:rsid w:val="006374F3"/>
    <w:rsid w:val="00652EC3"/>
    <w:rsid w:val="0066430A"/>
    <w:rsid w:val="006952D3"/>
    <w:rsid w:val="006B4AED"/>
    <w:rsid w:val="006E0996"/>
    <w:rsid w:val="006F51FB"/>
    <w:rsid w:val="007042A2"/>
    <w:rsid w:val="00720D7D"/>
    <w:rsid w:val="00732F0D"/>
    <w:rsid w:val="00772C04"/>
    <w:rsid w:val="0078015F"/>
    <w:rsid w:val="00793A37"/>
    <w:rsid w:val="00794C0A"/>
    <w:rsid w:val="007C0155"/>
    <w:rsid w:val="007D0A86"/>
    <w:rsid w:val="007E4CF9"/>
    <w:rsid w:val="00862ABC"/>
    <w:rsid w:val="00873F20"/>
    <w:rsid w:val="00896794"/>
    <w:rsid w:val="008A3EB0"/>
    <w:rsid w:val="008B77B4"/>
    <w:rsid w:val="008F7381"/>
    <w:rsid w:val="008F7547"/>
    <w:rsid w:val="00934AC9"/>
    <w:rsid w:val="00961620"/>
    <w:rsid w:val="00963D12"/>
    <w:rsid w:val="009766A6"/>
    <w:rsid w:val="009C6CBC"/>
    <w:rsid w:val="009E7CA2"/>
    <w:rsid w:val="009F1AE6"/>
    <w:rsid w:val="00A37923"/>
    <w:rsid w:val="00A64903"/>
    <w:rsid w:val="00A7720F"/>
    <w:rsid w:val="00AA3D30"/>
    <w:rsid w:val="00AD68BE"/>
    <w:rsid w:val="00AF7EAA"/>
    <w:rsid w:val="00B1198F"/>
    <w:rsid w:val="00B2626F"/>
    <w:rsid w:val="00B900C1"/>
    <w:rsid w:val="00B972BE"/>
    <w:rsid w:val="00BD7F8B"/>
    <w:rsid w:val="00C048EE"/>
    <w:rsid w:val="00C061D8"/>
    <w:rsid w:val="00C12994"/>
    <w:rsid w:val="00C3571D"/>
    <w:rsid w:val="00C42C9F"/>
    <w:rsid w:val="00C44F99"/>
    <w:rsid w:val="00C4553A"/>
    <w:rsid w:val="00C860D7"/>
    <w:rsid w:val="00C926E6"/>
    <w:rsid w:val="00CA3165"/>
    <w:rsid w:val="00CA76B6"/>
    <w:rsid w:val="00CB7E07"/>
    <w:rsid w:val="00CE1A24"/>
    <w:rsid w:val="00CE6089"/>
    <w:rsid w:val="00D13D10"/>
    <w:rsid w:val="00D72537"/>
    <w:rsid w:val="00DF247C"/>
    <w:rsid w:val="00DF3D42"/>
    <w:rsid w:val="00E06AD6"/>
    <w:rsid w:val="00E17D16"/>
    <w:rsid w:val="00E41E3E"/>
    <w:rsid w:val="00EA15F3"/>
    <w:rsid w:val="00EB49B8"/>
    <w:rsid w:val="00F125BA"/>
    <w:rsid w:val="00F44B71"/>
    <w:rsid w:val="00F5557F"/>
    <w:rsid w:val="00FB5EA5"/>
    <w:rsid w:val="00FE74A0"/>
    <w:rsid w:val="00FE7648"/>
    <w:rsid w:val="00FF7236"/>
    <w:rsid w:val="01A6D4F0"/>
    <w:rsid w:val="0B2D58C3"/>
    <w:rsid w:val="0BDF9A1B"/>
    <w:rsid w:val="0EC51BA6"/>
    <w:rsid w:val="0FDF92D7"/>
    <w:rsid w:val="0FE6C90F"/>
    <w:rsid w:val="16E0669F"/>
    <w:rsid w:val="17D9378B"/>
    <w:rsid w:val="19BD7EA5"/>
    <w:rsid w:val="1BF7A362"/>
    <w:rsid w:val="1DEEAF01"/>
    <w:rsid w:val="1DFF4D94"/>
    <w:rsid w:val="1E6B7C68"/>
    <w:rsid w:val="1FDD3240"/>
    <w:rsid w:val="1FFBB594"/>
    <w:rsid w:val="21DBF14D"/>
    <w:rsid w:val="27EF16B8"/>
    <w:rsid w:val="27FF34AB"/>
    <w:rsid w:val="2BDE135E"/>
    <w:rsid w:val="2C7F0445"/>
    <w:rsid w:val="2DDD542D"/>
    <w:rsid w:val="2E7E6BFD"/>
    <w:rsid w:val="2F6D3349"/>
    <w:rsid w:val="2FE740F2"/>
    <w:rsid w:val="35FFAC64"/>
    <w:rsid w:val="36F5CEA2"/>
    <w:rsid w:val="37BEC7FE"/>
    <w:rsid w:val="37EB5A81"/>
    <w:rsid w:val="37EDC1C1"/>
    <w:rsid w:val="3979D004"/>
    <w:rsid w:val="39DF3A78"/>
    <w:rsid w:val="3B7DF54F"/>
    <w:rsid w:val="3BCF7273"/>
    <w:rsid w:val="3BFBE4A7"/>
    <w:rsid w:val="3CF4B081"/>
    <w:rsid w:val="3D3F76AA"/>
    <w:rsid w:val="3D5E524F"/>
    <w:rsid w:val="3DBF409D"/>
    <w:rsid w:val="3DD7B554"/>
    <w:rsid w:val="3E0F3202"/>
    <w:rsid w:val="3E3DE8BD"/>
    <w:rsid w:val="3E3FCDB5"/>
    <w:rsid w:val="3EAE65FA"/>
    <w:rsid w:val="3EE6D5D1"/>
    <w:rsid w:val="3EF3D419"/>
    <w:rsid w:val="3F39A161"/>
    <w:rsid w:val="3F7F340E"/>
    <w:rsid w:val="3F7F4A6D"/>
    <w:rsid w:val="3F7F8752"/>
    <w:rsid w:val="3F8D3E03"/>
    <w:rsid w:val="3FDDF912"/>
    <w:rsid w:val="3FEF90C5"/>
    <w:rsid w:val="3FF7428E"/>
    <w:rsid w:val="3FFC51F0"/>
    <w:rsid w:val="3FFD4BAB"/>
    <w:rsid w:val="3FFF847C"/>
    <w:rsid w:val="43FF71EB"/>
    <w:rsid w:val="44154DAD"/>
    <w:rsid w:val="47FD08E5"/>
    <w:rsid w:val="496D8A09"/>
    <w:rsid w:val="49FCD33C"/>
    <w:rsid w:val="4CFD766E"/>
    <w:rsid w:val="4D5123C6"/>
    <w:rsid w:val="4DDDDF06"/>
    <w:rsid w:val="4F572341"/>
    <w:rsid w:val="4F77A1F9"/>
    <w:rsid w:val="4F7F1BB4"/>
    <w:rsid w:val="4F7FBF63"/>
    <w:rsid w:val="4FEF335D"/>
    <w:rsid w:val="4FFBBCD2"/>
    <w:rsid w:val="50F966C4"/>
    <w:rsid w:val="53DF21DD"/>
    <w:rsid w:val="54FEA733"/>
    <w:rsid w:val="557A9E56"/>
    <w:rsid w:val="55E5BD4E"/>
    <w:rsid w:val="55FB9DF7"/>
    <w:rsid w:val="56773498"/>
    <w:rsid w:val="56FD92F9"/>
    <w:rsid w:val="5775EEEA"/>
    <w:rsid w:val="57FD411E"/>
    <w:rsid w:val="57FFFCDD"/>
    <w:rsid w:val="5B9F04EB"/>
    <w:rsid w:val="5BB7B6C0"/>
    <w:rsid w:val="5BB92AFC"/>
    <w:rsid w:val="5BD381F6"/>
    <w:rsid w:val="5D6F0B88"/>
    <w:rsid w:val="5D7C3AF2"/>
    <w:rsid w:val="5DA2A934"/>
    <w:rsid w:val="5DB97C81"/>
    <w:rsid w:val="5DBB91C0"/>
    <w:rsid w:val="5DF55F58"/>
    <w:rsid w:val="5DFFBAB6"/>
    <w:rsid w:val="5E3BC11D"/>
    <w:rsid w:val="5EDDDDE0"/>
    <w:rsid w:val="5F2E797C"/>
    <w:rsid w:val="5F6D3745"/>
    <w:rsid w:val="5F7C7A8A"/>
    <w:rsid w:val="5F91AC06"/>
    <w:rsid w:val="5F9FBCA1"/>
    <w:rsid w:val="5FADCFDD"/>
    <w:rsid w:val="5FBE8C60"/>
    <w:rsid w:val="5FDF224D"/>
    <w:rsid w:val="5FE614E5"/>
    <w:rsid w:val="5FE70805"/>
    <w:rsid w:val="5FEF6206"/>
    <w:rsid w:val="5FFCD7FA"/>
    <w:rsid w:val="5FFD5EF2"/>
    <w:rsid w:val="5FFF07E5"/>
    <w:rsid w:val="5FFF0F90"/>
    <w:rsid w:val="5FFF2FCB"/>
    <w:rsid w:val="65FCADE2"/>
    <w:rsid w:val="66FFBACC"/>
    <w:rsid w:val="675B514A"/>
    <w:rsid w:val="67FFF509"/>
    <w:rsid w:val="69BF7A8E"/>
    <w:rsid w:val="69E91EAC"/>
    <w:rsid w:val="6BA3A9AF"/>
    <w:rsid w:val="6BB55D50"/>
    <w:rsid w:val="6BBF13C7"/>
    <w:rsid w:val="6D7F9D80"/>
    <w:rsid w:val="6DF7500A"/>
    <w:rsid w:val="6E2A6434"/>
    <w:rsid w:val="6EF9B923"/>
    <w:rsid w:val="6F1B9C9F"/>
    <w:rsid w:val="6F67D6DB"/>
    <w:rsid w:val="6F9FB04D"/>
    <w:rsid w:val="6FB3A253"/>
    <w:rsid w:val="6FB596DD"/>
    <w:rsid w:val="6FDB8EC2"/>
    <w:rsid w:val="6FF6EE9A"/>
    <w:rsid w:val="6FF7D851"/>
    <w:rsid w:val="6FFFCCE3"/>
    <w:rsid w:val="71FC41FC"/>
    <w:rsid w:val="72BDF4B0"/>
    <w:rsid w:val="737C8461"/>
    <w:rsid w:val="73B70F24"/>
    <w:rsid w:val="73BA9209"/>
    <w:rsid w:val="73F5E649"/>
    <w:rsid w:val="747E8353"/>
    <w:rsid w:val="74991F83"/>
    <w:rsid w:val="74BFD17D"/>
    <w:rsid w:val="7577B4CF"/>
    <w:rsid w:val="7678B66E"/>
    <w:rsid w:val="77367845"/>
    <w:rsid w:val="775B8D32"/>
    <w:rsid w:val="775DC1D4"/>
    <w:rsid w:val="775E9F40"/>
    <w:rsid w:val="778F2FD6"/>
    <w:rsid w:val="77B8195B"/>
    <w:rsid w:val="77EDDC08"/>
    <w:rsid w:val="77F763BF"/>
    <w:rsid w:val="77FB607F"/>
    <w:rsid w:val="77FBE9C0"/>
    <w:rsid w:val="77FC58F5"/>
    <w:rsid w:val="78563AF5"/>
    <w:rsid w:val="79D7777B"/>
    <w:rsid w:val="7A065C69"/>
    <w:rsid w:val="7AAF0F34"/>
    <w:rsid w:val="7ABDD603"/>
    <w:rsid w:val="7ADE39D0"/>
    <w:rsid w:val="7B3DED79"/>
    <w:rsid w:val="7B6F6522"/>
    <w:rsid w:val="7B7D4CF4"/>
    <w:rsid w:val="7B971997"/>
    <w:rsid w:val="7BAFE525"/>
    <w:rsid w:val="7BB7A68C"/>
    <w:rsid w:val="7BBE427B"/>
    <w:rsid w:val="7BDF4FBC"/>
    <w:rsid w:val="7BEE5994"/>
    <w:rsid w:val="7BF70301"/>
    <w:rsid w:val="7BF93FD4"/>
    <w:rsid w:val="7BF95893"/>
    <w:rsid w:val="7BFE845B"/>
    <w:rsid w:val="7C7B18C2"/>
    <w:rsid w:val="7CBFCD77"/>
    <w:rsid w:val="7CFFA063"/>
    <w:rsid w:val="7D2DE261"/>
    <w:rsid w:val="7D7BF188"/>
    <w:rsid w:val="7DBF67E6"/>
    <w:rsid w:val="7DFD7276"/>
    <w:rsid w:val="7DFF0A1B"/>
    <w:rsid w:val="7E24B580"/>
    <w:rsid w:val="7E7F981A"/>
    <w:rsid w:val="7EAF76F7"/>
    <w:rsid w:val="7EBFE60B"/>
    <w:rsid w:val="7EF30909"/>
    <w:rsid w:val="7EF35D63"/>
    <w:rsid w:val="7EFF9771"/>
    <w:rsid w:val="7EFFE9D2"/>
    <w:rsid w:val="7F08D72F"/>
    <w:rsid w:val="7F0FD9BE"/>
    <w:rsid w:val="7F445DCC"/>
    <w:rsid w:val="7F5BF558"/>
    <w:rsid w:val="7F636F4E"/>
    <w:rsid w:val="7F773614"/>
    <w:rsid w:val="7F7DB00F"/>
    <w:rsid w:val="7FA8D8DD"/>
    <w:rsid w:val="7FD73D91"/>
    <w:rsid w:val="7FD7830B"/>
    <w:rsid w:val="7FD79E32"/>
    <w:rsid w:val="7FDB24AA"/>
    <w:rsid w:val="7FDF179F"/>
    <w:rsid w:val="7FDF864B"/>
    <w:rsid w:val="7FEA0ABB"/>
    <w:rsid w:val="7FEF83AB"/>
    <w:rsid w:val="7FF3D20F"/>
    <w:rsid w:val="7FF5FE06"/>
    <w:rsid w:val="7FF6A893"/>
    <w:rsid w:val="7FF76F4E"/>
    <w:rsid w:val="7FF7A12F"/>
    <w:rsid w:val="7FFB1973"/>
    <w:rsid w:val="7FFD5E8F"/>
    <w:rsid w:val="7FFDFC66"/>
    <w:rsid w:val="7FFF3E21"/>
    <w:rsid w:val="7FFF4DC7"/>
    <w:rsid w:val="7FFFC5CC"/>
    <w:rsid w:val="7FFFC8DE"/>
    <w:rsid w:val="8EF31F5D"/>
    <w:rsid w:val="8FFDAC06"/>
    <w:rsid w:val="91F751B9"/>
    <w:rsid w:val="953F5C51"/>
    <w:rsid w:val="95BF9D68"/>
    <w:rsid w:val="9BCD147C"/>
    <w:rsid w:val="9C778C7A"/>
    <w:rsid w:val="9DFB09A6"/>
    <w:rsid w:val="9EDF43B8"/>
    <w:rsid w:val="9EFF2A1C"/>
    <w:rsid w:val="9EFF6DA3"/>
    <w:rsid w:val="9F7D3CCF"/>
    <w:rsid w:val="9F7EDF54"/>
    <w:rsid w:val="9F9F2582"/>
    <w:rsid w:val="9FEEC287"/>
    <w:rsid w:val="9FEF5A3B"/>
    <w:rsid w:val="A7D31706"/>
    <w:rsid w:val="A7EF2EEC"/>
    <w:rsid w:val="A7F7B0FC"/>
    <w:rsid w:val="A7FBD7B2"/>
    <w:rsid w:val="AAD3AFDE"/>
    <w:rsid w:val="AC6771CE"/>
    <w:rsid w:val="ADAB034D"/>
    <w:rsid w:val="AEFE8AD4"/>
    <w:rsid w:val="AFF64D20"/>
    <w:rsid w:val="B1BF0DA2"/>
    <w:rsid w:val="B1FBC16F"/>
    <w:rsid w:val="B428A07B"/>
    <w:rsid w:val="B4FFD9D5"/>
    <w:rsid w:val="B5FF84FF"/>
    <w:rsid w:val="B7CFF4F7"/>
    <w:rsid w:val="B7DFA4AA"/>
    <w:rsid w:val="B97F4835"/>
    <w:rsid w:val="B9C7D12A"/>
    <w:rsid w:val="B9EFB0B9"/>
    <w:rsid w:val="BA7F777C"/>
    <w:rsid w:val="BBBC950F"/>
    <w:rsid w:val="BBDF14D5"/>
    <w:rsid w:val="BBFFE0DE"/>
    <w:rsid w:val="BCFEDB42"/>
    <w:rsid w:val="BDEFDB21"/>
    <w:rsid w:val="BDFF556F"/>
    <w:rsid w:val="BDFF5D51"/>
    <w:rsid w:val="BE5AFB0F"/>
    <w:rsid w:val="BE7B12D4"/>
    <w:rsid w:val="BE7FB9F2"/>
    <w:rsid w:val="BE89D02D"/>
    <w:rsid w:val="BEEB890D"/>
    <w:rsid w:val="BF3C148E"/>
    <w:rsid w:val="BF5709E9"/>
    <w:rsid w:val="BFEE0305"/>
    <w:rsid w:val="BFF5CB57"/>
    <w:rsid w:val="BFF735BB"/>
    <w:rsid w:val="BFF7FF7A"/>
    <w:rsid w:val="BFFFBCB2"/>
    <w:rsid w:val="BFFFD192"/>
    <w:rsid w:val="C1CB4BF4"/>
    <w:rsid w:val="C3048362"/>
    <w:rsid w:val="C7BF6AFB"/>
    <w:rsid w:val="C7D640A9"/>
    <w:rsid w:val="C7FF26DF"/>
    <w:rsid w:val="CA950414"/>
    <w:rsid w:val="CBFE4FEC"/>
    <w:rsid w:val="CCEF054E"/>
    <w:rsid w:val="CDCFD24E"/>
    <w:rsid w:val="CDEFD487"/>
    <w:rsid w:val="CFB8F805"/>
    <w:rsid w:val="CFEFBD0E"/>
    <w:rsid w:val="CFFB1CB7"/>
    <w:rsid w:val="D1BE99AB"/>
    <w:rsid w:val="D25F2855"/>
    <w:rsid w:val="D30F6056"/>
    <w:rsid w:val="D3569614"/>
    <w:rsid w:val="D3F84316"/>
    <w:rsid w:val="D59EDB3E"/>
    <w:rsid w:val="D5BDF620"/>
    <w:rsid w:val="D6385CCE"/>
    <w:rsid w:val="D7BD6DEE"/>
    <w:rsid w:val="D7DE75BA"/>
    <w:rsid w:val="D7DF0588"/>
    <w:rsid w:val="D7F7F6A3"/>
    <w:rsid w:val="D7FFBAA6"/>
    <w:rsid w:val="D8DFC46F"/>
    <w:rsid w:val="DAEF00AB"/>
    <w:rsid w:val="DBE749C1"/>
    <w:rsid w:val="DBFAE0D5"/>
    <w:rsid w:val="DBFC2A3E"/>
    <w:rsid w:val="DCBF6426"/>
    <w:rsid w:val="DD771964"/>
    <w:rsid w:val="DDF8D2D5"/>
    <w:rsid w:val="DEB75B2F"/>
    <w:rsid w:val="DEBFE5CF"/>
    <w:rsid w:val="DEC6D98D"/>
    <w:rsid w:val="DEF1FAEF"/>
    <w:rsid w:val="DF73C540"/>
    <w:rsid w:val="DF7D580A"/>
    <w:rsid w:val="DFAEA15F"/>
    <w:rsid w:val="DFBFA4DA"/>
    <w:rsid w:val="DFBFF610"/>
    <w:rsid w:val="DFDEEC8F"/>
    <w:rsid w:val="DFDF1EBC"/>
    <w:rsid w:val="DFFF187F"/>
    <w:rsid w:val="E3DDDEF2"/>
    <w:rsid w:val="E3F61D45"/>
    <w:rsid w:val="E6FFBCF0"/>
    <w:rsid w:val="E7731673"/>
    <w:rsid w:val="E7AE7DC4"/>
    <w:rsid w:val="EAFBC39E"/>
    <w:rsid w:val="EB6752B5"/>
    <w:rsid w:val="EBCFE82E"/>
    <w:rsid w:val="EBEF309A"/>
    <w:rsid w:val="ECFB0521"/>
    <w:rsid w:val="EDA3C4ED"/>
    <w:rsid w:val="EDBFD1FC"/>
    <w:rsid w:val="EDD4CF74"/>
    <w:rsid w:val="EDFDC66A"/>
    <w:rsid w:val="EDFE5D29"/>
    <w:rsid w:val="EDFF2F4D"/>
    <w:rsid w:val="EE6F6F9B"/>
    <w:rsid w:val="EE7F0324"/>
    <w:rsid w:val="EEACAEDD"/>
    <w:rsid w:val="EEBCBEB6"/>
    <w:rsid w:val="EEDAB502"/>
    <w:rsid w:val="EEFB00E9"/>
    <w:rsid w:val="EF5A70E0"/>
    <w:rsid w:val="EF5E33F4"/>
    <w:rsid w:val="EF9B5529"/>
    <w:rsid w:val="EFAAE066"/>
    <w:rsid w:val="EFD2B2A9"/>
    <w:rsid w:val="EFEB64B6"/>
    <w:rsid w:val="EFEF84E1"/>
    <w:rsid w:val="EFF55176"/>
    <w:rsid w:val="EFFD3986"/>
    <w:rsid w:val="EFFF7F7D"/>
    <w:rsid w:val="EFFF89F4"/>
    <w:rsid w:val="EFFF9C9A"/>
    <w:rsid w:val="EFFFB1A8"/>
    <w:rsid w:val="EFFFE7DA"/>
    <w:rsid w:val="F157579A"/>
    <w:rsid w:val="F16EA7DC"/>
    <w:rsid w:val="F2FCF9ED"/>
    <w:rsid w:val="F3957F11"/>
    <w:rsid w:val="F3DD37CC"/>
    <w:rsid w:val="F3FEF825"/>
    <w:rsid w:val="F57D3CBD"/>
    <w:rsid w:val="F5BE1799"/>
    <w:rsid w:val="F5F3F1BD"/>
    <w:rsid w:val="F5F94FCC"/>
    <w:rsid w:val="F6EBDD2A"/>
    <w:rsid w:val="F6FBBC28"/>
    <w:rsid w:val="F6FE2A16"/>
    <w:rsid w:val="F6FFD076"/>
    <w:rsid w:val="F72FAD2F"/>
    <w:rsid w:val="F75F5762"/>
    <w:rsid w:val="F77BFC2C"/>
    <w:rsid w:val="F77CF59E"/>
    <w:rsid w:val="F7A3B22D"/>
    <w:rsid w:val="F7BD8E7D"/>
    <w:rsid w:val="F7DD89E9"/>
    <w:rsid w:val="F7EC4A31"/>
    <w:rsid w:val="F7EF5F0A"/>
    <w:rsid w:val="F7FAE33B"/>
    <w:rsid w:val="F83FE0CB"/>
    <w:rsid w:val="F9DB5764"/>
    <w:rsid w:val="F9E1CB46"/>
    <w:rsid w:val="F9E7774F"/>
    <w:rsid w:val="F9FB59C1"/>
    <w:rsid w:val="F9FFEEE2"/>
    <w:rsid w:val="FAA73EB8"/>
    <w:rsid w:val="FAB954E9"/>
    <w:rsid w:val="FAE60BC9"/>
    <w:rsid w:val="FAF35E7A"/>
    <w:rsid w:val="FAFF727B"/>
    <w:rsid w:val="FB9F20B0"/>
    <w:rsid w:val="FBB5E071"/>
    <w:rsid w:val="FBB5E0A6"/>
    <w:rsid w:val="FBBB7A4A"/>
    <w:rsid w:val="FBDA3B5E"/>
    <w:rsid w:val="FBEF5FFE"/>
    <w:rsid w:val="FBFE3569"/>
    <w:rsid w:val="FBFF6445"/>
    <w:rsid w:val="FBFFCEC9"/>
    <w:rsid w:val="FCD7BF36"/>
    <w:rsid w:val="FCD81F23"/>
    <w:rsid w:val="FCEF1FFA"/>
    <w:rsid w:val="FD5F98DD"/>
    <w:rsid w:val="FD6B756C"/>
    <w:rsid w:val="FD76C68C"/>
    <w:rsid w:val="FDACEF46"/>
    <w:rsid w:val="FDC5201C"/>
    <w:rsid w:val="FDCBF991"/>
    <w:rsid w:val="FDE61922"/>
    <w:rsid w:val="FDEF461C"/>
    <w:rsid w:val="FDF710C9"/>
    <w:rsid w:val="FDFE1572"/>
    <w:rsid w:val="FE7EFA33"/>
    <w:rsid w:val="FE7F7ED1"/>
    <w:rsid w:val="FE9348B8"/>
    <w:rsid w:val="FEBF8352"/>
    <w:rsid w:val="FEBF923A"/>
    <w:rsid w:val="FEBFAA6B"/>
    <w:rsid w:val="FEC9F948"/>
    <w:rsid w:val="FECF2BC4"/>
    <w:rsid w:val="FECF866D"/>
    <w:rsid w:val="FEEF34F9"/>
    <w:rsid w:val="FEF6436B"/>
    <w:rsid w:val="FF33206C"/>
    <w:rsid w:val="FF3B926B"/>
    <w:rsid w:val="FF5E6FEA"/>
    <w:rsid w:val="FF730DCC"/>
    <w:rsid w:val="FF7763DC"/>
    <w:rsid w:val="FF78AE5F"/>
    <w:rsid w:val="FF7CBE70"/>
    <w:rsid w:val="FF7F18B4"/>
    <w:rsid w:val="FF9EA2BA"/>
    <w:rsid w:val="FFBB668C"/>
    <w:rsid w:val="FFBBE209"/>
    <w:rsid w:val="FFBF58B9"/>
    <w:rsid w:val="FFC376AF"/>
    <w:rsid w:val="FFCFE27C"/>
    <w:rsid w:val="FFDBB7EE"/>
    <w:rsid w:val="FFDF580F"/>
    <w:rsid w:val="FFEB85E0"/>
    <w:rsid w:val="FFEDD687"/>
    <w:rsid w:val="FFEF0C7C"/>
    <w:rsid w:val="FFEF4453"/>
    <w:rsid w:val="FFF58972"/>
    <w:rsid w:val="FFF5FD8B"/>
    <w:rsid w:val="FFF69091"/>
    <w:rsid w:val="FFF7731D"/>
    <w:rsid w:val="FFF7A146"/>
    <w:rsid w:val="FFF7A257"/>
    <w:rsid w:val="FFF932A0"/>
    <w:rsid w:val="FFFBD752"/>
    <w:rsid w:val="FFFBF930"/>
    <w:rsid w:val="FFFC98CB"/>
    <w:rsid w:val="FFFE6347"/>
    <w:rsid w:val="FFFE79A3"/>
    <w:rsid w:val="FFFEB3BB"/>
    <w:rsid w:val="FFFF82A1"/>
    <w:rsid w:val="FFFF94EF"/>
    <w:rsid w:val="FFFFA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华文中宋" w:eastAsia="仿宋_GB2312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  <w:rPr>
      <w:kern w:val="0"/>
      <w:sz w:val="20"/>
      <w:szCs w:val="20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338</Words>
  <Characters>349</Characters>
  <Lines>11</Lines>
  <Paragraphs>7</Paragraphs>
  <TotalTime>4</TotalTime>
  <ScaleCrop>false</ScaleCrop>
  <LinksUpToDate>false</LinksUpToDate>
  <CharactersWithSpaces>375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2020-04-02T15:18:00Z</dcterms:created>
  <dc:creator>霍廉</dc:creator>
  <cp:lastModifiedBy>scw</cp:lastModifiedBy>
  <dcterms:modified xsi:type="dcterms:W3CDTF">2024-12-23T17:36:16Z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78AEA5341DAF4B31A33420DB45C90FF8_12</vt:lpwstr>
  </property>
</Properties>
</file>