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951" w:rsidRDefault="00602951" w:rsidP="000C4D98">
      <w:pPr>
        <w:spacing w:line="600" w:lineRule="exact"/>
        <w:outlineLvl w:val="0"/>
        <w:rPr>
          <w:rFonts w:ascii="方正小标宋简体" w:eastAsia="方正小标宋简体" w:hAnsi="方正小标宋简体" w:cs="方正小标宋简体"/>
          <w:color w:val="000000"/>
          <w:sz w:val="44"/>
          <w:szCs w:val="44"/>
        </w:rPr>
      </w:pPr>
      <w:bookmarkStart w:id="0" w:name="_GoBack"/>
      <w:bookmarkEnd w:id="0"/>
    </w:p>
    <w:p w:rsidR="002762D7" w:rsidRDefault="00531505" w:rsidP="002762D7">
      <w:pPr>
        <w:spacing w:line="600" w:lineRule="exact"/>
        <w:jc w:val="center"/>
        <w:outlineLvl w:val="0"/>
        <w:rPr>
          <w:rFonts w:ascii="方正小标宋简体" w:eastAsia="方正小标宋简体" w:hAnsi="方正小标宋简体" w:cs="方正小标宋简体"/>
          <w:color w:val="000000"/>
          <w:sz w:val="44"/>
          <w:szCs w:val="44"/>
        </w:rPr>
      </w:pPr>
      <w:r w:rsidRPr="00531505">
        <w:rPr>
          <w:rFonts w:ascii="方正小标宋简体" w:eastAsia="方正小标宋简体" w:hAnsi="方正小标宋简体" w:cs="方正小标宋简体" w:hint="eastAsia"/>
          <w:color w:val="000000"/>
          <w:sz w:val="44"/>
          <w:szCs w:val="44"/>
        </w:rPr>
        <w:t>2025年天津</w:t>
      </w:r>
      <w:r w:rsidR="00DD7F05">
        <w:rPr>
          <w:rFonts w:ascii="方正小标宋简体" w:eastAsia="方正小标宋简体" w:hAnsi="方正小标宋简体" w:cs="方正小标宋简体" w:hint="eastAsia"/>
          <w:color w:val="000000"/>
          <w:sz w:val="44"/>
          <w:szCs w:val="44"/>
        </w:rPr>
        <w:t>市武清</w:t>
      </w:r>
      <w:r w:rsidRPr="00531505">
        <w:rPr>
          <w:rFonts w:ascii="方正小标宋简体" w:eastAsia="方正小标宋简体" w:hAnsi="方正小标宋简体" w:cs="方正小标宋简体" w:hint="eastAsia"/>
          <w:color w:val="000000"/>
          <w:sz w:val="44"/>
          <w:szCs w:val="44"/>
        </w:rPr>
        <w:t>区安全帽</w:t>
      </w:r>
      <w:r w:rsidR="002762D7">
        <w:rPr>
          <w:rFonts w:ascii="方正小标宋简体" w:eastAsia="方正小标宋简体" w:hAnsi="方正小标宋简体" w:cs="方正小标宋简体" w:hint="eastAsia"/>
          <w:color w:val="000000"/>
          <w:sz w:val="44"/>
          <w:szCs w:val="44"/>
        </w:rPr>
        <w:t>质量</w:t>
      </w:r>
      <w:r w:rsidR="002762D7" w:rsidRPr="00CE3D15">
        <w:rPr>
          <w:rFonts w:ascii="方正小标宋简体" w:eastAsia="方正小标宋简体" w:hAnsi="方正小标宋简体" w:cs="方正小标宋简体" w:hint="eastAsia"/>
          <w:color w:val="000000"/>
          <w:sz w:val="44"/>
          <w:szCs w:val="44"/>
        </w:rPr>
        <w:t>监督抽查</w:t>
      </w:r>
      <w:bookmarkStart w:id="1" w:name="_Toc8165"/>
      <w:bookmarkStart w:id="2" w:name="_Toc17197"/>
      <w:bookmarkStart w:id="3" w:name="_Toc823"/>
      <w:bookmarkStart w:id="4" w:name="_Toc14856"/>
    </w:p>
    <w:p w:rsidR="002762D7" w:rsidRDefault="002762D7" w:rsidP="002762D7">
      <w:pPr>
        <w:spacing w:line="600" w:lineRule="exact"/>
        <w:jc w:val="center"/>
        <w:outlineLvl w:val="0"/>
        <w:rPr>
          <w:rFonts w:ascii="方正小标宋简体" w:eastAsia="方正小标宋简体" w:hAnsi="方正小标宋简体" w:cs="方正小标宋简体"/>
          <w:color w:val="000000"/>
          <w:sz w:val="44"/>
          <w:szCs w:val="44"/>
        </w:rPr>
      </w:pPr>
      <w:r w:rsidRPr="00CE3D15">
        <w:rPr>
          <w:rFonts w:ascii="方正小标宋简体" w:eastAsia="方正小标宋简体" w:hAnsi="方正小标宋简体" w:cs="方正小标宋简体" w:hint="eastAsia"/>
          <w:color w:val="000000"/>
          <w:sz w:val="44"/>
          <w:szCs w:val="44"/>
        </w:rPr>
        <w:t>实施细则</w:t>
      </w:r>
      <w:bookmarkEnd w:id="1"/>
      <w:bookmarkEnd w:id="2"/>
      <w:bookmarkEnd w:id="3"/>
      <w:bookmarkEnd w:id="4"/>
    </w:p>
    <w:p w:rsidR="002762D7" w:rsidRDefault="002762D7" w:rsidP="002762D7">
      <w:pPr>
        <w:spacing w:line="600" w:lineRule="exact"/>
        <w:ind w:firstLineChars="200" w:firstLine="640"/>
        <w:jc w:val="left"/>
        <w:rPr>
          <w:rFonts w:ascii="黑体" w:eastAsia="黑体" w:hAnsi="黑体" w:cs="黑体"/>
          <w:color w:val="000000"/>
          <w:sz w:val="32"/>
          <w:szCs w:val="32"/>
        </w:rPr>
      </w:pPr>
      <w:bookmarkStart w:id="5" w:name="_Toc31366"/>
      <w:bookmarkStart w:id="6" w:name="_Toc11004"/>
      <w:bookmarkStart w:id="7" w:name="_Toc6430"/>
      <w:bookmarkStart w:id="8" w:name="_Toc14314"/>
      <w:r>
        <w:rPr>
          <w:rFonts w:ascii="黑体" w:eastAsia="黑体" w:hAnsi="黑体" w:cs="黑体" w:hint="eastAsia"/>
          <w:color w:val="000000"/>
          <w:sz w:val="32"/>
          <w:szCs w:val="32"/>
        </w:rPr>
        <w:t>1.适用范围</w:t>
      </w:r>
    </w:p>
    <w:p w:rsidR="002762D7" w:rsidRDefault="002762D7" w:rsidP="002762D7">
      <w:pPr>
        <w:spacing w:line="600" w:lineRule="exact"/>
        <w:ind w:firstLineChars="200" w:firstLine="640"/>
        <w:rPr>
          <w:rFonts w:eastAsia="仿宋_GB2312"/>
          <w:color w:val="000000"/>
          <w:sz w:val="32"/>
          <w:szCs w:val="32"/>
        </w:rPr>
      </w:pPr>
      <w:r>
        <w:rPr>
          <w:rFonts w:eastAsia="仿宋_GB2312" w:hint="eastAsia"/>
          <w:color w:val="000000"/>
          <w:sz w:val="32"/>
          <w:szCs w:val="32"/>
        </w:rPr>
        <w:t>本方案适用于</w:t>
      </w:r>
      <w:r w:rsidR="00531505" w:rsidRPr="00531505">
        <w:rPr>
          <w:rFonts w:ascii="Times New Roman" w:eastAsia="仿宋_GB2312" w:hAnsi="Times New Roman" w:hint="eastAsia"/>
          <w:sz w:val="32"/>
          <w:szCs w:val="32"/>
        </w:rPr>
        <w:t>天津</w:t>
      </w:r>
      <w:r w:rsidR="00DD7F05">
        <w:rPr>
          <w:rFonts w:ascii="Times New Roman" w:eastAsia="仿宋_GB2312" w:hAnsi="Times New Roman" w:hint="eastAsia"/>
          <w:sz w:val="32"/>
          <w:szCs w:val="32"/>
        </w:rPr>
        <w:t>市武清</w:t>
      </w:r>
      <w:r w:rsidR="00531505" w:rsidRPr="00531505">
        <w:rPr>
          <w:rFonts w:ascii="Times New Roman" w:eastAsia="仿宋_GB2312" w:hAnsi="Times New Roman" w:hint="eastAsia"/>
          <w:sz w:val="32"/>
          <w:szCs w:val="32"/>
        </w:rPr>
        <w:t>区</w:t>
      </w:r>
      <w:r w:rsidR="00531505">
        <w:rPr>
          <w:rFonts w:eastAsia="仿宋_GB2312" w:hint="eastAsia"/>
          <w:color w:val="000000"/>
          <w:sz w:val="32"/>
          <w:szCs w:val="32"/>
        </w:rPr>
        <w:t>安全帽</w:t>
      </w:r>
      <w:r>
        <w:rPr>
          <w:rFonts w:eastAsia="仿宋_GB2312" w:hint="eastAsia"/>
          <w:color w:val="000000"/>
          <w:sz w:val="32"/>
          <w:szCs w:val="32"/>
        </w:rPr>
        <w:t>质量监督抽查。</w:t>
      </w:r>
    </w:p>
    <w:p w:rsidR="002762D7" w:rsidRPr="00185E00" w:rsidRDefault="002762D7" w:rsidP="00602951">
      <w:pPr>
        <w:spacing w:line="600" w:lineRule="exact"/>
        <w:ind w:firstLineChars="200" w:firstLine="640"/>
        <w:jc w:val="left"/>
        <w:rPr>
          <w:rFonts w:ascii="黑体" w:eastAsia="黑体" w:hAnsi="黑体" w:cs="黑体"/>
          <w:sz w:val="32"/>
          <w:szCs w:val="32"/>
        </w:rPr>
      </w:pPr>
      <w:r>
        <w:rPr>
          <w:rFonts w:eastAsia="仿宋_GB2312" w:hint="eastAsia"/>
          <w:color w:val="000000"/>
          <w:sz w:val="32"/>
          <w:szCs w:val="32"/>
        </w:rPr>
        <w:t>2.</w:t>
      </w:r>
      <w:r w:rsidR="00602951">
        <w:rPr>
          <w:rFonts w:eastAsia="仿宋_GB2312" w:hint="eastAsia"/>
          <w:color w:val="000000"/>
          <w:sz w:val="32"/>
          <w:szCs w:val="32"/>
        </w:rPr>
        <w:t xml:space="preserve"> </w:t>
      </w:r>
      <w:r w:rsidRPr="00185E00">
        <w:rPr>
          <w:rFonts w:ascii="黑体" w:eastAsia="黑体" w:hAnsi="黑体" w:cs="黑体" w:hint="eastAsia"/>
          <w:sz w:val="32"/>
          <w:szCs w:val="32"/>
        </w:rPr>
        <w:t>抽样方法</w:t>
      </w:r>
    </w:p>
    <w:p w:rsidR="002762D7" w:rsidRPr="00602951" w:rsidRDefault="002762D7" w:rsidP="00602951">
      <w:pPr>
        <w:spacing w:line="600" w:lineRule="exact"/>
        <w:ind w:firstLineChars="200" w:firstLine="640"/>
        <w:rPr>
          <w:rFonts w:eastAsia="仿宋_GB2312"/>
          <w:color w:val="000000"/>
          <w:sz w:val="32"/>
          <w:szCs w:val="32"/>
        </w:rPr>
      </w:pPr>
      <w:r w:rsidRPr="00602951">
        <w:rPr>
          <w:rFonts w:eastAsia="仿宋_GB2312" w:hint="eastAsia"/>
          <w:color w:val="000000"/>
          <w:sz w:val="32"/>
          <w:szCs w:val="32"/>
        </w:rPr>
        <w:t>在经营主体的成品库内</w:t>
      </w:r>
      <w:r w:rsidR="00602951">
        <w:rPr>
          <w:rFonts w:eastAsia="仿宋_GB2312" w:hint="eastAsia"/>
          <w:color w:val="000000"/>
          <w:sz w:val="32"/>
          <w:szCs w:val="32"/>
        </w:rPr>
        <w:t>、</w:t>
      </w:r>
      <w:r w:rsidRPr="00602951">
        <w:rPr>
          <w:rFonts w:eastAsia="仿宋_GB2312" w:hint="eastAsia"/>
          <w:color w:val="000000"/>
          <w:sz w:val="32"/>
          <w:szCs w:val="32"/>
        </w:rPr>
        <w:t>生产线末端或市场随机抽取经检验合格或以任何方式表明合格的、近期生产的同规格型号、同批次产品。随机数一般可使用随机数表等方法产生。</w:t>
      </w:r>
    </w:p>
    <w:p w:rsidR="002762D7" w:rsidRDefault="009A0DB9" w:rsidP="002762D7">
      <w:pPr>
        <w:widowControl/>
        <w:spacing w:line="500" w:lineRule="exact"/>
        <w:ind w:firstLineChars="200" w:firstLine="640"/>
        <w:jc w:val="left"/>
        <w:rPr>
          <w:rFonts w:eastAsia="仿宋_GB2312"/>
          <w:color w:val="000000"/>
          <w:sz w:val="32"/>
          <w:szCs w:val="32"/>
        </w:rPr>
      </w:pPr>
      <w:r>
        <w:rPr>
          <w:rFonts w:eastAsia="仿宋_GB2312" w:hint="eastAsia"/>
          <w:color w:val="000000"/>
          <w:sz w:val="32"/>
          <w:szCs w:val="32"/>
        </w:rPr>
        <w:t>同一产品是指同一生产企业、同一品牌、同一批次</w:t>
      </w:r>
      <w:r w:rsidR="002762D7" w:rsidRPr="00602951">
        <w:rPr>
          <w:rFonts w:eastAsia="仿宋_GB2312" w:hint="eastAsia"/>
          <w:color w:val="000000"/>
          <w:sz w:val="32"/>
          <w:szCs w:val="32"/>
        </w:rPr>
        <w:t>的样品。</w:t>
      </w:r>
    </w:p>
    <w:p w:rsidR="00E0106F" w:rsidRDefault="00E0106F" w:rsidP="00E0106F">
      <w:pPr>
        <w:tabs>
          <w:tab w:val="left" w:pos="0"/>
        </w:tabs>
        <w:spacing w:line="300" w:lineRule="auto"/>
        <w:ind w:right="73"/>
        <w:jc w:val="center"/>
        <w:rPr>
          <w:rFonts w:ascii="宋体" w:hAnsi="宋体"/>
          <w:b/>
          <w:sz w:val="30"/>
          <w:szCs w:val="30"/>
        </w:rPr>
      </w:pPr>
      <w:r>
        <w:rPr>
          <w:rFonts w:ascii="宋体" w:hAnsi="宋体" w:hint="eastAsia"/>
          <w:b/>
          <w:sz w:val="30"/>
          <w:szCs w:val="30"/>
        </w:rPr>
        <w:t>特种劳动防护用品产品监督检验抽样数量及抽样基数</w:t>
      </w:r>
    </w:p>
    <w:tbl>
      <w:tblPr>
        <w:tblW w:w="5000" w:type="pct"/>
        <w:jc w:val="center"/>
        <w:tblInd w:w="-1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1309"/>
        <w:gridCol w:w="1493"/>
        <w:gridCol w:w="2342"/>
        <w:gridCol w:w="2386"/>
      </w:tblGrid>
      <w:tr w:rsidR="00E0106F" w:rsidTr="005905EB">
        <w:trPr>
          <w:cantSplit/>
          <w:trHeight w:val="70"/>
          <w:tblHeader/>
          <w:jc w:val="center"/>
        </w:trPr>
        <w:tc>
          <w:tcPr>
            <w:tcW w:w="582" w:type="pct"/>
            <w:vMerge w:val="restart"/>
            <w:tcBorders>
              <w:top w:val="single" w:sz="4" w:space="0" w:color="auto"/>
              <w:left w:val="single" w:sz="4" w:space="0" w:color="auto"/>
              <w:right w:val="single" w:sz="4" w:space="0" w:color="auto"/>
            </w:tcBorders>
            <w:vAlign w:val="center"/>
          </w:tcPr>
          <w:p w:rsidR="00E0106F" w:rsidRPr="005905EB" w:rsidRDefault="00E0106F" w:rsidP="00EC099D">
            <w:pPr>
              <w:spacing w:line="360" w:lineRule="exact"/>
              <w:jc w:val="center"/>
              <w:rPr>
                <w:rFonts w:ascii="宋体" w:hAnsi="宋体"/>
                <w:b/>
                <w:bCs/>
                <w:sz w:val="28"/>
                <w:szCs w:val="28"/>
              </w:rPr>
            </w:pPr>
            <w:r w:rsidRPr="005905EB">
              <w:rPr>
                <w:rFonts w:ascii="宋体" w:hAnsi="宋体" w:hint="eastAsia"/>
                <w:b/>
                <w:bCs/>
                <w:sz w:val="28"/>
                <w:szCs w:val="28"/>
              </w:rPr>
              <w:t>序号</w:t>
            </w:r>
          </w:p>
        </w:tc>
        <w:tc>
          <w:tcPr>
            <w:tcW w:w="768" w:type="pct"/>
            <w:vMerge w:val="restart"/>
            <w:tcBorders>
              <w:top w:val="single" w:sz="4" w:space="0" w:color="auto"/>
              <w:left w:val="single" w:sz="4" w:space="0" w:color="auto"/>
              <w:right w:val="single" w:sz="4" w:space="0" w:color="auto"/>
            </w:tcBorders>
            <w:vAlign w:val="center"/>
          </w:tcPr>
          <w:p w:rsidR="00E0106F" w:rsidRPr="005905EB" w:rsidRDefault="00E0106F" w:rsidP="00EC099D">
            <w:pPr>
              <w:spacing w:line="360" w:lineRule="exact"/>
              <w:jc w:val="center"/>
              <w:rPr>
                <w:rFonts w:ascii="宋体" w:hAnsi="宋体"/>
                <w:b/>
                <w:bCs/>
                <w:sz w:val="28"/>
                <w:szCs w:val="28"/>
              </w:rPr>
            </w:pPr>
            <w:r w:rsidRPr="005905EB">
              <w:rPr>
                <w:rFonts w:ascii="宋体" w:hAnsi="宋体" w:hint="eastAsia"/>
                <w:b/>
                <w:bCs/>
                <w:sz w:val="28"/>
                <w:szCs w:val="28"/>
              </w:rPr>
              <w:t>产品单元</w:t>
            </w:r>
          </w:p>
        </w:tc>
        <w:tc>
          <w:tcPr>
            <w:tcW w:w="876" w:type="pct"/>
            <w:vMerge w:val="restart"/>
            <w:tcBorders>
              <w:top w:val="single" w:sz="4" w:space="0" w:color="auto"/>
              <w:left w:val="single" w:sz="4" w:space="0" w:color="auto"/>
              <w:right w:val="single" w:sz="4" w:space="0" w:color="auto"/>
            </w:tcBorders>
            <w:vAlign w:val="center"/>
          </w:tcPr>
          <w:p w:rsidR="00E0106F" w:rsidRPr="005905EB" w:rsidRDefault="00E0106F" w:rsidP="00EC099D">
            <w:pPr>
              <w:spacing w:line="360" w:lineRule="exact"/>
              <w:jc w:val="center"/>
              <w:rPr>
                <w:rFonts w:ascii="宋体" w:hAnsi="宋体"/>
                <w:b/>
                <w:bCs/>
                <w:sz w:val="28"/>
                <w:szCs w:val="28"/>
              </w:rPr>
            </w:pPr>
            <w:r w:rsidRPr="005905EB">
              <w:rPr>
                <w:rFonts w:ascii="宋体" w:hAnsi="宋体" w:hint="eastAsia"/>
                <w:b/>
                <w:bCs/>
                <w:sz w:val="28"/>
                <w:szCs w:val="28"/>
              </w:rPr>
              <w:t>规格型号</w:t>
            </w:r>
          </w:p>
        </w:tc>
        <w:tc>
          <w:tcPr>
            <w:tcW w:w="2774" w:type="pct"/>
            <w:gridSpan w:val="2"/>
            <w:tcBorders>
              <w:top w:val="single" w:sz="4" w:space="0" w:color="auto"/>
              <w:left w:val="single" w:sz="4" w:space="0" w:color="auto"/>
              <w:bottom w:val="single" w:sz="4" w:space="0" w:color="auto"/>
              <w:right w:val="single" w:sz="4" w:space="0" w:color="auto"/>
            </w:tcBorders>
            <w:vAlign w:val="center"/>
          </w:tcPr>
          <w:p w:rsidR="00E0106F" w:rsidRPr="005905EB" w:rsidRDefault="00E0106F" w:rsidP="00EC099D">
            <w:pPr>
              <w:spacing w:line="360" w:lineRule="exact"/>
              <w:jc w:val="center"/>
              <w:rPr>
                <w:rFonts w:ascii="宋体" w:hAnsi="宋体"/>
                <w:b/>
                <w:bCs/>
                <w:sz w:val="28"/>
                <w:szCs w:val="28"/>
              </w:rPr>
            </w:pPr>
            <w:r w:rsidRPr="005905EB">
              <w:rPr>
                <w:rFonts w:ascii="宋体" w:hAnsi="宋体" w:hint="eastAsia"/>
                <w:b/>
                <w:bCs/>
                <w:sz w:val="28"/>
                <w:szCs w:val="28"/>
              </w:rPr>
              <w:t>抽样数量</w:t>
            </w:r>
          </w:p>
        </w:tc>
      </w:tr>
      <w:tr w:rsidR="00E0106F" w:rsidTr="005905EB">
        <w:trPr>
          <w:cantSplit/>
          <w:trHeight w:val="197"/>
          <w:tblHeader/>
          <w:jc w:val="center"/>
        </w:trPr>
        <w:tc>
          <w:tcPr>
            <w:tcW w:w="582" w:type="pct"/>
            <w:vMerge/>
            <w:tcBorders>
              <w:left w:val="single" w:sz="4" w:space="0" w:color="auto"/>
              <w:bottom w:val="single" w:sz="4" w:space="0" w:color="auto"/>
              <w:right w:val="single" w:sz="4" w:space="0" w:color="auto"/>
            </w:tcBorders>
            <w:vAlign w:val="center"/>
          </w:tcPr>
          <w:p w:rsidR="00E0106F" w:rsidRPr="005905EB" w:rsidRDefault="00E0106F" w:rsidP="00EC099D">
            <w:pPr>
              <w:spacing w:line="360" w:lineRule="exact"/>
              <w:jc w:val="center"/>
              <w:rPr>
                <w:rFonts w:ascii="宋体" w:hAnsi="宋体"/>
                <w:b/>
                <w:bCs/>
                <w:sz w:val="28"/>
                <w:szCs w:val="28"/>
              </w:rPr>
            </w:pPr>
          </w:p>
        </w:tc>
        <w:tc>
          <w:tcPr>
            <w:tcW w:w="768" w:type="pct"/>
            <w:vMerge/>
            <w:tcBorders>
              <w:left w:val="single" w:sz="4" w:space="0" w:color="auto"/>
              <w:bottom w:val="single" w:sz="4" w:space="0" w:color="auto"/>
              <w:right w:val="single" w:sz="4" w:space="0" w:color="auto"/>
            </w:tcBorders>
            <w:vAlign w:val="center"/>
          </w:tcPr>
          <w:p w:rsidR="00E0106F" w:rsidRPr="005905EB" w:rsidRDefault="00E0106F" w:rsidP="00EC099D">
            <w:pPr>
              <w:spacing w:line="360" w:lineRule="exact"/>
              <w:jc w:val="center"/>
              <w:rPr>
                <w:rFonts w:ascii="宋体" w:hAnsi="宋体"/>
                <w:b/>
                <w:bCs/>
                <w:sz w:val="28"/>
                <w:szCs w:val="28"/>
              </w:rPr>
            </w:pPr>
          </w:p>
        </w:tc>
        <w:tc>
          <w:tcPr>
            <w:tcW w:w="876" w:type="pct"/>
            <w:vMerge/>
            <w:tcBorders>
              <w:left w:val="single" w:sz="4" w:space="0" w:color="auto"/>
              <w:bottom w:val="single" w:sz="4" w:space="0" w:color="auto"/>
              <w:right w:val="single" w:sz="4" w:space="0" w:color="auto"/>
            </w:tcBorders>
            <w:vAlign w:val="center"/>
          </w:tcPr>
          <w:p w:rsidR="00E0106F" w:rsidRPr="005905EB" w:rsidRDefault="00E0106F" w:rsidP="00EC099D">
            <w:pPr>
              <w:spacing w:line="360" w:lineRule="exact"/>
              <w:jc w:val="center"/>
              <w:rPr>
                <w:rFonts w:ascii="宋体" w:hAnsi="宋体"/>
                <w:b/>
                <w:bCs/>
                <w:sz w:val="28"/>
                <w:szCs w:val="28"/>
              </w:rPr>
            </w:pPr>
          </w:p>
        </w:tc>
        <w:tc>
          <w:tcPr>
            <w:tcW w:w="1374" w:type="pct"/>
            <w:tcBorders>
              <w:top w:val="single" w:sz="4" w:space="0" w:color="auto"/>
              <w:left w:val="single" w:sz="4" w:space="0" w:color="auto"/>
              <w:bottom w:val="single" w:sz="4" w:space="0" w:color="auto"/>
              <w:right w:val="single" w:sz="4" w:space="0" w:color="auto"/>
            </w:tcBorders>
            <w:vAlign w:val="center"/>
          </w:tcPr>
          <w:p w:rsidR="00E0106F" w:rsidRPr="005905EB" w:rsidRDefault="00E0106F" w:rsidP="00EC099D">
            <w:pPr>
              <w:spacing w:line="360" w:lineRule="exact"/>
              <w:jc w:val="center"/>
              <w:rPr>
                <w:rFonts w:ascii="宋体" w:hAnsi="宋体"/>
                <w:b/>
                <w:bCs/>
                <w:sz w:val="28"/>
                <w:szCs w:val="28"/>
              </w:rPr>
            </w:pPr>
            <w:r w:rsidRPr="005905EB">
              <w:rPr>
                <w:rFonts w:ascii="宋体" w:hAnsi="宋体" w:hint="eastAsia"/>
                <w:b/>
                <w:bCs/>
                <w:sz w:val="28"/>
                <w:szCs w:val="28"/>
              </w:rPr>
              <w:t>检测样</w:t>
            </w:r>
          </w:p>
          <w:p w:rsidR="00E0106F" w:rsidRPr="005905EB" w:rsidRDefault="00E0106F" w:rsidP="00EC099D">
            <w:pPr>
              <w:spacing w:line="360" w:lineRule="exact"/>
              <w:jc w:val="center"/>
              <w:rPr>
                <w:rFonts w:ascii="宋体" w:hAnsi="宋体"/>
                <w:b/>
                <w:bCs/>
                <w:sz w:val="28"/>
                <w:szCs w:val="28"/>
              </w:rPr>
            </w:pPr>
            <w:r w:rsidRPr="005905EB">
              <w:rPr>
                <w:rFonts w:ascii="宋体" w:hAnsi="宋体" w:hint="eastAsia"/>
                <w:b/>
                <w:bCs/>
                <w:sz w:val="28"/>
                <w:szCs w:val="28"/>
              </w:rPr>
              <w:t>(样品数量/每组)</w:t>
            </w:r>
          </w:p>
        </w:tc>
        <w:tc>
          <w:tcPr>
            <w:tcW w:w="1400" w:type="pct"/>
            <w:tcBorders>
              <w:top w:val="single" w:sz="4" w:space="0" w:color="auto"/>
              <w:left w:val="single" w:sz="4" w:space="0" w:color="auto"/>
              <w:bottom w:val="single" w:sz="4" w:space="0" w:color="auto"/>
              <w:right w:val="single" w:sz="4" w:space="0" w:color="auto"/>
            </w:tcBorders>
            <w:vAlign w:val="center"/>
          </w:tcPr>
          <w:p w:rsidR="00E0106F" w:rsidRPr="005905EB" w:rsidRDefault="00E0106F" w:rsidP="00EC099D">
            <w:pPr>
              <w:spacing w:line="360" w:lineRule="exact"/>
              <w:jc w:val="center"/>
              <w:rPr>
                <w:rFonts w:ascii="宋体" w:hAnsi="宋体"/>
                <w:b/>
                <w:bCs/>
                <w:sz w:val="28"/>
                <w:szCs w:val="28"/>
              </w:rPr>
            </w:pPr>
            <w:r w:rsidRPr="005905EB">
              <w:rPr>
                <w:rFonts w:ascii="宋体" w:hAnsi="宋体" w:hint="eastAsia"/>
                <w:b/>
                <w:bCs/>
                <w:sz w:val="28"/>
                <w:szCs w:val="28"/>
              </w:rPr>
              <w:t>备用样</w:t>
            </w:r>
          </w:p>
          <w:p w:rsidR="00E0106F" w:rsidRPr="005905EB" w:rsidRDefault="00E0106F" w:rsidP="00EC099D">
            <w:pPr>
              <w:spacing w:line="360" w:lineRule="exact"/>
              <w:jc w:val="center"/>
              <w:rPr>
                <w:rFonts w:ascii="宋体" w:hAnsi="宋体"/>
                <w:b/>
                <w:bCs/>
                <w:sz w:val="28"/>
                <w:szCs w:val="28"/>
              </w:rPr>
            </w:pPr>
            <w:r w:rsidRPr="005905EB">
              <w:rPr>
                <w:rFonts w:ascii="宋体" w:hAnsi="宋体" w:hint="eastAsia"/>
                <w:b/>
                <w:bCs/>
                <w:sz w:val="28"/>
                <w:szCs w:val="28"/>
              </w:rPr>
              <w:t>(样品数量/每组)</w:t>
            </w:r>
          </w:p>
        </w:tc>
      </w:tr>
      <w:tr w:rsidR="00E0106F" w:rsidTr="005905EB">
        <w:trPr>
          <w:cantSplit/>
          <w:trHeight w:val="341"/>
          <w:jc w:val="center"/>
        </w:trPr>
        <w:tc>
          <w:tcPr>
            <w:tcW w:w="582" w:type="pct"/>
            <w:vMerge w:val="restart"/>
            <w:vAlign w:val="center"/>
          </w:tcPr>
          <w:p w:rsidR="00E0106F" w:rsidRPr="005905EB" w:rsidRDefault="00E0106F" w:rsidP="00EC099D">
            <w:pPr>
              <w:spacing w:line="360" w:lineRule="exact"/>
              <w:jc w:val="center"/>
              <w:rPr>
                <w:sz w:val="28"/>
                <w:szCs w:val="28"/>
              </w:rPr>
            </w:pPr>
            <w:r w:rsidRPr="005905EB">
              <w:rPr>
                <w:rFonts w:hint="eastAsia"/>
                <w:sz w:val="28"/>
                <w:szCs w:val="28"/>
              </w:rPr>
              <w:t>1</w:t>
            </w:r>
          </w:p>
        </w:tc>
        <w:tc>
          <w:tcPr>
            <w:tcW w:w="768" w:type="pct"/>
            <w:vMerge w:val="restart"/>
            <w:vAlign w:val="center"/>
          </w:tcPr>
          <w:p w:rsidR="00E0106F" w:rsidRPr="005905EB" w:rsidRDefault="00E0106F" w:rsidP="00EC099D">
            <w:pPr>
              <w:spacing w:line="280" w:lineRule="exact"/>
              <w:jc w:val="center"/>
              <w:rPr>
                <w:rFonts w:ascii="宋体" w:hAnsi="宋体"/>
                <w:spacing w:val="-10"/>
                <w:sz w:val="28"/>
                <w:szCs w:val="28"/>
              </w:rPr>
            </w:pPr>
            <w:r w:rsidRPr="005905EB">
              <w:rPr>
                <w:rFonts w:ascii="宋体" w:hAnsi="宋体" w:hint="eastAsia"/>
                <w:spacing w:val="-10"/>
                <w:sz w:val="28"/>
                <w:szCs w:val="28"/>
              </w:rPr>
              <w:t>安全帽</w:t>
            </w:r>
          </w:p>
        </w:tc>
        <w:tc>
          <w:tcPr>
            <w:tcW w:w="876" w:type="pct"/>
            <w:vAlign w:val="center"/>
          </w:tcPr>
          <w:p w:rsidR="00E0106F" w:rsidRPr="005905EB" w:rsidRDefault="00E0106F" w:rsidP="00EC099D">
            <w:pPr>
              <w:spacing w:line="280" w:lineRule="exact"/>
              <w:jc w:val="center"/>
              <w:rPr>
                <w:rFonts w:ascii="宋体" w:hAnsi="宋体"/>
                <w:sz w:val="28"/>
                <w:szCs w:val="28"/>
              </w:rPr>
            </w:pPr>
            <w:r w:rsidRPr="005905EB">
              <w:rPr>
                <w:rFonts w:ascii="宋体" w:hAnsi="宋体" w:hint="eastAsia"/>
                <w:sz w:val="28"/>
                <w:szCs w:val="28"/>
              </w:rPr>
              <w:t>普通型</w:t>
            </w:r>
          </w:p>
        </w:tc>
        <w:tc>
          <w:tcPr>
            <w:tcW w:w="1374" w:type="pct"/>
            <w:vAlign w:val="center"/>
          </w:tcPr>
          <w:p w:rsidR="00E0106F" w:rsidRPr="005905EB" w:rsidRDefault="00E0106F" w:rsidP="00EC099D">
            <w:pPr>
              <w:spacing w:line="360" w:lineRule="exact"/>
              <w:jc w:val="center"/>
              <w:rPr>
                <w:rFonts w:ascii="宋体" w:hAnsi="宋体"/>
                <w:sz w:val="28"/>
                <w:szCs w:val="28"/>
              </w:rPr>
            </w:pPr>
            <w:r w:rsidRPr="005905EB">
              <w:rPr>
                <w:rFonts w:ascii="宋体" w:hAnsi="宋体" w:hint="eastAsia"/>
                <w:sz w:val="28"/>
                <w:szCs w:val="28"/>
              </w:rPr>
              <w:t>7顶</w:t>
            </w:r>
          </w:p>
        </w:tc>
        <w:tc>
          <w:tcPr>
            <w:tcW w:w="1400" w:type="pct"/>
            <w:vAlign w:val="center"/>
          </w:tcPr>
          <w:p w:rsidR="00E0106F" w:rsidRPr="005905EB" w:rsidRDefault="00E0106F" w:rsidP="00EC099D">
            <w:pPr>
              <w:spacing w:line="360" w:lineRule="exact"/>
              <w:jc w:val="center"/>
              <w:rPr>
                <w:rFonts w:ascii="宋体" w:hAnsi="宋体"/>
                <w:sz w:val="28"/>
                <w:szCs w:val="28"/>
              </w:rPr>
            </w:pPr>
            <w:r w:rsidRPr="005905EB">
              <w:rPr>
                <w:rFonts w:ascii="宋体" w:hAnsi="宋体" w:hint="eastAsia"/>
                <w:sz w:val="28"/>
                <w:szCs w:val="28"/>
              </w:rPr>
              <w:t>7顶</w:t>
            </w:r>
          </w:p>
        </w:tc>
      </w:tr>
      <w:tr w:rsidR="00E0106F" w:rsidTr="005905EB">
        <w:trPr>
          <w:cantSplit/>
          <w:trHeight w:val="364"/>
          <w:jc w:val="center"/>
        </w:trPr>
        <w:tc>
          <w:tcPr>
            <w:tcW w:w="582" w:type="pct"/>
            <w:vMerge/>
            <w:vAlign w:val="center"/>
          </w:tcPr>
          <w:p w:rsidR="00E0106F" w:rsidRPr="005905EB" w:rsidRDefault="00E0106F" w:rsidP="00EC099D">
            <w:pPr>
              <w:spacing w:line="360" w:lineRule="exact"/>
              <w:jc w:val="center"/>
              <w:rPr>
                <w:sz w:val="28"/>
                <w:szCs w:val="28"/>
              </w:rPr>
            </w:pPr>
          </w:p>
        </w:tc>
        <w:tc>
          <w:tcPr>
            <w:tcW w:w="768" w:type="pct"/>
            <w:vMerge/>
            <w:vAlign w:val="center"/>
          </w:tcPr>
          <w:p w:rsidR="00E0106F" w:rsidRPr="005905EB" w:rsidRDefault="00E0106F" w:rsidP="00EC099D">
            <w:pPr>
              <w:spacing w:line="280" w:lineRule="exact"/>
              <w:jc w:val="center"/>
              <w:rPr>
                <w:rFonts w:ascii="宋体" w:hAnsi="宋体"/>
                <w:spacing w:val="-10"/>
                <w:sz w:val="28"/>
                <w:szCs w:val="28"/>
              </w:rPr>
            </w:pPr>
          </w:p>
        </w:tc>
        <w:tc>
          <w:tcPr>
            <w:tcW w:w="876" w:type="pct"/>
            <w:vAlign w:val="center"/>
          </w:tcPr>
          <w:p w:rsidR="00E0106F" w:rsidRPr="005905EB" w:rsidRDefault="00E0106F" w:rsidP="00EC099D">
            <w:pPr>
              <w:spacing w:line="280" w:lineRule="exact"/>
              <w:jc w:val="center"/>
              <w:rPr>
                <w:rFonts w:ascii="宋体" w:hAnsi="宋体"/>
                <w:sz w:val="28"/>
                <w:szCs w:val="28"/>
              </w:rPr>
            </w:pPr>
            <w:r w:rsidRPr="005905EB">
              <w:rPr>
                <w:rFonts w:ascii="Times New Roman" w:hAnsi="Times New Roman" w:hint="eastAsia"/>
                <w:sz w:val="28"/>
                <w:szCs w:val="28"/>
              </w:rPr>
              <w:t>特殊型</w:t>
            </w:r>
          </w:p>
        </w:tc>
        <w:tc>
          <w:tcPr>
            <w:tcW w:w="1374" w:type="pct"/>
            <w:vAlign w:val="center"/>
          </w:tcPr>
          <w:p w:rsidR="00E0106F" w:rsidRPr="005905EB" w:rsidRDefault="00E0106F" w:rsidP="00EC099D">
            <w:pPr>
              <w:jc w:val="center"/>
              <w:rPr>
                <w:rFonts w:ascii="Times New Roman" w:hAnsi="Times New Roman"/>
                <w:sz w:val="28"/>
                <w:szCs w:val="28"/>
              </w:rPr>
            </w:pPr>
            <w:r w:rsidRPr="005905EB">
              <w:rPr>
                <w:rFonts w:ascii="Times New Roman" w:hAnsi="Times New Roman" w:hint="eastAsia"/>
                <w:sz w:val="28"/>
                <w:szCs w:val="28"/>
              </w:rPr>
              <w:t>7</w:t>
            </w:r>
            <w:r w:rsidRPr="005905EB">
              <w:rPr>
                <w:rFonts w:ascii="Times New Roman" w:hAnsi="Times New Roman" w:hint="eastAsia"/>
                <w:sz w:val="28"/>
                <w:szCs w:val="28"/>
              </w:rPr>
              <w:t>顶</w:t>
            </w:r>
          </w:p>
        </w:tc>
        <w:tc>
          <w:tcPr>
            <w:tcW w:w="1400" w:type="pct"/>
            <w:vAlign w:val="center"/>
          </w:tcPr>
          <w:p w:rsidR="00E0106F" w:rsidRPr="005905EB" w:rsidRDefault="00E0106F" w:rsidP="00EC099D">
            <w:pPr>
              <w:jc w:val="center"/>
              <w:rPr>
                <w:rFonts w:ascii="Times New Roman" w:hAnsi="Times New Roman"/>
                <w:sz w:val="28"/>
                <w:szCs w:val="28"/>
              </w:rPr>
            </w:pPr>
            <w:r w:rsidRPr="005905EB">
              <w:rPr>
                <w:rFonts w:ascii="Times New Roman" w:hAnsi="Times New Roman" w:hint="eastAsia"/>
                <w:sz w:val="28"/>
                <w:szCs w:val="28"/>
              </w:rPr>
              <w:t>7</w:t>
            </w:r>
            <w:r w:rsidRPr="005905EB">
              <w:rPr>
                <w:rFonts w:ascii="Times New Roman" w:hAnsi="Times New Roman" w:hint="eastAsia"/>
                <w:sz w:val="28"/>
                <w:szCs w:val="28"/>
              </w:rPr>
              <w:t>顶</w:t>
            </w:r>
          </w:p>
        </w:tc>
      </w:tr>
    </w:tbl>
    <w:p w:rsidR="00E0106F" w:rsidRPr="00602951" w:rsidRDefault="00E0106F" w:rsidP="002762D7">
      <w:pPr>
        <w:widowControl/>
        <w:spacing w:line="500" w:lineRule="exact"/>
        <w:ind w:firstLineChars="200" w:firstLine="640"/>
        <w:jc w:val="left"/>
        <w:rPr>
          <w:rFonts w:eastAsia="仿宋_GB2312"/>
          <w:color w:val="000000"/>
          <w:sz w:val="32"/>
          <w:szCs w:val="32"/>
        </w:rPr>
      </w:pPr>
    </w:p>
    <w:p w:rsidR="002762D7" w:rsidRPr="00CE3D15" w:rsidRDefault="002762D7" w:rsidP="00602951">
      <w:pPr>
        <w:spacing w:line="600" w:lineRule="exact"/>
        <w:ind w:firstLineChars="200" w:firstLine="640"/>
        <w:jc w:val="left"/>
        <w:rPr>
          <w:rFonts w:ascii="黑体" w:eastAsia="黑体" w:hAnsi="黑体" w:cs="黑体"/>
          <w:color w:val="000000"/>
          <w:sz w:val="32"/>
          <w:szCs w:val="32"/>
        </w:rPr>
      </w:pPr>
      <w:bookmarkStart w:id="9" w:name="_Toc20876"/>
      <w:bookmarkStart w:id="10" w:name="_Toc21807"/>
      <w:bookmarkStart w:id="11" w:name="_Toc31961"/>
      <w:bookmarkStart w:id="12" w:name="_Toc7844"/>
      <w:bookmarkEnd w:id="5"/>
      <w:bookmarkEnd w:id="6"/>
      <w:bookmarkEnd w:id="7"/>
      <w:bookmarkEnd w:id="8"/>
      <w:r>
        <w:rPr>
          <w:rFonts w:ascii="黑体" w:eastAsia="黑体" w:hAnsi="黑体" w:cs="黑体" w:hint="eastAsia"/>
          <w:color w:val="000000"/>
          <w:sz w:val="32"/>
          <w:szCs w:val="32"/>
        </w:rPr>
        <w:t>3.</w:t>
      </w:r>
      <w:r w:rsidRPr="00CE3D15">
        <w:rPr>
          <w:rFonts w:ascii="黑体" w:eastAsia="黑体" w:hAnsi="黑体" w:cs="黑体" w:hint="eastAsia"/>
          <w:color w:val="000000"/>
          <w:sz w:val="32"/>
          <w:szCs w:val="32"/>
        </w:rPr>
        <w:t>检验依据</w:t>
      </w:r>
      <w:bookmarkEnd w:id="9"/>
      <w:bookmarkEnd w:id="10"/>
      <w:bookmarkEnd w:id="11"/>
      <w:bookmarkEnd w:id="12"/>
    </w:p>
    <w:p w:rsidR="002762D7" w:rsidRPr="00CE3D15" w:rsidRDefault="002762D7" w:rsidP="00602951">
      <w:pPr>
        <w:snapToGrid w:val="0"/>
        <w:spacing w:line="600" w:lineRule="exact"/>
        <w:ind w:firstLineChars="171" w:firstLine="547"/>
        <w:rPr>
          <w:rFonts w:ascii="Times New Roman" w:eastAsia="仿宋_GB2312" w:hAnsi="Times New Roman"/>
          <w:color w:val="000000"/>
          <w:sz w:val="32"/>
          <w:szCs w:val="32"/>
        </w:rPr>
      </w:pPr>
      <w:r w:rsidRPr="00CE3D15">
        <w:rPr>
          <w:rFonts w:ascii="Times New Roman" w:eastAsia="仿宋_GB2312" w:hAnsi="Times New Roman"/>
          <w:color w:val="000000"/>
          <w:sz w:val="32"/>
          <w:szCs w:val="32"/>
        </w:rPr>
        <w:t>凡是注日期的文件，其随后所有的修改单（不包括勘误的内容）或修订版不适用于本方案。凡是不注日期的引用文件，其最新版本适用于本方案。</w:t>
      </w:r>
    </w:p>
    <w:p w:rsidR="002762D7" w:rsidRPr="00602951" w:rsidRDefault="002762D7" w:rsidP="002762D7">
      <w:pPr>
        <w:spacing w:line="594" w:lineRule="exact"/>
        <w:ind w:firstLine="570"/>
        <w:rPr>
          <w:rFonts w:ascii="Times New Roman" w:eastAsia="仿宋_GB2312" w:hAnsi="Times New Roman"/>
          <w:color w:val="000000"/>
          <w:sz w:val="32"/>
          <w:szCs w:val="32"/>
        </w:rPr>
      </w:pPr>
      <w:r w:rsidRPr="00602951">
        <w:rPr>
          <w:rFonts w:ascii="Times New Roman" w:eastAsia="仿宋_GB2312" w:hAnsi="Times New Roman" w:hint="eastAsia"/>
          <w:color w:val="000000"/>
          <w:sz w:val="32"/>
          <w:szCs w:val="32"/>
        </w:rPr>
        <w:t xml:space="preserve">GB2811-2019    </w:t>
      </w:r>
      <w:r w:rsidR="00BC03DE">
        <w:rPr>
          <w:rFonts w:ascii="Times New Roman" w:eastAsia="仿宋_GB2312" w:hAnsi="Times New Roman" w:hint="eastAsia"/>
          <w:color w:val="000000"/>
          <w:sz w:val="32"/>
          <w:szCs w:val="32"/>
        </w:rPr>
        <w:t>头部防护</w:t>
      </w:r>
      <w:r w:rsidR="00BC03DE">
        <w:rPr>
          <w:rFonts w:ascii="Times New Roman" w:eastAsia="仿宋_GB2312" w:hAnsi="Times New Roman" w:hint="eastAsia"/>
          <w:color w:val="000000"/>
          <w:sz w:val="32"/>
          <w:szCs w:val="32"/>
        </w:rPr>
        <w:t xml:space="preserve"> </w:t>
      </w:r>
      <w:r w:rsidRPr="00602951">
        <w:rPr>
          <w:rFonts w:ascii="Times New Roman" w:eastAsia="仿宋_GB2312" w:hAnsi="Times New Roman" w:hint="eastAsia"/>
          <w:color w:val="000000"/>
          <w:sz w:val="32"/>
          <w:szCs w:val="32"/>
        </w:rPr>
        <w:t>安全帽</w:t>
      </w:r>
    </w:p>
    <w:p w:rsidR="000B5296" w:rsidRPr="000C4D98" w:rsidRDefault="002762D7" w:rsidP="000C4D98">
      <w:pPr>
        <w:spacing w:line="614" w:lineRule="exact"/>
        <w:ind w:firstLineChars="150" w:firstLine="480"/>
        <w:rPr>
          <w:rFonts w:ascii="Times New Roman" w:eastAsia="仿宋_GB2312" w:hAnsi="Times New Roman"/>
          <w:sz w:val="32"/>
          <w:szCs w:val="32"/>
        </w:rPr>
      </w:pPr>
      <w:r w:rsidRPr="00BD5AD8">
        <w:rPr>
          <w:rFonts w:ascii="Times New Roman" w:eastAsia="仿宋_GB2312" w:hAnsi="Times New Roman" w:hint="eastAsia"/>
          <w:sz w:val="32"/>
          <w:szCs w:val="32"/>
        </w:rPr>
        <w:lastRenderedPageBreak/>
        <w:t>现行有效的团体标准、地方标准、企业标准及产品明示质量要求</w:t>
      </w:r>
      <w:bookmarkStart w:id="13" w:name="_Toc13798"/>
      <w:bookmarkStart w:id="14" w:name="_Toc8435"/>
      <w:bookmarkStart w:id="15" w:name="_Toc30818"/>
      <w:bookmarkStart w:id="16" w:name="_Toc4658"/>
    </w:p>
    <w:p w:rsidR="00B91EDA" w:rsidRPr="005905EB" w:rsidRDefault="00B91EDA" w:rsidP="005905EB">
      <w:pPr>
        <w:adjustRightInd w:val="0"/>
        <w:snapToGrid w:val="0"/>
        <w:spacing w:line="440" w:lineRule="exact"/>
        <w:ind w:firstLineChars="200" w:firstLine="560"/>
        <w:rPr>
          <w:rFonts w:ascii="Times New Roman" w:hAnsi="Times New Roman"/>
          <w:sz w:val="28"/>
          <w:szCs w:val="28"/>
        </w:rPr>
      </w:pPr>
      <w:r w:rsidRPr="005905EB">
        <w:rPr>
          <w:rFonts w:ascii="Times New Roman" w:hAnsi="Times New Roman" w:hint="eastAsia"/>
          <w:sz w:val="28"/>
          <w:szCs w:val="28"/>
        </w:rPr>
        <w:t xml:space="preserve">  </w:t>
      </w:r>
      <w:r w:rsidR="000B5296" w:rsidRPr="005905EB">
        <w:rPr>
          <w:rFonts w:ascii="Times New Roman" w:hAnsi="Times New Roman" w:hint="eastAsia"/>
          <w:sz w:val="28"/>
          <w:szCs w:val="28"/>
        </w:rPr>
        <w:t xml:space="preserve">                    </w:t>
      </w:r>
      <w:r w:rsidRPr="005905EB">
        <w:rPr>
          <w:rFonts w:ascii="Times New Roman" w:hAnsi="Times New Roman" w:hint="eastAsia"/>
          <w:sz w:val="28"/>
          <w:szCs w:val="28"/>
        </w:rPr>
        <w:t>表</w:t>
      </w:r>
      <w:r w:rsidRPr="005905EB">
        <w:rPr>
          <w:rFonts w:ascii="Times New Roman" w:hAnsi="Times New Roman" w:hint="eastAsia"/>
          <w:sz w:val="28"/>
          <w:szCs w:val="28"/>
        </w:rPr>
        <w:t>1</w:t>
      </w:r>
      <w:r w:rsidR="005905EB">
        <w:rPr>
          <w:rFonts w:ascii="Times New Roman" w:hAnsi="Times New Roman" w:hint="eastAsia"/>
          <w:sz w:val="28"/>
          <w:szCs w:val="28"/>
        </w:rPr>
        <w:t>-</w:t>
      </w:r>
      <w:r w:rsidRPr="005905EB">
        <w:rPr>
          <w:rFonts w:ascii="Times New Roman" w:hAnsi="Times New Roman"/>
          <w:sz w:val="28"/>
          <w:szCs w:val="28"/>
        </w:rPr>
        <w:t xml:space="preserve">1  </w:t>
      </w:r>
      <w:r w:rsidRPr="005905EB">
        <w:rPr>
          <w:rFonts w:ascii="Times New Roman" w:hAnsi="Times New Roman" w:hint="eastAsia"/>
          <w:sz w:val="28"/>
          <w:szCs w:val="28"/>
        </w:rPr>
        <w:t>安全帽检验项目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6"/>
        <w:gridCol w:w="2666"/>
        <w:gridCol w:w="2245"/>
        <w:gridCol w:w="2805"/>
      </w:tblGrid>
      <w:tr w:rsidR="00B91EDA" w:rsidRPr="005905EB" w:rsidTr="005905EB">
        <w:trPr>
          <w:cantSplit/>
          <w:trHeight w:val="523"/>
          <w:tblHeader/>
          <w:jc w:val="center"/>
        </w:trPr>
        <w:tc>
          <w:tcPr>
            <w:tcW w:w="473" w:type="pct"/>
            <w:vAlign w:val="center"/>
          </w:tcPr>
          <w:p w:rsidR="00B91EDA" w:rsidRPr="005905EB" w:rsidRDefault="00B91EDA" w:rsidP="000C5075">
            <w:pPr>
              <w:jc w:val="center"/>
              <w:rPr>
                <w:rFonts w:ascii="Times New Roman" w:hAnsi="Times New Roman"/>
                <w:sz w:val="28"/>
                <w:szCs w:val="28"/>
              </w:rPr>
            </w:pPr>
            <w:r w:rsidRPr="005905EB">
              <w:rPr>
                <w:rFonts w:ascii="Times New Roman" w:hAnsi="Times New Roman" w:hint="eastAsia"/>
                <w:sz w:val="28"/>
                <w:szCs w:val="28"/>
              </w:rPr>
              <w:t>序号</w:t>
            </w:r>
          </w:p>
        </w:tc>
        <w:tc>
          <w:tcPr>
            <w:tcW w:w="1564" w:type="pct"/>
            <w:vAlign w:val="center"/>
          </w:tcPr>
          <w:p w:rsidR="00B91EDA" w:rsidRPr="005905EB" w:rsidRDefault="00B91EDA" w:rsidP="000C5075">
            <w:pPr>
              <w:jc w:val="center"/>
              <w:rPr>
                <w:rFonts w:ascii="Times New Roman" w:hAnsi="Times New Roman"/>
                <w:sz w:val="28"/>
                <w:szCs w:val="28"/>
              </w:rPr>
            </w:pPr>
            <w:r w:rsidRPr="005905EB">
              <w:rPr>
                <w:rFonts w:ascii="Times New Roman" w:hAnsi="Times New Roman" w:hint="eastAsia"/>
                <w:sz w:val="28"/>
                <w:szCs w:val="28"/>
              </w:rPr>
              <w:t>检验项目</w:t>
            </w:r>
          </w:p>
        </w:tc>
        <w:tc>
          <w:tcPr>
            <w:tcW w:w="1317" w:type="pct"/>
            <w:vAlign w:val="center"/>
          </w:tcPr>
          <w:p w:rsidR="00B91EDA" w:rsidRPr="005905EB" w:rsidRDefault="00B91EDA" w:rsidP="000C5075">
            <w:pPr>
              <w:jc w:val="center"/>
              <w:rPr>
                <w:rFonts w:ascii="Times New Roman" w:hAnsi="Times New Roman"/>
                <w:sz w:val="28"/>
                <w:szCs w:val="28"/>
              </w:rPr>
            </w:pPr>
            <w:r w:rsidRPr="005905EB">
              <w:rPr>
                <w:rFonts w:ascii="Times New Roman" w:hAnsi="Times New Roman" w:hint="eastAsia"/>
                <w:sz w:val="28"/>
                <w:szCs w:val="28"/>
              </w:rPr>
              <w:t>检验依据</w:t>
            </w:r>
          </w:p>
        </w:tc>
        <w:tc>
          <w:tcPr>
            <w:tcW w:w="1646" w:type="pct"/>
            <w:vAlign w:val="center"/>
          </w:tcPr>
          <w:p w:rsidR="00B91EDA" w:rsidRPr="005905EB" w:rsidRDefault="00B91EDA" w:rsidP="000C5075">
            <w:pPr>
              <w:jc w:val="center"/>
              <w:rPr>
                <w:rFonts w:ascii="Times New Roman" w:hAnsi="Times New Roman"/>
                <w:sz w:val="28"/>
                <w:szCs w:val="28"/>
              </w:rPr>
            </w:pPr>
            <w:r w:rsidRPr="005905EB">
              <w:rPr>
                <w:rFonts w:ascii="Times New Roman" w:hAnsi="Times New Roman" w:hint="eastAsia"/>
                <w:sz w:val="28"/>
                <w:szCs w:val="28"/>
              </w:rPr>
              <w:t>检验方法</w:t>
            </w:r>
          </w:p>
        </w:tc>
      </w:tr>
      <w:tr w:rsidR="00531505" w:rsidRPr="005905EB" w:rsidTr="005905EB">
        <w:trPr>
          <w:cantSplit/>
          <w:trHeight w:val="523"/>
          <w:jc w:val="center"/>
        </w:trPr>
        <w:tc>
          <w:tcPr>
            <w:tcW w:w="473" w:type="pct"/>
            <w:vAlign w:val="center"/>
          </w:tcPr>
          <w:p w:rsidR="00531505" w:rsidRPr="005905EB" w:rsidRDefault="00531505" w:rsidP="000C5075">
            <w:pPr>
              <w:jc w:val="center"/>
              <w:rPr>
                <w:rFonts w:ascii="Times New Roman" w:hAnsi="Times New Roman"/>
                <w:sz w:val="28"/>
                <w:szCs w:val="28"/>
              </w:rPr>
            </w:pPr>
            <w:r w:rsidRPr="005905EB">
              <w:rPr>
                <w:rFonts w:ascii="Times New Roman" w:hAnsi="Times New Roman" w:hint="eastAsia"/>
                <w:sz w:val="28"/>
                <w:szCs w:val="28"/>
              </w:rPr>
              <w:t>1</w:t>
            </w:r>
          </w:p>
        </w:tc>
        <w:tc>
          <w:tcPr>
            <w:tcW w:w="1564" w:type="pct"/>
            <w:vAlign w:val="center"/>
          </w:tcPr>
          <w:p w:rsidR="00531505" w:rsidRPr="005905EB" w:rsidRDefault="00531505" w:rsidP="005173A7">
            <w:pPr>
              <w:widowControl/>
              <w:jc w:val="center"/>
              <w:textAlignment w:val="center"/>
              <w:rPr>
                <w:rFonts w:ascii="Times New Roman" w:hAnsi="Times New Roman"/>
                <w:sz w:val="28"/>
                <w:szCs w:val="28"/>
              </w:rPr>
            </w:pPr>
            <w:r w:rsidRPr="005905EB">
              <w:rPr>
                <w:rFonts w:ascii="Times New Roman" w:hAnsi="Times New Roman" w:hint="eastAsia"/>
                <w:sz w:val="28"/>
                <w:szCs w:val="28"/>
              </w:rPr>
              <w:t>佩戴高度</w:t>
            </w:r>
          </w:p>
        </w:tc>
        <w:tc>
          <w:tcPr>
            <w:tcW w:w="1317" w:type="pct"/>
            <w:vAlign w:val="center"/>
          </w:tcPr>
          <w:p w:rsidR="00531505" w:rsidRPr="005905EB" w:rsidRDefault="00531505" w:rsidP="00531505">
            <w:pPr>
              <w:jc w:val="center"/>
              <w:rPr>
                <w:rFonts w:ascii="Times New Roman" w:hAnsi="Times New Roman"/>
                <w:sz w:val="28"/>
                <w:szCs w:val="28"/>
              </w:rPr>
            </w:pPr>
            <w:r w:rsidRPr="005905EB">
              <w:rPr>
                <w:rFonts w:ascii="Times New Roman" w:hAnsi="Times New Roman"/>
                <w:sz w:val="28"/>
                <w:szCs w:val="28"/>
              </w:rPr>
              <w:t>GB2811-2019</w:t>
            </w:r>
            <w:r w:rsidRPr="005905EB">
              <w:rPr>
                <w:rFonts w:ascii="Times New Roman" w:hAnsi="Times New Roman" w:hint="eastAsia"/>
                <w:sz w:val="28"/>
                <w:szCs w:val="28"/>
              </w:rPr>
              <w:t>第</w:t>
            </w:r>
            <w:r w:rsidRPr="005905EB">
              <w:rPr>
                <w:rFonts w:ascii="Times New Roman" w:hAnsi="Times New Roman"/>
                <w:sz w:val="28"/>
                <w:szCs w:val="28"/>
              </w:rPr>
              <w:t>5.2.</w:t>
            </w:r>
            <w:r w:rsidRPr="005905EB">
              <w:rPr>
                <w:rFonts w:ascii="Times New Roman" w:hAnsi="Times New Roman" w:hint="eastAsia"/>
                <w:sz w:val="28"/>
                <w:szCs w:val="28"/>
              </w:rPr>
              <w:t>9</w:t>
            </w:r>
          </w:p>
        </w:tc>
        <w:tc>
          <w:tcPr>
            <w:tcW w:w="1646" w:type="pct"/>
            <w:vAlign w:val="center"/>
          </w:tcPr>
          <w:p w:rsidR="00531505" w:rsidRPr="005905EB" w:rsidRDefault="00531505" w:rsidP="003A6DA3">
            <w:pPr>
              <w:jc w:val="center"/>
              <w:rPr>
                <w:rFonts w:ascii="Times New Roman" w:hAnsi="Times New Roman"/>
                <w:sz w:val="28"/>
                <w:szCs w:val="28"/>
              </w:rPr>
            </w:pPr>
            <w:r w:rsidRPr="005905EB">
              <w:rPr>
                <w:rFonts w:ascii="Times New Roman" w:hAnsi="Times New Roman"/>
                <w:sz w:val="28"/>
                <w:szCs w:val="28"/>
              </w:rPr>
              <w:t>GB/T2812-20</w:t>
            </w:r>
            <w:r w:rsidR="003A6DA3">
              <w:rPr>
                <w:rFonts w:ascii="Times New Roman" w:hAnsi="Times New Roman" w:hint="eastAsia"/>
                <w:sz w:val="28"/>
                <w:szCs w:val="28"/>
              </w:rPr>
              <w:t>2</w:t>
            </w:r>
            <w:r w:rsidRPr="005905EB">
              <w:rPr>
                <w:rFonts w:ascii="Times New Roman" w:hAnsi="Times New Roman" w:hint="eastAsia"/>
                <w:sz w:val="28"/>
                <w:szCs w:val="28"/>
              </w:rPr>
              <w:t>4</w:t>
            </w:r>
            <w:r w:rsidRPr="005905EB">
              <w:rPr>
                <w:rFonts w:ascii="Times New Roman" w:hAnsi="Times New Roman" w:hint="eastAsia"/>
                <w:sz w:val="28"/>
                <w:szCs w:val="28"/>
              </w:rPr>
              <w:t>第</w:t>
            </w:r>
            <w:r w:rsidRPr="005905EB">
              <w:rPr>
                <w:rFonts w:ascii="Times New Roman" w:hAnsi="Times New Roman" w:hint="eastAsia"/>
                <w:sz w:val="28"/>
                <w:szCs w:val="28"/>
              </w:rPr>
              <w:t>7.1.5</w:t>
            </w:r>
          </w:p>
        </w:tc>
      </w:tr>
      <w:tr w:rsidR="00531505" w:rsidRPr="005905EB" w:rsidTr="005905EB">
        <w:trPr>
          <w:cantSplit/>
          <w:trHeight w:val="523"/>
          <w:jc w:val="center"/>
        </w:trPr>
        <w:tc>
          <w:tcPr>
            <w:tcW w:w="473" w:type="pct"/>
            <w:vAlign w:val="center"/>
          </w:tcPr>
          <w:p w:rsidR="00531505" w:rsidRPr="005905EB" w:rsidRDefault="00531505" w:rsidP="000C5075">
            <w:pPr>
              <w:jc w:val="center"/>
              <w:rPr>
                <w:rFonts w:ascii="Times New Roman" w:hAnsi="Times New Roman"/>
                <w:sz w:val="28"/>
                <w:szCs w:val="28"/>
              </w:rPr>
            </w:pPr>
            <w:r w:rsidRPr="005905EB">
              <w:rPr>
                <w:rFonts w:ascii="Times New Roman" w:hAnsi="Times New Roman" w:hint="eastAsia"/>
                <w:sz w:val="28"/>
                <w:szCs w:val="28"/>
              </w:rPr>
              <w:t>2</w:t>
            </w:r>
            <w:r w:rsidRPr="005905EB">
              <w:rPr>
                <w:rFonts w:ascii="Times New Roman" w:hAnsi="Times New Roman"/>
                <w:sz w:val="28"/>
                <w:szCs w:val="28"/>
              </w:rPr>
              <w:t xml:space="preserve"> </w:t>
            </w:r>
          </w:p>
        </w:tc>
        <w:tc>
          <w:tcPr>
            <w:tcW w:w="1564" w:type="pct"/>
            <w:vAlign w:val="center"/>
          </w:tcPr>
          <w:p w:rsidR="00531505" w:rsidRPr="005905EB" w:rsidRDefault="00531505" w:rsidP="005173A7">
            <w:pPr>
              <w:widowControl/>
              <w:jc w:val="center"/>
              <w:textAlignment w:val="center"/>
              <w:rPr>
                <w:rFonts w:ascii="Times New Roman" w:hAnsi="Times New Roman"/>
                <w:sz w:val="28"/>
                <w:szCs w:val="28"/>
              </w:rPr>
            </w:pPr>
            <w:r w:rsidRPr="005905EB">
              <w:rPr>
                <w:rFonts w:ascii="Times New Roman" w:hAnsi="Times New Roman" w:hint="eastAsia"/>
                <w:sz w:val="28"/>
                <w:szCs w:val="28"/>
              </w:rPr>
              <w:t>垂直间距</w:t>
            </w:r>
          </w:p>
        </w:tc>
        <w:tc>
          <w:tcPr>
            <w:tcW w:w="1317" w:type="pct"/>
            <w:vAlign w:val="center"/>
          </w:tcPr>
          <w:p w:rsidR="00531505" w:rsidRPr="005905EB" w:rsidRDefault="00531505" w:rsidP="00531505">
            <w:pPr>
              <w:jc w:val="center"/>
              <w:rPr>
                <w:rFonts w:ascii="Times New Roman" w:hAnsi="Times New Roman"/>
                <w:sz w:val="28"/>
                <w:szCs w:val="28"/>
              </w:rPr>
            </w:pPr>
            <w:r w:rsidRPr="005905EB">
              <w:rPr>
                <w:rFonts w:ascii="Times New Roman" w:hAnsi="Times New Roman"/>
                <w:sz w:val="28"/>
                <w:szCs w:val="28"/>
              </w:rPr>
              <w:t>GB2811-2019</w:t>
            </w:r>
            <w:r w:rsidRPr="005905EB">
              <w:rPr>
                <w:rFonts w:ascii="Times New Roman" w:hAnsi="Times New Roman" w:hint="eastAsia"/>
                <w:sz w:val="28"/>
                <w:szCs w:val="28"/>
              </w:rPr>
              <w:t>第</w:t>
            </w:r>
            <w:r w:rsidRPr="005905EB">
              <w:rPr>
                <w:rFonts w:ascii="Times New Roman" w:hAnsi="Times New Roman"/>
                <w:sz w:val="28"/>
                <w:szCs w:val="28"/>
              </w:rPr>
              <w:t>5.2.1</w:t>
            </w:r>
            <w:r w:rsidRPr="005905EB">
              <w:rPr>
                <w:rFonts w:ascii="Times New Roman" w:hAnsi="Times New Roman" w:hint="eastAsia"/>
                <w:sz w:val="28"/>
                <w:szCs w:val="28"/>
              </w:rPr>
              <w:t>0</w:t>
            </w:r>
          </w:p>
        </w:tc>
        <w:tc>
          <w:tcPr>
            <w:tcW w:w="1646" w:type="pct"/>
            <w:vAlign w:val="center"/>
          </w:tcPr>
          <w:p w:rsidR="00531505" w:rsidRPr="005905EB" w:rsidRDefault="00531505" w:rsidP="003A6DA3">
            <w:pPr>
              <w:jc w:val="center"/>
              <w:rPr>
                <w:rFonts w:ascii="Times New Roman" w:hAnsi="Times New Roman"/>
                <w:sz w:val="28"/>
                <w:szCs w:val="28"/>
              </w:rPr>
            </w:pPr>
            <w:r w:rsidRPr="005905EB">
              <w:rPr>
                <w:rFonts w:ascii="Times New Roman" w:hAnsi="Times New Roman"/>
                <w:sz w:val="28"/>
                <w:szCs w:val="28"/>
              </w:rPr>
              <w:t>GB/T2812-20</w:t>
            </w:r>
            <w:r w:rsidR="003A6DA3">
              <w:rPr>
                <w:rFonts w:ascii="Times New Roman" w:hAnsi="Times New Roman" w:hint="eastAsia"/>
                <w:sz w:val="28"/>
                <w:szCs w:val="28"/>
              </w:rPr>
              <w:t>2</w:t>
            </w:r>
            <w:r w:rsidRPr="005905EB">
              <w:rPr>
                <w:rFonts w:ascii="Times New Roman" w:hAnsi="Times New Roman" w:hint="eastAsia"/>
                <w:sz w:val="28"/>
                <w:szCs w:val="28"/>
              </w:rPr>
              <w:t>4</w:t>
            </w:r>
            <w:r w:rsidRPr="005905EB">
              <w:rPr>
                <w:rFonts w:ascii="Times New Roman" w:hAnsi="Times New Roman" w:hint="eastAsia"/>
                <w:sz w:val="28"/>
                <w:szCs w:val="28"/>
              </w:rPr>
              <w:t>第</w:t>
            </w:r>
            <w:r w:rsidRPr="005905EB">
              <w:rPr>
                <w:rFonts w:ascii="Times New Roman" w:hAnsi="Times New Roman" w:hint="eastAsia"/>
                <w:sz w:val="28"/>
                <w:szCs w:val="28"/>
              </w:rPr>
              <w:t>7.1.5</w:t>
            </w:r>
          </w:p>
        </w:tc>
      </w:tr>
      <w:tr w:rsidR="00531505" w:rsidRPr="005905EB" w:rsidTr="005905EB">
        <w:trPr>
          <w:cantSplit/>
          <w:trHeight w:val="523"/>
          <w:jc w:val="center"/>
        </w:trPr>
        <w:tc>
          <w:tcPr>
            <w:tcW w:w="473" w:type="pct"/>
            <w:vAlign w:val="center"/>
          </w:tcPr>
          <w:p w:rsidR="00531505" w:rsidRPr="005905EB" w:rsidRDefault="00531505" w:rsidP="000C5075">
            <w:pPr>
              <w:jc w:val="center"/>
              <w:rPr>
                <w:rFonts w:ascii="Times New Roman" w:hAnsi="Times New Roman"/>
                <w:sz w:val="28"/>
                <w:szCs w:val="28"/>
              </w:rPr>
            </w:pPr>
            <w:r w:rsidRPr="005905EB">
              <w:rPr>
                <w:rFonts w:ascii="Times New Roman" w:hAnsi="Times New Roman" w:hint="eastAsia"/>
                <w:sz w:val="28"/>
                <w:szCs w:val="28"/>
              </w:rPr>
              <w:t>3</w:t>
            </w:r>
          </w:p>
        </w:tc>
        <w:tc>
          <w:tcPr>
            <w:tcW w:w="1564" w:type="pct"/>
            <w:vAlign w:val="center"/>
          </w:tcPr>
          <w:p w:rsidR="00531505" w:rsidRPr="005905EB" w:rsidRDefault="00531505" w:rsidP="005173A7">
            <w:pPr>
              <w:jc w:val="center"/>
              <w:rPr>
                <w:rFonts w:ascii="Times New Roman" w:hAnsi="Times New Roman"/>
                <w:sz w:val="28"/>
                <w:szCs w:val="28"/>
              </w:rPr>
            </w:pPr>
            <w:r w:rsidRPr="005905EB">
              <w:rPr>
                <w:rFonts w:ascii="Times New Roman" w:hAnsi="Times New Roman" w:hint="eastAsia"/>
                <w:sz w:val="28"/>
                <w:szCs w:val="28"/>
              </w:rPr>
              <w:t>下颏带强度</w:t>
            </w:r>
          </w:p>
        </w:tc>
        <w:tc>
          <w:tcPr>
            <w:tcW w:w="1317" w:type="pct"/>
            <w:vAlign w:val="center"/>
          </w:tcPr>
          <w:p w:rsidR="00531505" w:rsidRPr="005905EB" w:rsidRDefault="00531505" w:rsidP="005173A7">
            <w:pPr>
              <w:jc w:val="center"/>
              <w:rPr>
                <w:rFonts w:ascii="Times New Roman" w:hAnsi="Times New Roman"/>
                <w:sz w:val="28"/>
                <w:szCs w:val="28"/>
              </w:rPr>
            </w:pPr>
            <w:r w:rsidRPr="005905EB">
              <w:rPr>
                <w:rFonts w:ascii="Times New Roman" w:hAnsi="Times New Roman"/>
                <w:sz w:val="28"/>
                <w:szCs w:val="28"/>
              </w:rPr>
              <w:t>GB2811-2019</w:t>
            </w:r>
            <w:r w:rsidRPr="005905EB">
              <w:rPr>
                <w:rFonts w:ascii="Times New Roman" w:hAnsi="Times New Roman" w:hint="eastAsia"/>
                <w:sz w:val="28"/>
                <w:szCs w:val="28"/>
              </w:rPr>
              <w:t>第</w:t>
            </w:r>
            <w:r w:rsidRPr="005905EB">
              <w:rPr>
                <w:rFonts w:ascii="Times New Roman" w:hAnsi="Times New Roman"/>
                <w:sz w:val="28"/>
                <w:szCs w:val="28"/>
              </w:rPr>
              <w:t>5.2.</w:t>
            </w:r>
            <w:r w:rsidRPr="005905EB">
              <w:rPr>
                <w:rFonts w:ascii="Times New Roman" w:hAnsi="Times New Roman" w:hint="eastAsia"/>
                <w:sz w:val="28"/>
                <w:szCs w:val="28"/>
              </w:rPr>
              <w:t>14</w:t>
            </w:r>
          </w:p>
        </w:tc>
        <w:tc>
          <w:tcPr>
            <w:tcW w:w="1646" w:type="pct"/>
            <w:vAlign w:val="center"/>
          </w:tcPr>
          <w:p w:rsidR="00531505" w:rsidRPr="005905EB" w:rsidRDefault="00531505" w:rsidP="003A6DA3">
            <w:pPr>
              <w:jc w:val="center"/>
              <w:rPr>
                <w:rFonts w:ascii="Times New Roman" w:hAnsi="Times New Roman"/>
                <w:sz w:val="28"/>
                <w:szCs w:val="28"/>
              </w:rPr>
            </w:pPr>
            <w:r w:rsidRPr="005905EB">
              <w:rPr>
                <w:rFonts w:ascii="Times New Roman" w:hAnsi="Times New Roman"/>
                <w:sz w:val="28"/>
                <w:szCs w:val="28"/>
              </w:rPr>
              <w:t>GB/T2812-20</w:t>
            </w:r>
            <w:r w:rsidR="003A6DA3">
              <w:rPr>
                <w:rFonts w:ascii="Times New Roman" w:hAnsi="Times New Roman" w:hint="eastAsia"/>
                <w:sz w:val="28"/>
                <w:szCs w:val="28"/>
              </w:rPr>
              <w:t>2</w:t>
            </w:r>
            <w:r w:rsidRPr="005905EB">
              <w:rPr>
                <w:rFonts w:ascii="Times New Roman" w:hAnsi="Times New Roman" w:hint="eastAsia"/>
                <w:sz w:val="28"/>
                <w:szCs w:val="28"/>
              </w:rPr>
              <w:t>4</w:t>
            </w:r>
            <w:r w:rsidRPr="005905EB">
              <w:rPr>
                <w:rFonts w:ascii="Times New Roman" w:hAnsi="Times New Roman" w:hint="eastAsia"/>
                <w:sz w:val="28"/>
                <w:szCs w:val="28"/>
              </w:rPr>
              <w:t>第</w:t>
            </w:r>
            <w:r w:rsidRPr="005905EB">
              <w:rPr>
                <w:rFonts w:ascii="Times New Roman" w:hAnsi="Times New Roman" w:hint="eastAsia"/>
                <w:sz w:val="28"/>
                <w:szCs w:val="28"/>
              </w:rPr>
              <w:t>7.6</w:t>
            </w:r>
          </w:p>
        </w:tc>
      </w:tr>
      <w:tr w:rsidR="00531505" w:rsidRPr="005905EB" w:rsidTr="005905EB">
        <w:trPr>
          <w:cantSplit/>
          <w:trHeight w:val="489"/>
          <w:jc w:val="center"/>
        </w:trPr>
        <w:tc>
          <w:tcPr>
            <w:tcW w:w="473" w:type="pct"/>
            <w:vAlign w:val="center"/>
          </w:tcPr>
          <w:p w:rsidR="00531505" w:rsidRPr="005905EB" w:rsidRDefault="00531505" w:rsidP="000C5075">
            <w:pPr>
              <w:jc w:val="center"/>
              <w:rPr>
                <w:rFonts w:ascii="Times New Roman" w:hAnsi="Times New Roman"/>
                <w:sz w:val="28"/>
                <w:szCs w:val="28"/>
              </w:rPr>
            </w:pPr>
            <w:r w:rsidRPr="005905EB">
              <w:rPr>
                <w:rFonts w:ascii="Times New Roman" w:hAnsi="Times New Roman" w:hint="eastAsia"/>
                <w:sz w:val="28"/>
                <w:szCs w:val="28"/>
              </w:rPr>
              <w:t>4</w:t>
            </w:r>
          </w:p>
        </w:tc>
        <w:tc>
          <w:tcPr>
            <w:tcW w:w="1564" w:type="pct"/>
            <w:vAlign w:val="center"/>
          </w:tcPr>
          <w:p w:rsidR="00531505" w:rsidRPr="005905EB" w:rsidRDefault="00531505" w:rsidP="005173A7">
            <w:pPr>
              <w:jc w:val="center"/>
              <w:rPr>
                <w:rFonts w:ascii="Times New Roman" w:hAnsi="Times New Roman"/>
                <w:sz w:val="28"/>
                <w:szCs w:val="28"/>
              </w:rPr>
            </w:pPr>
            <w:r w:rsidRPr="005905EB">
              <w:rPr>
                <w:rFonts w:ascii="Times New Roman" w:hAnsi="Times New Roman" w:hint="eastAsia"/>
                <w:sz w:val="28"/>
                <w:szCs w:val="28"/>
              </w:rPr>
              <w:t>冲击吸收性能</w:t>
            </w:r>
          </w:p>
          <w:p w:rsidR="00531505" w:rsidRPr="005905EB" w:rsidRDefault="00531505" w:rsidP="005173A7">
            <w:pPr>
              <w:jc w:val="center"/>
              <w:rPr>
                <w:rFonts w:ascii="Times New Roman" w:hAnsi="Times New Roman"/>
                <w:sz w:val="28"/>
                <w:szCs w:val="28"/>
              </w:rPr>
            </w:pPr>
            <w:r w:rsidRPr="005905EB">
              <w:rPr>
                <w:rFonts w:ascii="Times New Roman" w:hAnsi="Times New Roman" w:hint="eastAsia"/>
                <w:sz w:val="28"/>
                <w:szCs w:val="28"/>
              </w:rPr>
              <w:t>（高温、低温、浸水）</w:t>
            </w:r>
          </w:p>
        </w:tc>
        <w:tc>
          <w:tcPr>
            <w:tcW w:w="1317" w:type="pct"/>
            <w:vAlign w:val="center"/>
          </w:tcPr>
          <w:p w:rsidR="00531505" w:rsidRPr="005905EB" w:rsidRDefault="00531505" w:rsidP="005173A7">
            <w:pPr>
              <w:jc w:val="center"/>
              <w:rPr>
                <w:rFonts w:ascii="Times New Roman" w:hAnsi="Times New Roman"/>
                <w:sz w:val="28"/>
                <w:szCs w:val="28"/>
              </w:rPr>
            </w:pPr>
            <w:r w:rsidRPr="005905EB">
              <w:rPr>
                <w:rFonts w:ascii="Times New Roman" w:hAnsi="Times New Roman"/>
                <w:sz w:val="28"/>
                <w:szCs w:val="28"/>
              </w:rPr>
              <w:t>GB2811-2019</w:t>
            </w:r>
            <w:r w:rsidRPr="005905EB">
              <w:rPr>
                <w:rFonts w:ascii="Times New Roman" w:hAnsi="Times New Roman" w:hint="eastAsia"/>
                <w:sz w:val="28"/>
                <w:szCs w:val="28"/>
              </w:rPr>
              <w:t>第</w:t>
            </w:r>
            <w:r w:rsidRPr="005905EB">
              <w:rPr>
                <w:rFonts w:ascii="Times New Roman" w:hAnsi="Times New Roman"/>
                <w:sz w:val="28"/>
                <w:szCs w:val="28"/>
              </w:rPr>
              <w:t>5.2.16</w:t>
            </w:r>
          </w:p>
        </w:tc>
        <w:tc>
          <w:tcPr>
            <w:tcW w:w="1646" w:type="pct"/>
            <w:vAlign w:val="center"/>
          </w:tcPr>
          <w:p w:rsidR="00531505" w:rsidRPr="005905EB" w:rsidRDefault="00531505" w:rsidP="003A6DA3">
            <w:pPr>
              <w:jc w:val="center"/>
              <w:rPr>
                <w:rFonts w:ascii="Times New Roman" w:hAnsi="Times New Roman"/>
                <w:sz w:val="28"/>
                <w:szCs w:val="28"/>
              </w:rPr>
            </w:pPr>
            <w:r w:rsidRPr="005905EB">
              <w:rPr>
                <w:rFonts w:ascii="Times New Roman" w:hAnsi="Times New Roman"/>
                <w:sz w:val="28"/>
                <w:szCs w:val="28"/>
              </w:rPr>
              <w:t>GB/T2812-20</w:t>
            </w:r>
            <w:r w:rsidR="003A6DA3">
              <w:rPr>
                <w:rFonts w:ascii="Times New Roman" w:hAnsi="Times New Roman" w:hint="eastAsia"/>
                <w:sz w:val="28"/>
                <w:szCs w:val="28"/>
              </w:rPr>
              <w:t>2</w:t>
            </w:r>
            <w:r w:rsidRPr="005905EB">
              <w:rPr>
                <w:rFonts w:ascii="Times New Roman" w:hAnsi="Times New Roman" w:hint="eastAsia"/>
                <w:sz w:val="28"/>
                <w:szCs w:val="28"/>
              </w:rPr>
              <w:t>4</w:t>
            </w:r>
            <w:r w:rsidRPr="005905EB">
              <w:rPr>
                <w:rFonts w:ascii="Times New Roman" w:hAnsi="Times New Roman" w:hint="eastAsia"/>
                <w:sz w:val="28"/>
                <w:szCs w:val="28"/>
              </w:rPr>
              <w:t>第</w:t>
            </w:r>
            <w:r w:rsidRPr="005905EB">
              <w:rPr>
                <w:rFonts w:ascii="Times New Roman" w:hAnsi="Times New Roman" w:hint="eastAsia"/>
                <w:sz w:val="28"/>
                <w:szCs w:val="28"/>
              </w:rPr>
              <w:t>7.7</w:t>
            </w:r>
          </w:p>
        </w:tc>
      </w:tr>
      <w:tr w:rsidR="00531505" w:rsidRPr="005905EB" w:rsidTr="005905EB">
        <w:trPr>
          <w:cantSplit/>
          <w:trHeight w:val="489"/>
          <w:jc w:val="center"/>
        </w:trPr>
        <w:tc>
          <w:tcPr>
            <w:tcW w:w="473" w:type="pct"/>
            <w:vAlign w:val="center"/>
          </w:tcPr>
          <w:p w:rsidR="00531505" w:rsidRPr="005905EB" w:rsidRDefault="00531505" w:rsidP="000C5075">
            <w:pPr>
              <w:jc w:val="center"/>
              <w:rPr>
                <w:rFonts w:ascii="Times New Roman" w:hAnsi="Times New Roman"/>
                <w:sz w:val="28"/>
                <w:szCs w:val="28"/>
              </w:rPr>
            </w:pPr>
            <w:r w:rsidRPr="005905EB">
              <w:rPr>
                <w:rFonts w:ascii="Times New Roman" w:hAnsi="Times New Roman" w:hint="eastAsia"/>
                <w:sz w:val="28"/>
                <w:szCs w:val="28"/>
              </w:rPr>
              <w:t>5</w:t>
            </w:r>
          </w:p>
        </w:tc>
        <w:tc>
          <w:tcPr>
            <w:tcW w:w="1564" w:type="pct"/>
            <w:vAlign w:val="center"/>
          </w:tcPr>
          <w:p w:rsidR="00531505" w:rsidRPr="005905EB" w:rsidRDefault="00531505" w:rsidP="005173A7">
            <w:pPr>
              <w:jc w:val="center"/>
              <w:rPr>
                <w:rFonts w:ascii="Times New Roman" w:hAnsi="Times New Roman"/>
                <w:sz w:val="28"/>
                <w:szCs w:val="28"/>
              </w:rPr>
            </w:pPr>
            <w:r w:rsidRPr="005905EB">
              <w:rPr>
                <w:rFonts w:ascii="Times New Roman" w:hAnsi="Times New Roman" w:hint="eastAsia"/>
                <w:sz w:val="28"/>
                <w:szCs w:val="28"/>
              </w:rPr>
              <w:t>耐穿刺性能</w:t>
            </w:r>
          </w:p>
          <w:p w:rsidR="00531505" w:rsidRPr="005905EB" w:rsidRDefault="00531505" w:rsidP="005173A7">
            <w:pPr>
              <w:jc w:val="center"/>
              <w:rPr>
                <w:rFonts w:ascii="Times New Roman" w:hAnsi="Times New Roman"/>
                <w:sz w:val="28"/>
                <w:szCs w:val="28"/>
              </w:rPr>
            </w:pPr>
            <w:r w:rsidRPr="005905EB">
              <w:rPr>
                <w:rFonts w:ascii="Times New Roman" w:hAnsi="Times New Roman" w:hint="eastAsia"/>
                <w:sz w:val="28"/>
                <w:szCs w:val="28"/>
              </w:rPr>
              <w:t>（高温、低温、浸水）</w:t>
            </w:r>
          </w:p>
        </w:tc>
        <w:tc>
          <w:tcPr>
            <w:tcW w:w="1317" w:type="pct"/>
            <w:vAlign w:val="center"/>
          </w:tcPr>
          <w:p w:rsidR="00531505" w:rsidRPr="005905EB" w:rsidRDefault="00531505" w:rsidP="005173A7">
            <w:pPr>
              <w:jc w:val="center"/>
              <w:rPr>
                <w:rFonts w:ascii="Times New Roman" w:hAnsi="Times New Roman"/>
                <w:sz w:val="28"/>
                <w:szCs w:val="28"/>
              </w:rPr>
            </w:pPr>
            <w:r w:rsidRPr="005905EB">
              <w:rPr>
                <w:rFonts w:ascii="Times New Roman" w:hAnsi="Times New Roman"/>
                <w:sz w:val="28"/>
                <w:szCs w:val="28"/>
              </w:rPr>
              <w:t>GB2811-2019</w:t>
            </w:r>
            <w:r w:rsidRPr="005905EB">
              <w:rPr>
                <w:rFonts w:ascii="Times New Roman" w:hAnsi="Times New Roman" w:hint="eastAsia"/>
                <w:sz w:val="28"/>
                <w:szCs w:val="28"/>
              </w:rPr>
              <w:t>第</w:t>
            </w:r>
            <w:r w:rsidRPr="005905EB">
              <w:rPr>
                <w:rFonts w:ascii="Times New Roman" w:hAnsi="Times New Roman"/>
                <w:sz w:val="28"/>
                <w:szCs w:val="28"/>
              </w:rPr>
              <w:t>5.2.17</w:t>
            </w:r>
          </w:p>
        </w:tc>
        <w:tc>
          <w:tcPr>
            <w:tcW w:w="1646" w:type="pct"/>
            <w:vAlign w:val="center"/>
          </w:tcPr>
          <w:p w:rsidR="00531505" w:rsidRPr="005905EB" w:rsidRDefault="00531505" w:rsidP="003A6DA3">
            <w:pPr>
              <w:jc w:val="center"/>
              <w:rPr>
                <w:rFonts w:ascii="Times New Roman" w:hAnsi="Times New Roman"/>
                <w:sz w:val="28"/>
                <w:szCs w:val="28"/>
              </w:rPr>
            </w:pPr>
            <w:r w:rsidRPr="005905EB">
              <w:rPr>
                <w:rFonts w:ascii="Times New Roman" w:hAnsi="Times New Roman"/>
                <w:sz w:val="28"/>
                <w:szCs w:val="28"/>
              </w:rPr>
              <w:t>GB/T2812-20</w:t>
            </w:r>
            <w:r w:rsidR="003A6DA3">
              <w:rPr>
                <w:rFonts w:ascii="Times New Roman" w:hAnsi="Times New Roman" w:hint="eastAsia"/>
                <w:sz w:val="28"/>
                <w:szCs w:val="28"/>
              </w:rPr>
              <w:t>2</w:t>
            </w:r>
            <w:r w:rsidRPr="005905EB">
              <w:rPr>
                <w:rFonts w:ascii="Times New Roman" w:hAnsi="Times New Roman" w:hint="eastAsia"/>
                <w:sz w:val="28"/>
                <w:szCs w:val="28"/>
              </w:rPr>
              <w:t>4</w:t>
            </w:r>
            <w:r w:rsidRPr="005905EB">
              <w:rPr>
                <w:rFonts w:ascii="Times New Roman" w:hAnsi="Times New Roman" w:hint="eastAsia"/>
                <w:sz w:val="28"/>
                <w:szCs w:val="28"/>
              </w:rPr>
              <w:t>第</w:t>
            </w:r>
            <w:r w:rsidRPr="005905EB">
              <w:rPr>
                <w:rFonts w:ascii="Times New Roman" w:hAnsi="Times New Roman" w:hint="eastAsia"/>
                <w:sz w:val="28"/>
                <w:szCs w:val="28"/>
              </w:rPr>
              <w:t>7.9</w:t>
            </w:r>
          </w:p>
        </w:tc>
      </w:tr>
    </w:tbl>
    <w:p w:rsidR="002762D7" w:rsidRDefault="00B91EDA" w:rsidP="00492D82">
      <w:pPr>
        <w:spacing w:line="600" w:lineRule="exact"/>
        <w:ind w:firstLineChars="200" w:firstLine="640"/>
        <w:jc w:val="left"/>
        <w:rPr>
          <w:rFonts w:ascii="黑体" w:eastAsia="黑体" w:hAnsi="黑体" w:cs="黑体"/>
          <w:color w:val="000000"/>
          <w:sz w:val="32"/>
          <w:szCs w:val="32"/>
        </w:rPr>
      </w:pPr>
      <w:r>
        <w:rPr>
          <w:rFonts w:ascii="黑体" w:eastAsia="黑体" w:hAnsi="黑体" w:cs="黑体" w:hint="eastAsia"/>
          <w:color w:val="000000"/>
          <w:sz w:val="32"/>
          <w:szCs w:val="32"/>
        </w:rPr>
        <w:t>4.</w:t>
      </w:r>
      <w:r w:rsidRPr="00CE3D15">
        <w:rPr>
          <w:rFonts w:ascii="黑体" w:eastAsia="黑体" w:hAnsi="黑体" w:cs="黑体" w:hint="eastAsia"/>
          <w:color w:val="000000"/>
          <w:sz w:val="32"/>
          <w:szCs w:val="32"/>
        </w:rPr>
        <w:t>判定原则</w:t>
      </w:r>
      <w:bookmarkEnd w:id="13"/>
      <w:bookmarkEnd w:id="14"/>
      <w:bookmarkEnd w:id="15"/>
      <w:bookmarkEnd w:id="16"/>
    </w:p>
    <w:p w:rsidR="002762D7" w:rsidRDefault="002762D7" w:rsidP="00492D82">
      <w:pPr>
        <w:spacing w:line="600" w:lineRule="exact"/>
        <w:ind w:firstLineChars="200" w:firstLine="640"/>
        <w:jc w:val="left"/>
        <w:rPr>
          <w:rFonts w:ascii="Times New Roman" w:eastAsia="仿宋_GB2312" w:hAnsi="Times New Roman"/>
          <w:color w:val="000000"/>
          <w:sz w:val="32"/>
          <w:szCs w:val="32"/>
        </w:rPr>
      </w:pPr>
      <w:r>
        <w:rPr>
          <w:rFonts w:ascii="黑体" w:eastAsia="黑体" w:hAnsi="黑体" w:cs="黑体" w:hint="eastAsia"/>
          <w:color w:val="000000"/>
          <w:sz w:val="32"/>
          <w:szCs w:val="32"/>
        </w:rPr>
        <w:t>4.1</w:t>
      </w:r>
      <w:r w:rsidRPr="0084294F">
        <w:rPr>
          <w:rFonts w:ascii="Times New Roman" w:eastAsia="仿宋_GB2312" w:hAnsi="Times New Roman" w:hint="eastAsia"/>
          <w:color w:val="000000"/>
          <w:sz w:val="32"/>
          <w:szCs w:val="32"/>
        </w:rPr>
        <w:t>依据标准</w:t>
      </w:r>
    </w:p>
    <w:p w:rsidR="009E3669" w:rsidRPr="000C4D98" w:rsidRDefault="002762D7" w:rsidP="000C4D98">
      <w:pPr>
        <w:spacing w:line="594" w:lineRule="exact"/>
        <w:ind w:firstLine="570"/>
        <w:rPr>
          <w:rFonts w:ascii="Times New Roman" w:eastAsia="仿宋_GB2312" w:hAnsi="Times New Roman"/>
          <w:color w:val="000000"/>
          <w:sz w:val="32"/>
          <w:szCs w:val="32"/>
        </w:rPr>
      </w:pPr>
      <w:r w:rsidRPr="00492D82">
        <w:rPr>
          <w:rFonts w:ascii="Times New Roman" w:eastAsia="仿宋_GB2312" w:hAnsi="Times New Roman" w:hint="eastAsia"/>
          <w:color w:val="000000"/>
          <w:sz w:val="32"/>
          <w:szCs w:val="32"/>
        </w:rPr>
        <w:t xml:space="preserve">GB2811-2019    </w:t>
      </w:r>
      <w:r w:rsidR="00BC03DE">
        <w:rPr>
          <w:rFonts w:ascii="Times New Roman" w:eastAsia="仿宋_GB2312" w:hAnsi="Times New Roman" w:hint="eastAsia"/>
          <w:color w:val="000000"/>
          <w:sz w:val="32"/>
          <w:szCs w:val="32"/>
        </w:rPr>
        <w:t>头部防护</w:t>
      </w:r>
      <w:r w:rsidR="00BC03DE">
        <w:rPr>
          <w:rFonts w:ascii="Times New Roman" w:eastAsia="仿宋_GB2312" w:hAnsi="Times New Roman" w:hint="eastAsia"/>
          <w:color w:val="000000"/>
          <w:sz w:val="32"/>
          <w:szCs w:val="32"/>
        </w:rPr>
        <w:t xml:space="preserve"> </w:t>
      </w:r>
      <w:r w:rsidR="00BC03DE" w:rsidRPr="00602951">
        <w:rPr>
          <w:rFonts w:ascii="Times New Roman" w:eastAsia="仿宋_GB2312" w:hAnsi="Times New Roman" w:hint="eastAsia"/>
          <w:color w:val="000000"/>
          <w:sz w:val="32"/>
          <w:szCs w:val="32"/>
        </w:rPr>
        <w:t>安全帽</w:t>
      </w:r>
    </w:p>
    <w:p w:rsidR="002762D7" w:rsidRPr="005E5EA2" w:rsidRDefault="002762D7" w:rsidP="002762D7">
      <w:pPr>
        <w:spacing w:line="500" w:lineRule="exact"/>
        <w:ind w:firstLineChars="200" w:firstLine="640"/>
        <w:jc w:val="left"/>
        <w:rPr>
          <w:rFonts w:ascii="仿宋_GB2312" w:eastAsia="仿宋_GB2312" w:hAnsi="华文仿宋"/>
          <w:sz w:val="32"/>
          <w:szCs w:val="32"/>
        </w:rPr>
      </w:pPr>
      <w:r w:rsidRPr="005E5EA2">
        <w:rPr>
          <w:rFonts w:ascii="仿宋_GB2312" w:eastAsia="仿宋_GB2312" w:hAnsi="华文仿宋" w:hint="eastAsia"/>
          <w:sz w:val="32"/>
          <w:szCs w:val="32"/>
        </w:rPr>
        <w:t>现行有效的企业标准、团体标准、地方标准及产品明示质量要求</w:t>
      </w:r>
    </w:p>
    <w:p w:rsidR="002762D7" w:rsidRPr="005E5EA2" w:rsidRDefault="002762D7" w:rsidP="002762D7">
      <w:pPr>
        <w:spacing w:line="500" w:lineRule="exact"/>
        <w:ind w:firstLineChars="200" w:firstLine="640"/>
        <w:jc w:val="left"/>
        <w:rPr>
          <w:rFonts w:ascii="仿宋_GB2312" w:eastAsia="仿宋_GB2312" w:hAnsi="华文仿宋"/>
          <w:sz w:val="32"/>
          <w:szCs w:val="32"/>
        </w:rPr>
      </w:pPr>
      <w:r>
        <w:rPr>
          <w:rFonts w:ascii="仿宋_GB2312" w:eastAsia="仿宋_GB2312" w:hAnsi="华文仿宋" w:hint="eastAsia"/>
          <w:sz w:val="32"/>
          <w:szCs w:val="32"/>
        </w:rPr>
        <w:t>4</w:t>
      </w:r>
      <w:r w:rsidRPr="005E5EA2">
        <w:rPr>
          <w:rFonts w:ascii="仿宋_GB2312" w:eastAsia="仿宋_GB2312" w:hAnsi="华文仿宋" w:hint="eastAsia"/>
          <w:sz w:val="32"/>
          <w:szCs w:val="32"/>
        </w:rPr>
        <w:t>.2判定原则</w:t>
      </w:r>
    </w:p>
    <w:p w:rsidR="002762D7" w:rsidRPr="00CE3D15" w:rsidRDefault="002762D7" w:rsidP="002762D7">
      <w:pPr>
        <w:adjustRightInd w:val="0"/>
        <w:snapToGrid w:val="0"/>
        <w:spacing w:line="500" w:lineRule="exact"/>
        <w:ind w:firstLineChars="200" w:firstLine="640"/>
        <w:rPr>
          <w:rFonts w:ascii="Times New Roman" w:eastAsia="仿宋_GB2312" w:hAnsi="Times New Roman"/>
          <w:color w:val="000000"/>
          <w:sz w:val="32"/>
          <w:szCs w:val="32"/>
        </w:rPr>
      </w:pPr>
      <w:r w:rsidRPr="00CE3D15">
        <w:rPr>
          <w:rFonts w:ascii="Times New Roman" w:eastAsia="仿宋_GB2312" w:hAnsi="Times New Roman"/>
          <w:color w:val="000000"/>
          <w:sz w:val="32"/>
          <w:szCs w:val="32"/>
        </w:rPr>
        <w:t>经检验，检验项目全部合格，判定为被抽查产品合格；</w:t>
      </w:r>
      <w:r w:rsidRPr="00CE3D15">
        <w:rPr>
          <w:rFonts w:ascii="Times New Roman" w:eastAsia="仿宋_GB2312" w:hAnsi="Times New Roman"/>
          <w:color w:val="000000"/>
          <w:sz w:val="32"/>
          <w:szCs w:val="32"/>
        </w:rPr>
        <w:lastRenderedPageBreak/>
        <w:t>检验项目中任一项或一项以上不合格，判定为被抽查产品不合格。</w:t>
      </w:r>
    </w:p>
    <w:p w:rsidR="002762D7" w:rsidRPr="005E5EA2" w:rsidRDefault="002762D7" w:rsidP="002762D7">
      <w:pPr>
        <w:spacing w:line="500" w:lineRule="exact"/>
        <w:ind w:firstLineChars="200" w:firstLine="640"/>
        <w:jc w:val="left"/>
        <w:rPr>
          <w:rFonts w:ascii="仿宋_GB2312" w:eastAsia="仿宋_GB2312" w:hAnsi="华文仿宋"/>
          <w:sz w:val="32"/>
          <w:szCs w:val="32"/>
        </w:rPr>
      </w:pPr>
      <w:r w:rsidRPr="005E5EA2">
        <w:rPr>
          <w:rFonts w:ascii="仿宋_GB2312" w:eastAsia="仿宋_GB2312" w:hAnsi="华文仿宋" w:hint="eastAsia"/>
          <w:sz w:val="32"/>
          <w:szCs w:val="32"/>
        </w:rPr>
        <w:t>若被检产品明示的质量要求高于本细则中检验项目依据的标准要求时，应按被检产品明示的质量要求判定。</w:t>
      </w:r>
    </w:p>
    <w:p w:rsidR="002762D7" w:rsidRPr="005E5EA2" w:rsidRDefault="002762D7" w:rsidP="002762D7">
      <w:pPr>
        <w:spacing w:line="500" w:lineRule="exact"/>
        <w:ind w:firstLineChars="200" w:firstLine="640"/>
        <w:jc w:val="left"/>
        <w:rPr>
          <w:rFonts w:ascii="仿宋_GB2312" w:eastAsia="仿宋_GB2312" w:hAnsi="华文仿宋"/>
          <w:sz w:val="32"/>
          <w:szCs w:val="32"/>
        </w:rPr>
      </w:pPr>
      <w:r w:rsidRPr="005E5EA2">
        <w:rPr>
          <w:rFonts w:ascii="仿宋_GB2312" w:eastAsia="仿宋_GB2312" w:hAnsi="华文仿宋" w:hint="eastAsia"/>
          <w:sz w:val="32"/>
          <w:szCs w:val="32"/>
        </w:rPr>
        <w:t>若被检产品明示的质量要求低于本细则中检验项目依据的强制性标准要求时，应按照强制性标准要求判定。</w:t>
      </w:r>
    </w:p>
    <w:p w:rsidR="002762D7" w:rsidRPr="005E5EA2" w:rsidRDefault="002762D7" w:rsidP="002762D7">
      <w:pPr>
        <w:spacing w:line="500" w:lineRule="exact"/>
        <w:ind w:firstLineChars="200" w:firstLine="640"/>
        <w:jc w:val="left"/>
        <w:rPr>
          <w:rFonts w:ascii="仿宋_GB2312" w:eastAsia="仿宋_GB2312" w:hAnsi="华文仿宋"/>
          <w:sz w:val="32"/>
          <w:szCs w:val="32"/>
        </w:rPr>
      </w:pPr>
      <w:r w:rsidRPr="005E5EA2">
        <w:rPr>
          <w:rFonts w:ascii="仿宋_GB2312" w:eastAsia="仿宋_GB2312" w:hAnsi="华文仿宋" w:hint="eastAsia"/>
          <w:sz w:val="32"/>
          <w:szCs w:val="32"/>
        </w:rPr>
        <w:t>若被检产品明示的质量要求低于或包含本细则中检验项目依据的推荐性标准要求时，应以被检产品明示的质量要求判定。</w:t>
      </w:r>
    </w:p>
    <w:p w:rsidR="002762D7" w:rsidRPr="005E5EA2" w:rsidRDefault="002762D7" w:rsidP="002762D7">
      <w:pPr>
        <w:spacing w:line="500" w:lineRule="exact"/>
        <w:ind w:firstLineChars="200" w:firstLine="640"/>
        <w:jc w:val="left"/>
        <w:rPr>
          <w:rFonts w:ascii="仿宋_GB2312" w:eastAsia="仿宋_GB2312" w:hAnsi="华文仿宋"/>
          <w:sz w:val="32"/>
          <w:szCs w:val="32"/>
        </w:rPr>
      </w:pPr>
      <w:r w:rsidRPr="005E5EA2">
        <w:rPr>
          <w:rFonts w:ascii="仿宋_GB2312" w:eastAsia="仿宋_GB2312" w:hAnsi="华文仿宋" w:hint="eastAsia"/>
          <w:sz w:val="32"/>
          <w:szCs w:val="32"/>
        </w:rPr>
        <w:t>若被检产品明示的质量要求缺少本细则中检验项目依据的强制性标准要求时，应按照强制性标准要求判定。</w:t>
      </w:r>
    </w:p>
    <w:p w:rsidR="002762D7" w:rsidRPr="00D352EA" w:rsidRDefault="002762D7" w:rsidP="002762D7">
      <w:pPr>
        <w:spacing w:line="500" w:lineRule="exact"/>
        <w:ind w:firstLineChars="200" w:firstLine="640"/>
        <w:jc w:val="left"/>
        <w:rPr>
          <w:rFonts w:ascii="仿宋_GB2312" w:eastAsia="仿宋_GB2312" w:hAnsi="华文仿宋" w:cs="仿宋"/>
        </w:rPr>
      </w:pPr>
      <w:r w:rsidRPr="005E5EA2">
        <w:rPr>
          <w:rFonts w:ascii="仿宋_GB2312" w:eastAsia="仿宋_GB2312" w:hAnsi="华文仿宋" w:hint="eastAsia"/>
          <w:sz w:val="32"/>
          <w:szCs w:val="32"/>
        </w:rPr>
        <w:t>若被检产品明示的质量要求缺少本细则中检验项目依据的推荐性标准要求时，该项目不参与判定。</w:t>
      </w:r>
    </w:p>
    <w:p w:rsidR="002762D7" w:rsidRPr="002762D7" w:rsidRDefault="002762D7" w:rsidP="00D044D2">
      <w:pPr>
        <w:pStyle w:val="Default"/>
        <w:spacing w:line="614" w:lineRule="exact"/>
        <w:rPr>
          <w:rFonts w:ascii="Times New Roman" w:eastAsia="仿宋_GB2312"/>
          <w:sz w:val="32"/>
          <w:szCs w:val="32"/>
        </w:rPr>
      </w:pPr>
    </w:p>
    <w:sectPr w:rsidR="002762D7" w:rsidRPr="002762D7" w:rsidSect="00EB18D6">
      <w:pgSz w:w="11906" w:h="16838"/>
      <w:pgMar w:top="1440" w:right="1800" w:bottom="2552"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713" w:rsidRDefault="008A4713" w:rsidP="00F86511">
      <w:r>
        <w:separator/>
      </w:r>
    </w:p>
  </w:endnote>
  <w:endnote w:type="continuationSeparator" w:id="0">
    <w:p w:rsidR="008A4713" w:rsidRDefault="008A4713" w:rsidP="00F865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汉鼎简书宋二">
    <w:altName w:val="宋体"/>
    <w:charset w:val="86"/>
    <w:family w:val="moder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华文仿宋">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713" w:rsidRDefault="008A4713" w:rsidP="00F86511">
      <w:r>
        <w:separator/>
      </w:r>
    </w:p>
  </w:footnote>
  <w:footnote w:type="continuationSeparator" w:id="0">
    <w:p w:rsidR="008A4713" w:rsidRDefault="008A4713" w:rsidP="00F865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3B2ABEC"/>
    <w:multiLevelType w:val="singleLevel"/>
    <w:tmpl w:val="F3B2ABEC"/>
    <w:lvl w:ilvl="0">
      <w:start w:val="2"/>
      <w:numFmt w:val="decimal"/>
      <w:suff w:val="space"/>
      <w:lvlText w:val="%1."/>
      <w:lvlJc w:val="left"/>
    </w:lvl>
  </w:abstractNum>
  <w:abstractNum w:abstractNumId="1">
    <w:nsid w:val="41A05189"/>
    <w:multiLevelType w:val="hybridMultilevel"/>
    <w:tmpl w:val="6FB60B6C"/>
    <w:lvl w:ilvl="0" w:tplc="B34CF3A4">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77B45BD"/>
    <w:multiLevelType w:val="singleLevel"/>
    <w:tmpl w:val="577B45BD"/>
    <w:lvl w:ilvl="0">
      <w:start w:val="1"/>
      <w:numFmt w:val="chineseCounting"/>
      <w:suff w:val="nothing"/>
      <w:lvlText w:val="%1、"/>
      <w:lvlJc w:val="left"/>
      <w:pPr>
        <w:ind w:left="0" w:firstLine="0"/>
      </w:pPr>
    </w:lvl>
  </w:abstractNum>
  <w:abstractNum w:abstractNumId="3">
    <w:nsid w:val="59F54B6A"/>
    <w:multiLevelType w:val="hybridMultilevel"/>
    <w:tmpl w:val="95229E70"/>
    <w:lvl w:ilvl="0" w:tplc="E58E3624">
      <w:start w:val="3"/>
      <w:numFmt w:val="decimalEnclosedCircle"/>
      <w:lvlText w:val="%1"/>
      <w:lvlJc w:val="left"/>
      <w:pPr>
        <w:ind w:left="930" w:hanging="360"/>
      </w:pPr>
      <w:rPr>
        <w:rFonts w:ascii="宋体" w:eastAsia="宋体" w:hAnsi="宋体" w:cs="宋体"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num w:numId="1">
    <w:abstractNumId w:val="0"/>
  </w:num>
  <w:num w:numId="2">
    <w:abstractNumId w:val="2"/>
    <w:lvlOverride w:ilvl="0">
      <w:startOverride w:val="1"/>
    </w:lvlOverride>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98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84D"/>
    <w:rsid w:val="00011CED"/>
    <w:rsid w:val="000406FD"/>
    <w:rsid w:val="000610A0"/>
    <w:rsid w:val="0006163B"/>
    <w:rsid w:val="000629EC"/>
    <w:rsid w:val="00065F41"/>
    <w:rsid w:val="000663A3"/>
    <w:rsid w:val="000667E3"/>
    <w:rsid w:val="0006768F"/>
    <w:rsid w:val="00072149"/>
    <w:rsid w:val="00086DBA"/>
    <w:rsid w:val="000A01DE"/>
    <w:rsid w:val="000B0FF5"/>
    <w:rsid w:val="000B1610"/>
    <w:rsid w:val="000B1BAC"/>
    <w:rsid w:val="000B5296"/>
    <w:rsid w:val="000B6AEA"/>
    <w:rsid w:val="000C4D98"/>
    <w:rsid w:val="000D7EB4"/>
    <w:rsid w:val="000E1586"/>
    <w:rsid w:val="000F4BB7"/>
    <w:rsid w:val="0010484F"/>
    <w:rsid w:val="0011234E"/>
    <w:rsid w:val="00122CF0"/>
    <w:rsid w:val="0012388D"/>
    <w:rsid w:val="00130099"/>
    <w:rsid w:val="00131AA1"/>
    <w:rsid w:val="00142AB4"/>
    <w:rsid w:val="00173067"/>
    <w:rsid w:val="001745EA"/>
    <w:rsid w:val="001A7DCB"/>
    <w:rsid w:val="001B693B"/>
    <w:rsid w:val="001D009C"/>
    <w:rsid w:val="001D1197"/>
    <w:rsid w:val="001E3D0E"/>
    <w:rsid w:val="001F5D8B"/>
    <w:rsid w:val="001F6B27"/>
    <w:rsid w:val="0021675C"/>
    <w:rsid w:val="00220573"/>
    <w:rsid w:val="00223446"/>
    <w:rsid w:val="00240CC2"/>
    <w:rsid w:val="002507E7"/>
    <w:rsid w:val="00252D9F"/>
    <w:rsid w:val="0025649B"/>
    <w:rsid w:val="00260111"/>
    <w:rsid w:val="002617C9"/>
    <w:rsid w:val="00272C22"/>
    <w:rsid w:val="00273972"/>
    <w:rsid w:val="002762D7"/>
    <w:rsid w:val="002810FF"/>
    <w:rsid w:val="00283975"/>
    <w:rsid w:val="002906AC"/>
    <w:rsid w:val="00293DF4"/>
    <w:rsid w:val="00296265"/>
    <w:rsid w:val="002A6C64"/>
    <w:rsid w:val="002C1A52"/>
    <w:rsid w:val="002F2A41"/>
    <w:rsid w:val="003158B6"/>
    <w:rsid w:val="00325177"/>
    <w:rsid w:val="00331348"/>
    <w:rsid w:val="00342A7D"/>
    <w:rsid w:val="00351ACC"/>
    <w:rsid w:val="00362459"/>
    <w:rsid w:val="0037144F"/>
    <w:rsid w:val="003723C3"/>
    <w:rsid w:val="00374A7E"/>
    <w:rsid w:val="003878A4"/>
    <w:rsid w:val="0039683A"/>
    <w:rsid w:val="003A0F97"/>
    <w:rsid w:val="003A6DA3"/>
    <w:rsid w:val="003C36E7"/>
    <w:rsid w:val="003D4A94"/>
    <w:rsid w:val="003E5D29"/>
    <w:rsid w:val="003F42BB"/>
    <w:rsid w:val="003F541E"/>
    <w:rsid w:val="004054B8"/>
    <w:rsid w:val="0041062E"/>
    <w:rsid w:val="00416E5E"/>
    <w:rsid w:val="00420372"/>
    <w:rsid w:val="00440B11"/>
    <w:rsid w:val="00444DF7"/>
    <w:rsid w:val="00456E97"/>
    <w:rsid w:val="00456EC0"/>
    <w:rsid w:val="00460099"/>
    <w:rsid w:val="00467F57"/>
    <w:rsid w:val="004759AE"/>
    <w:rsid w:val="00490029"/>
    <w:rsid w:val="00492D82"/>
    <w:rsid w:val="00494DB0"/>
    <w:rsid w:val="004972FD"/>
    <w:rsid w:val="004A220F"/>
    <w:rsid w:val="004F1285"/>
    <w:rsid w:val="00520A66"/>
    <w:rsid w:val="00531505"/>
    <w:rsid w:val="0053334D"/>
    <w:rsid w:val="00543494"/>
    <w:rsid w:val="0054496B"/>
    <w:rsid w:val="00564F94"/>
    <w:rsid w:val="005808C8"/>
    <w:rsid w:val="00584C1D"/>
    <w:rsid w:val="005905EB"/>
    <w:rsid w:val="0059401F"/>
    <w:rsid w:val="005B19FB"/>
    <w:rsid w:val="005D2EC8"/>
    <w:rsid w:val="005D3481"/>
    <w:rsid w:val="005D663E"/>
    <w:rsid w:val="005F0A3E"/>
    <w:rsid w:val="005F16F0"/>
    <w:rsid w:val="005F4DDE"/>
    <w:rsid w:val="0060185B"/>
    <w:rsid w:val="00602951"/>
    <w:rsid w:val="006152F9"/>
    <w:rsid w:val="006241C1"/>
    <w:rsid w:val="00626F99"/>
    <w:rsid w:val="00631123"/>
    <w:rsid w:val="00632E09"/>
    <w:rsid w:val="006466D8"/>
    <w:rsid w:val="00656C92"/>
    <w:rsid w:val="00671011"/>
    <w:rsid w:val="00673693"/>
    <w:rsid w:val="006A278D"/>
    <w:rsid w:val="006A3306"/>
    <w:rsid w:val="006B556A"/>
    <w:rsid w:val="006C0132"/>
    <w:rsid w:val="006D30EF"/>
    <w:rsid w:val="006D551B"/>
    <w:rsid w:val="006D6BB5"/>
    <w:rsid w:val="006E0B7B"/>
    <w:rsid w:val="0071625B"/>
    <w:rsid w:val="007262BD"/>
    <w:rsid w:val="00727CC5"/>
    <w:rsid w:val="007403FB"/>
    <w:rsid w:val="007434C6"/>
    <w:rsid w:val="00743A90"/>
    <w:rsid w:val="00754805"/>
    <w:rsid w:val="00765DD6"/>
    <w:rsid w:val="00767B03"/>
    <w:rsid w:val="007739C1"/>
    <w:rsid w:val="00773A85"/>
    <w:rsid w:val="007918D6"/>
    <w:rsid w:val="00791EFE"/>
    <w:rsid w:val="007B3C54"/>
    <w:rsid w:val="007B4904"/>
    <w:rsid w:val="007B7305"/>
    <w:rsid w:val="007C4F7F"/>
    <w:rsid w:val="007D365F"/>
    <w:rsid w:val="007D6E03"/>
    <w:rsid w:val="007E6880"/>
    <w:rsid w:val="007E792B"/>
    <w:rsid w:val="007F1512"/>
    <w:rsid w:val="007F4424"/>
    <w:rsid w:val="007F4808"/>
    <w:rsid w:val="008030C9"/>
    <w:rsid w:val="008040FA"/>
    <w:rsid w:val="00855953"/>
    <w:rsid w:val="00855C7A"/>
    <w:rsid w:val="00863320"/>
    <w:rsid w:val="0087250E"/>
    <w:rsid w:val="00891142"/>
    <w:rsid w:val="00894A72"/>
    <w:rsid w:val="00896927"/>
    <w:rsid w:val="008A4713"/>
    <w:rsid w:val="008A4956"/>
    <w:rsid w:val="008B1916"/>
    <w:rsid w:val="008B3A28"/>
    <w:rsid w:val="008B5DEA"/>
    <w:rsid w:val="008D775D"/>
    <w:rsid w:val="008E5AD0"/>
    <w:rsid w:val="00900652"/>
    <w:rsid w:val="009161B5"/>
    <w:rsid w:val="00927B25"/>
    <w:rsid w:val="00927B7A"/>
    <w:rsid w:val="00932614"/>
    <w:rsid w:val="00935CAD"/>
    <w:rsid w:val="0095361C"/>
    <w:rsid w:val="00961CA5"/>
    <w:rsid w:val="009818E1"/>
    <w:rsid w:val="00991EED"/>
    <w:rsid w:val="009940A1"/>
    <w:rsid w:val="009940BC"/>
    <w:rsid w:val="009A0DB9"/>
    <w:rsid w:val="009C7F03"/>
    <w:rsid w:val="009D4E4D"/>
    <w:rsid w:val="009E3669"/>
    <w:rsid w:val="009E5A04"/>
    <w:rsid w:val="009F1BCE"/>
    <w:rsid w:val="009F72BD"/>
    <w:rsid w:val="00A22739"/>
    <w:rsid w:val="00A371D7"/>
    <w:rsid w:val="00A720D7"/>
    <w:rsid w:val="00A729EC"/>
    <w:rsid w:val="00A808AC"/>
    <w:rsid w:val="00A8276F"/>
    <w:rsid w:val="00A9164B"/>
    <w:rsid w:val="00AA31EC"/>
    <w:rsid w:val="00AA642E"/>
    <w:rsid w:val="00AB02AA"/>
    <w:rsid w:val="00AB3237"/>
    <w:rsid w:val="00AC70AA"/>
    <w:rsid w:val="00AE25D3"/>
    <w:rsid w:val="00AE3EC4"/>
    <w:rsid w:val="00AF2519"/>
    <w:rsid w:val="00AF4B0A"/>
    <w:rsid w:val="00AF610A"/>
    <w:rsid w:val="00AF7A13"/>
    <w:rsid w:val="00B06A82"/>
    <w:rsid w:val="00B346DC"/>
    <w:rsid w:val="00B70251"/>
    <w:rsid w:val="00B70D87"/>
    <w:rsid w:val="00B81285"/>
    <w:rsid w:val="00B91EDA"/>
    <w:rsid w:val="00B9564D"/>
    <w:rsid w:val="00BB66D9"/>
    <w:rsid w:val="00BC03DE"/>
    <w:rsid w:val="00BC2F56"/>
    <w:rsid w:val="00BC584D"/>
    <w:rsid w:val="00BD5AD8"/>
    <w:rsid w:val="00BE4F6B"/>
    <w:rsid w:val="00BE7ACE"/>
    <w:rsid w:val="00BF10B7"/>
    <w:rsid w:val="00BF3886"/>
    <w:rsid w:val="00C02D57"/>
    <w:rsid w:val="00C437D8"/>
    <w:rsid w:val="00C81E8F"/>
    <w:rsid w:val="00C86B64"/>
    <w:rsid w:val="00CA0C10"/>
    <w:rsid w:val="00CA432E"/>
    <w:rsid w:val="00CA6FB9"/>
    <w:rsid w:val="00CB272E"/>
    <w:rsid w:val="00CC2909"/>
    <w:rsid w:val="00CC4508"/>
    <w:rsid w:val="00CF150F"/>
    <w:rsid w:val="00CF2ADF"/>
    <w:rsid w:val="00D032B3"/>
    <w:rsid w:val="00D044D2"/>
    <w:rsid w:val="00D049A4"/>
    <w:rsid w:val="00D04B3C"/>
    <w:rsid w:val="00D2600F"/>
    <w:rsid w:val="00D33260"/>
    <w:rsid w:val="00D47542"/>
    <w:rsid w:val="00D571AE"/>
    <w:rsid w:val="00D6431D"/>
    <w:rsid w:val="00DB0953"/>
    <w:rsid w:val="00DB469F"/>
    <w:rsid w:val="00DB5587"/>
    <w:rsid w:val="00DB5E55"/>
    <w:rsid w:val="00DC55BE"/>
    <w:rsid w:val="00DD7F05"/>
    <w:rsid w:val="00DF0EB5"/>
    <w:rsid w:val="00DF7C68"/>
    <w:rsid w:val="00E0106F"/>
    <w:rsid w:val="00E01689"/>
    <w:rsid w:val="00E419FD"/>
    <w:rsid w:val="00E420BA"/>
    <w:rsid w:val="00E60C89"/>
    <w:rsid w:val="00E72E72"/>
    <w:rsid w:val="00EA24CD"/>
    <w:rsid w:val="00EA451D"/>
    <w:rsid w:val="00EA7DBD"/>
    <w:rsid w:val="00EB18D6"/>
    <w:rsid w:val="00EB29E8"/>
    <w:rsid w:val="00EE14A8"/>
    <w:rsid w:val="00EE269E"/>
    <w:rsid w:val="00EE488A"/>
    <w:rsid w:val="00EE668A"/>
    <w:rsid w:val="00F05267"/>
    <w:rsid w:val="00F233C2"/>
    <w:rsid w:val="00F24AC4"/>
    <w:rsid w:val="00F47374"/>
    <w:rsid w:val="00F62098"/>
    <w:rsid w:val="00F70BD2"/>
    <w:rsid w:val="00F71C08"/>
    <w:rsid w:val="00F75E48"/>
    <w:rsid w:val="00F815C3"/>
    <w:rsid w:val="00F86511"/>
    <w:rsid w:val="00FA54BA"/>
    <w:rsid w:val="00FB2336"/>
    <w:rsid w:val="00FB5136"/>
    <w:rsid w:val="00FC1EA2"/>
    <w:rsid w:val="00FC2750"/>
    <w:rsid w:val="00FE6C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51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6511"/>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F86511"/>
    <w:rPr>
      <w:sz w:val="18"/>
      <w:szCs w:val="18"/>
    </w:rPr>
  </w:style>
  <w:style w:type="paragraph" w:styleId="a4">
    <w:name w:val="footer"/>
    <w:basedOn w:val="a"/>
    <w:link w:val="Char0"/>
    <w:uiPriority w:val="99"/>
    <w:unhideWhenUsed/>
    <w:rsid w:val="00F86511"/>
    <w:pPr>
      <w:tabs>
        <w:tab w:val="center" w:pos="4153"/>
        <w:tab w:val="right" w:pos="8306"/>
      </w:tabs>
      <w:snapToGrid w:val="0"/>
      <w:jc w:val="left"/>
    </w:pPr>
    <w:rPr>
      <w:kern w:val="0"/>
      <w:sz w:val="18"/>
      <w:szCs w:val="18"/>
    </w:rPr>
  </w:style>
  <w:style w:type="character" w:customStyle="1" w:styleId="Char0">
    <w:name w:val="页脚 Char"/>
    <w:link w:val="a4"/>
    <w:uiPriority w:val="99"/>
    <w:rsid w:val="00F86511"/>
    <w:rPr>
      <w:sz w:val="18"/>
      <w:szCs w:val="18"/>
    </w:rPr>
  </w:style>
  <w:style w:type="table" w:styleId="a5">
    <w:name w:val="Table Grid"/>
    <w:basedOn w:val="a1"/>
    <w:qFormat/>
    <w:rsid w:val="00F86511"/>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F86511"/>
    <w:pPr>
      <w:widowControl w:val="0"/>
      <w:autoSpaceDE w:val="0"/>
      <w:autoSpaceDN w:val="0"/>
      <w:adjustRightInd w:val="0"/>
    </w:pPr>
    <w:rPr>
      <w:rFonts w:ascii="仿宋" w:eastAsia="仿宋" w:hAnsi="Times New Roman" w:cs="仿宋"/>
      <w:color w:val="000000"/>
      <w:sz w:val="24"/>
      <w:szCs w:val="24"/>
    </w:rPr>
  </w:style>
  <w:style w:type="paragraph" w:styleId="a6">
    <w:name w:val="Body Text Indent"/>
    <w:basedOn w:val="a"/>
    <w:link w:val="Char1"/>
    <w:semiHidden/>
    <w:unhideWhenUsed/>
    <w:rsid w:val="00E01689"/>
    <w:pPr>
      <w:ind w:firstLineChars="200" w:firstLine="640"/>
    </w:pPr>
    <w:rPr>
      <w:rFonts w:ascii="仿宋_GB2312" w:eastAsia="仿宋_GB2312" w:hAnsi="Times New Roman"/>
      <w:kern w:val="0"/>
      <w:sz w:val="32"/>
      <w:szCs w:val="24"/>
    </w:rPr>
  </w:style>
  <w:style w:type="character" w:customStyle="1" w:styleId="Char1">
    <w:name w:val="正文文本缩进 Char"/>
    <w:link w:val="a6"/>
    <w:semiHidden/>
    <w:rsid w:val="00E01689"/>
    <w:rPr>
      <w:rFonts w:ascii="仿宋_GB2312" w:eastAsia="仿宋_GB2312" w:hAnsi="Times New Roman" w:cs="Times New Roman"/>
      <w:sz w:val="32"/>
      <w:szCs w:val="24"/>
    </w:rPr>
  </w:style>
  <w:style w:type="paragraph" w:styleId="a7">
    <w:name w:val="List Paragraph"/>
    <w:basedOn w:val="a"/>
    <w:uiPriority w:val="34"/>
    <w:qFormat/>
    <w:rsid w:val="00E01689"/>
    <w:pPr>
      <w:ind w:firstLineChars="200" w:firstLine="420"/>
    </w:pPr>
  </w:style>
  <w:style w:type="paragraph" w:styleId="a8">
    <w:name w:val="No Spacing"/>
    <w:uiPriority w:val="1"/>
    <w:qFormat/>
    <w:rsid w:val="00673693"/>
    <w:pPr>
      <w:widowControl w:val="0"/>
      <w:jc w:val="both"/>
    </w:pPr>
    <w:rPr>
      <w:rFonts w:ascii="Times New Roman" w:hAnsi="Times New Roman"/>
      <w:kern w:val="2"/>
      <w:sz w:val="21"/>
      <w:szCs w:val="22"/>
    </w:rPr>
  </w:style>
  <w:style w:type="paragraph" w:customStyle="1" w:styleId="a9">
    <w:name w:val="肥料正文"/>
    <w:basedOn w:val="a"/>
    <w:rsid w:val="00220573"/>
    <w:pPr>
      <w:adjustRightInd w:val="0"/>
      <w:snapToGrid w:val="0"/>
      <w:spacing w:line="317" w:lineRule="auto"/>
      <w:ind w:firstLineChars="200" w:firstLine="200"/>
    </w:pPr>
    <w:rPr>
      <w:rFonts w:ascii="Times New Roman" w:eastAsia="汉鼎简书宋二" w:hAnsi="Times New Roman"/>
      <w:snapToGrid w:val="0"/>
      <w:spacing w:val="2"/>
      <w:kern w:val="0"/>
      <w:sz w:val="22"/>
      <w:szCs w:val="24"/>
    </w:rPr>
  </w:style>
  <w:style w:type="paragraph" w:styleId="aa">
    <w:name w:val="Balloon Text"/>
    <w:basedOn w:val="a"/>
    <w:semiHidden/>
    <w:rsid w:val="007E6880"/>
    <w:rPr>
      <w:sz w:val="18"/>
      <w:szCs w:val="18"/>
    </w:rPr>
  </w:style>
  <w:style w:type="paragraph" w:styleId="ab">
    <w:name w:val="Date"/>
    <w:basedOn w:val="a"/>
    <w:next w:val="a"/>
    <w:link w:val="Char2"/>
    <w:qFormat/>
    <w:rsid w:val="00AE25D3"/>
    <w:rPr>
      <w:rFonts w:ascii="Times New Roman" w:hAnsi="Times New Roman"/>
      <w:sz w:val="32"/>
      <w:szCs w:val="24"/>
    </w:rPr>
  </w:style>
  <w:style w:type="character" w:customStyle="1" w:styleId="Char2">
    <w:name w:val="日期 Char"/>
    <w:basedOn w:val="a0"/>
    <w:link w:val="ab"/>
    <w:rsid w:val="00AE25D3"/>
    <w:rPr>
      <w:rFonts w:ascii="Times New Roman" w:hAnsi="Times New Roman"/>
      <w:kern w:val="2"/>
      <w:sz w:val="32"/>
      <w:szCs w:val="24"/>
    </w:rPr>
  </w:style>
  <w:style w:type="paragraph" w:customStyle="1" w:styleId="1">
    <w:name w:val="纯文本1"/>
    <w:basedOn w:val="a"/>
    <w:qFormat/>
    <w:rsid w:val="001A7DCB"/>
    <w:pPr>
      <w:adjustRightInd w:val="0"/>
      <w:textAlignment w:val="baseline"/>
    </w:pPr>
    <w:rPr>
      <w:rFonts w:ascii="宋体" w:hAnsi="Courier New"/>
      <w:szCs w:val="20"/>
    </w:rPr>
  </w:style>
  <w:style w:type="paragraph" w:styleId="ac">
    <w:name w:val="Plain Text"/>
    <w:aliases w:val=" Char Char Char Char Char Char Char Char,Char Char Char Char Char Char Char Char,普通文字1,普通文字2,普通文字3,普通文字4,普通文字5,普通文字6,普通文字11,普通文字21,普通文字31,普通文字41,普通文字7,Texte,普通文字,正 文 1,普通文字 Char Char,纯文本 Char Char,纯文本 Char1 Char Char,纯文本 Char Char Char Char"/>
    <w:basedOn w:val="a"/>
    <w:link w:val="Char3"/>
    <w:qFormat/>
    <w:rsid w:val="002762D7"/>
    <w:rPr>
      <w:rFonts w:ascii="宋体" w:hAnsi="Courier New" w:cs="Courier New"/>
      <w:szCs w:val="21"/>
    </w:rPr>
  </w:style>
  <w:style w:type="character" w:customStyle="1" w:styleId="Char3">
    <w:name w:val="纯文本 Char"/>
    <w:aliases w:val=" Char Char Char Char Char Char Char Char Char,Char Char Char Char Char Char Char Char Char,普通文字1 Char,普通文字2 Char,普通文字3 Char,普通文字4 Char,普通文字5 Char,普通文字6 Char,普通文字11 Char,普通文字21 Char,普通文字31 Char,普通文字41 Char,普通文字7 Char,Texte Char,普通文字 Char"/>
    <w:basedOn w:val="a0"/>
    <w:link w:val="ac"/>
    <w:qFormat/>
    <w:rsid w:val="002762D7"/>
    <w:rPr>
      <w:rFonts w:ascii="宋体" w:hAnsi="Courier New" w:cs="Courier New"/>
      <w:kern w:val="2"/>
      <w:sz w:val="21"/>
      <w:szCs w:val="21"/>
    </w:rPr>
  </w:style>
  <w:style w:type="paragraph" w:customStyle="1" w:styleId="ad">
    <w:name w:val="一级条标题"/>
    <w:basedOn w:val="a"/>
    <w:next w:val="a"/>
    <w:qFormat/>
    <w:rsid w:val="002762D7"/>
    <w:pPr>
      <w:widowControl/>
      <w:tabs>
        <w:tab w:val="left" w:pos="486"/>
        <w:tab w:val="left" w:pos="992"/>
      </w:tabs>
      <w:ind w:left="486" w:hanging="420"/>
      <w:outlineLvl w:val="2"/>
    </w:pPr>
    <w:rPr>
      <w:rFonts w:ascii="黑体" w:eastAsia="黑体" w:hAnsi="Times New Roman"/>
      <w:kern w:val="0"/>
      <w:szCs w:val="24"/>
    </w:rPr>
  </w:style>
  <w:style w:type="paragraph" w:customStyle="1" w:styleId="ae">
    <w:name w:val="前言、引言标题"/>
    <w:next w:val="a"/>
    <w:qFormat/>
    <w:rsid w:val="002762D7"/>
    <w:pPr>
      <w:shd w:val="clear" w:color="FFFFFF" w:fill="FFFFFF"/>
      <w:tabs>
        <w:tab w:val="left" w:pos="780"/>
      </w:tabs>
      <w:spacing w:before="640" w:after="560"/>
      <w:ind w:left="780" w:hanging="360"/>
      <w:jc w:val="center"/>
      <w:outlineLvl w:val="0"/>
    </w:pPr>
    <w:rPr>
      <w:rFonts w:ascii="黑体" w:eastAsia="黑体" w:hAnsi="Times New Roman"/>
      <w:sz w:val="32"/>
    </w:rPr>
  </w:style>
  <w:style w:type="paragraph" w:customStyle="1" w:styleId="af">
    <w:name w:val="二级条标题"/>
    <w:basedOn w:val="ad"/>
    <w:next w:val="a"/>
    <w:qFormat/>
    <w:rsid w:val="002762D7"/>
    <w:pPr>
      <w:tabs>
        <w:tab w:val="clear" w:pos="486"/>
        <w:tab w:val="clear" w:pos="992"/>
      </w:tabs>
      <w:ind w:left="0" w:firstLine="0"/>
      <w:jc w:val="left"/>
      <w:outlineLvl w:val="3"/>
    </w:pPr>
    <w:rPr>
      <w:rFonts w:ascii="Times New Roman"/>
      <w:szCs w:val="20"/>
    </w:rPr>
  </w:style>
  <w:style w:type="paragraph" w:customStyle="1" w:styleId="af0">
    <w:name w:val="段"/>
    <w:next w:val="a"/>
    <w:qFormat/>
    <w:rsid w:val="002762D7"/>
    <w:pPr>
      <w:tabs>
        <w:tab w:val="left" w:pos="1395"/>
      </w:tabs>
      <w:autoSpaceDE w:val="0"/>
      <w:autoSpaceDN w:val="0"/>
      <w:ind w:firstLine="425"/>
      <w:jc w:val="both"/>
    </w:pPr>
    <w:rPr>
      <w:rFonts w:ascii="宋体" w:hAnsi="Times New Roman"/>
      <w:sz w:val="21"/>
    </w:rPr>
  </w:style>
</w:styles>
</file>

<file path=word/webSettings.xml><?xml version="1.0" encoding="utf-8"?>
<w:webSettings xmlns:r="http://schemas.openxmlformats.org/officeDocument/2006/relationships" xmlns:w="http://schemas.openxmlformats.org/wordprocessingml/2006/main">
  <w:divs>
    <w:div w:id="89936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161</Words>
  <Characters>921</Characters>
  <Application>Microsoft Office Word</Application>
  <DocSecurity>0</DocSecurity>
  <Lines>7</Lines>
  <Paragraphs>2</Paragraphs>
  <ScaleCrop>false</ScaleCrop>
  <Company>Lenovo</Company>
  <LinksUpToDate>false</LinksUpToDate>
  <CharactersWithSpaces>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荣祥</dc:creator>
  <cp:lastModifiedBy>Administrator</cp:lastModifiedBy>
  <cp:revision>2</cp:revision>
  <cp:lastPrinted>2024-10-21T01:33:00Z</cp:lastPrinted>
  <dcterms:created xsi:type="dcterms:W3CDTF">2025-09-19T09:00:00Z</dcterms:created>
  <dcterms:modified xsi:type="dcterms:W3CDTF">2025-09-19T09:00:00Z</dcterms:modified>
</cp:coreProperties>
</file>