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E522FE" w:rsidP="00E522FE">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proofErr w:type="gramStart"/>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w:t>
      </w:r>
      <w:proofErr w:type="gramEnd"/>
      <w:r w:rsidR="009E69B1" w:rsidRPr="00A5356C">
        <w:rPr>
          <w:rFonts w:ascii="仿宋_GB2312" w:eastAsia="仿宋_GB2312" w:hAnsi="Times New Roman" w:cs="仿宋" w:hint="eastAsia"/>
          <w:color w:val="000000"/>
          <w:sz w:val="32"/>
          <w:szCs w:val="32"/>
        </w:rPr>
        <w:t>三</w:t>
      </w:r>
      <w:r w:rsidR="005F4E6A" w:rsidRPr="00A5356C">
        <w:rPr>
          <w:rFonts w:ascii="仿宋_GB2312" w:eastAsia="仿宋_GB2312" w:hAnsi="Times New Roman" w:cs="仿宋" w:hint="eastAsia"/>
          <w:color w:val="000000"/>
          <w:sz w:val="32"/>
          <w:szCs w:val="32"/>
        </w:rPr>
        <w:t>罚</w:t>
      </w:r>
      <w:r w:rsidR="009E69B1" w:rsidRPr="00A5356C">
        <w:rPr>
          <w:rFonts w:ascii="仿宋_GB2312" w:eastAsia="仿宋_GB2312" w:hAnsi="Times New Roman" w:cs="仿宋" w:hint="eastAsia"/>
          <w:color w:val="000000"/>
          <w:sz w:val="32"/>
          <w:szCs w:val="32"/>
        </w:rPr>
        <w:t>字</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A35A5E">
        <w:rPr>
          <w:rFonts w:ascii="仿宋_GB2312" w:eastAsia="仿宋_GB2312" w:hAnsi="Times New Roman" w:cs="仿宋" w:hint="eastAsia"/>
          <w:color w:val="000000"/>
          <w:sz w:val="32"/>
          <w:szCs w:val="32"/>
        </w:rPr>
        <w:t>2</w:t>
      </w:r>
      <w:r w:rsidR="005F4E6A" w:rsidRPr="00A5356C">
        <w:rPr>
          <w:rFonts w:ascii="仿宋_GB2312" w:eastAsia="仿宋_GB2312" w:hAnsi="Times New Roman" w:cs="仿宋" w:hint="eastAsia"/>
          <w:color w:val="000000"/>
          <w:sz w:val="32"/>
          <w:szCs w:val="32"/>
        </w:rPr>
        <w:t>〕</w:t>
      </w:r>
      <w:r w:rsidR="006F08FB">
        <w:rPr>
          <w:rFonts w:ascii="仿宋_GB2312" w:eastAsia="仿宋_GB2312" w:hAnsi="Times New Roman" w:cs="仿宋" w:hint="eastAsia"/>
          <w:color w:val="000000"/>
          <w:sz w:val="32"/>
          <w:szCs w:val="32"/>
        </w:rPr>
        <w:t>130</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6F08FB" w:rsidRPr="006F08FB">
        <w:rPr>
          <w:rFonts w:ascii="仿宋_GB2312" w:eastAsia="仿宋_GB2312" w:cs="仿宋_GB2312"/>
          <w:sz w:val="32"/>
          <w:szCs w:val="32"/>
        </w:rPr>
        <w:t>**</w:t>
      </w:r>
      <w:r w:rsidR="006F08FB" w:rsidRPr="006F08FB">
        <w:rPr>
          <w:rFonts w:ascii="仿宋_GB2312" w:eastAsia="仿宋_GB2312" w:cs="仿宋_GB2312" w:hint="eastAsia"/>
          <w:sz w:val="32"/>
          <w:szCs w:val="32"/>
        </w:rPr>
        <w:t>（魏忠军）</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6F08FB" w:rsidRPr="006F08FB">
        <w:rPr>
          <w:rFonts w:ascii="仿宋_GB2312" w:eastAsia="仿宋_GB2312" w:cs="仿宋_GB2312" w:hint="eastAsia"/>
          <w:sz w:val="32"/>
          <w:szCs w:val="32"/>
        </w:rPr>
        <w:t>92120111MA05NJ2X1B</w:t>
      </w:r>
    </w:p>
    <w:p w:rsidR="00E8606A" w:rsidRDefault="00A841CB" w:rsidP="006E68BA">
      <w:pPr>
        <w:wordWrap w:val="0"/>
        <w:snapToGrid w:val="0"/>
        <w:spacing w:line="560" w:lineRule="exact"/>
        <w:rPr>
          <w:rFonts w:ascii="仿宋_GB2312" w:eastAsia="仿宋_GB2312" w:hAnsi="Times New Roman" w:cs="仿宋_GB2312"/>
          <w:sz w:val="32"/>
          <w:szCs w:val="32"/>
        </w:rPr>
      </w:pPr>
      <w:r w:rsidRPr="00A841CB">
        <w:rPr>
          <w:rFonts w:ascii="仿宋_GB2312" w:eastAsia="仿宋_GB2312" w:hint="eastAsia"/>
          <w:sz w:val="32"/>
          <w:szCs w:val="32"/>
        </w:rPr>
        <w:t>经营场所：</w:t>
      </w:r>
      <w:r w:rsidR="006F08FB" w:rsidRPr="006F08FB">
        <w:rPr>
          <w:rFonts w:ascii="仿宋_GB2312" w:eastAsia="仿宋_GB2312" w:cs="仿宋_GB2312" w:hint="eastAsia"/>
          <w:sz w:val="32"/>
          <w:szCs w:val="32"/>
        </w:rPr>
        <w:t>天津市西青区李七庄街津兰农贸市场</w:t>
      </w:r>
      <w:r w:rsidR="006F08FB" w:rsidRPr="006F08FB">
        <w:rPr>
          <w:rFonts w:ascii="仿宋_GB2312" w:eastAsia="仿宋_GB2312" w:cs="仿宋_GB2312"/>
          <w:sz w:val="32"/>
          <w:szCs w:val="32"/>
        </w:rPr>
        <w:t>A</w:t>
      </w:r>
      <w:r w:rsidR="006F08FB" w:rsidRPr="006F08FB">
        <w:rPr>
          <w:rFonts w:ascii="仿宋_GB2312" w:eastAsia="仿宋_GB2312" w:cs="仿宋_GB2312" w:hint="eastAsia"/>
          <w:sz w:val="32"/>
          <w:szCs w:val="32"/>
        </w:rPr>
        <w:t>区</w:t>
      </w:r>
      <w:r w:rsidR="006F08FB" w:rsidRPr="006F08FB">
        <w:rPr>
          <w:rFonts w:ascii="仿宋_GB2312" w:eastAsia="仿宋_GB2312" w:cs="仿宋_GB2312"/>
          <w:sz w:val="32"/>
          <w:szCs w:val="32"/>
        </w:rPr>
        <w:t>2</w:t>
      </w:r>
      <w:r w:rsidR="006F08FB" w:rsidRPr="006F08FB">
        <w:rPr>
          <w:rFonts w:ascii="仿宋_GB2312" w:eastAsia="仿宋_GB2312" w:cs="仿宋_GB2312" w:hint="eastAsia"/>
          <w:sz w:val="32"/>
          <w:szCs w:val="32"/>
        </w:rPr>
        <w:t>号棚</w:t>
      </w:r>
      <w:r w:rsidR="006F08FB" w:rsidRPr="006F08FB">
        <w:rPr>
          <w:rFonts w:ascii="仿宋_GB2312" w:eastAsia="仿宋_GB2312" w:cs="仿宋_GB2312"/>
          <w:sz w:val="32"/>
          <w:szCs w:val="32"/>
        </w:rPr>
        <w:t>1</w:t>
      </w:r>
      <w:r w:rsidR="006F08FB" w:rsidRPr="006F08FB">
        <w:rPr>
          <w:rFonts w:ascii="仿宋_GB2312" w:eastAsia="仿宋_GB2312" w:cs="仿宋_GB2312" w:hint="eastAsia"/>
          <w:sz w:val="32"/>
          <w:szCs w:val="32"/>
        </w:rPr>
        <w:t>排</w:t>
      </w:r>
      <w:r w:rsidR="006F08FB" w:rsidRPr="006F08FB">
        <w:rPr>
          <w:rFonts w:ascii="仿宋_GB2312" w:eastAsia="仿宋_GB2312" w:cs="仿宋_GB2312"/>
          <w:sz w:val="32"/>
          <w:szCs w:val="32"/>
        </w:rPr>
        <w:t>18</w:t>
      </w:r>
      <w:r w:rsidR="006F08FB" w:rsidRPr="006F08FB">
        <w:rPr>
          <w:rFonts w:ascii="仿宋_GB2312" w:eastAsia="仿宋_GB2312" w:cs="仿宋_GB2312" w:hint="eastAsia"/>
          <w:sz w:val="32"/>
          <w:szCs w:val="32"/>
        </w:rPr>
        <w:t>号</w:t>
      </w:r>
    </w:p>
    <w:p w:rsidR="00E36C47" w:rsidRDefault="00B52937" w:rsidP="006E68BA">
      <w:pPr>
        <w:wordWrap w:val="0"/>
        <w:snapToGrid w:val="0"/>
        <w:spacing w:line="560" w:lineRule="exact"/>
        <w:rPr>
          <w:rFonts w:ascii="仿宋_GB2312" w:eastAsia="仿宋_GB2312" w:hAnsi="Times New Roman" w:cs="仿宋_GB2312"/>
          <w:sz w:val="32"/>
          <w:szCs w:val="32"/>
        </w:rPr>
      </w:pPr>
      <w:r>
        <w:rPr>
          <w:rFonts w:ascii="仿宋_GB2312" w:eastAsia="仿宋_GB2312" w:hint="eastAsia"/>
          <w:sz w:val="32"/>
          <w:szCs w:val="32"/>
        </w:rPr>
        <w:t>经营者</w:t>
      </w:r>
      <w:r w:rsidR="00A841CB" w:rsidRPr="00A841CB">
        <w:rPr>
          <w:rFonts w:ascii="仿宋_GB2312" w:eastAsia="仿宋_GB2312" w:hint="eastAsia"/>
          <w:sz w:val="32"/>
          <w:szCs w:val="32"/>
        </w:rPr>
        <w:t>：</w:t>
      </w:r>
      <w:r w:rsidR="006F08FB" w:rsidRPr="006F08FB">
        <w:rPr>
          <w:rFonts w:ascii="仿宋_GB2312" w:eastAsia="仿宋_GB2312" w:cs="仿宋_GB2312" w:hint="eastAsia"/>
          <w:sz w:val="32"/>
          <w:szCs w:val="32"/>
        </w:rPr>
        <w:t>魏忠军</w:t>
      </w:r>
    </w:p>
    <w:p w:rsidR="00833489" w:rsidRPr="00833489" w:rsidRDefault="006F08FB" w:rsidP="006F08FB">
      <w:pPr>
        <w:wordWrap w:val="0"/>
        <w:spacing w:line="560" w:lineRule="exact"/>
        <w:ind w:firstLineChars="200" w:firstLine="640"/>
        <w:rPr>
          <w:rFonts w:ascii="仿宋_GB2312" w:eastAsia="仿宋_GB2312" w:hAnsi="Times New Roman" w:cs="仿宋_GB2312"/>
          <w:sz w:val="32"/>
          <w:szCs w:val="32"/>
        </w:rPr>
      </w:pPr>
      <w:r w:rsidRPr="006F08FB">
        <w:rPr>
          <w:rFonts w:ascii="仿宋_GB2312" w:eastAsia="仿宋_GB2312" w:hAnsi="Times New Roman" w:cs="仿宋_GB2312" w:hint="eastAsia"/>
          <w:sz w:val="32"/>
          <w:szCs w:val="32"/>
        </w:rPr>
        <w:t>2022年11月10日，天津市市场监督管理委员会委托天津市食品安全检测技术研究院对位于天津市西青区李七庄街津兰农贸市场A区2号棚1排18号的**（魏忠军）经营的海蟹（购进日期：2022-11-09）进行了抽检。2022年12月5日，天津市食品安全检测技术研究院出具了《检验报告》（No：GCJD-01378-2022），经抽样检验，镉（以</w:t>
      </w:r>
      <w:proofErr w:type="spellStart"/>
      <w:r w:rsidRPr="006F08FB">
        <w:rPr>
          <w:rFonts w:ascii="仿宋_GB2312" w:eastAsia="仿宋_GB2312" w:hAnsi="Times New Roman" w:cs="仿宋_GB2312" w:hint="eastAsia"/>
          <w:sz w:val="32"/>
          <w:szCs w:val="32"/>
        </w:rPr>
        <w:t>Cd</w:t>
      </w:r>
      <w:proofErr w:type="spellEnd"/>
      <w:r w:rsidRPr="006F08FB">
        <w:rPr>
          <w:rFonts w:ascii="仿宋_GB2312" w:eastAsia="仿宋_GB2312" w:hAnsi="Times New Roman" w:cs="仿宋_GB2312" w:hint="eastAsia"/>
          <w:sz w:val="32"/>
          <w:szCs w:val="32"/>
        </w:rPr>
        <w:t>计）项目不符合GB 2762-2017《食品安全国家标准 食品中污染物限量》要求，检验结论为不合格。其中，检验项目：镉（以</w:t>
      </w:r>
      <w:proofErr w:type="spellStart"/>
      <w:r w:rsidRPr="006F08FB">
        <w:rPr>
          <w:rFonts w:ascii="仿宋_GB2312" w:eastAsia="仿宋_GB2312" w:hAnsi="Times New Roman" w:cs="仿宋_GB2312" w:hint="eastAsia"/>
          <w:sz w:val="32"/>
          <w:szCs w:val="32"/>
        </w:rPr>
        <w:t>Cd</w:t>
      </w:r>
      <w:proofErr w:type="spellEnd"/>
      <w:r w:rsidRPr="006F08FB">
        <w:rPr>
          <w:rFonts w:ascii="仿宋_GB2312" w:eastAsia="仿宋_GB2312" w:hAnsi="Times New Roman" w:cs="仿宋_GB2312" w:hint="eastAsia"/>
          <w:sz w:val="32"/>
          <w:szCs w:val="32"/>
        </w:rPr>
        <w:t>计）mg/kg,标准指标：≤0.5，实测值：3.6，单项判定：不合格。2022年12月26日，执法人员将《检验报告》（No：GCJD-01378-2022）和《国家食品安全抽样检验结果通知书》（抽样单编号：GC22120000001833400）送达当事人。当事人在收到《检验报告》（No：GCJD-01378-2022）和《国家食</w:t>
      </w:r>
      <w:r w:rsidRPr="006F08FB">
        <w:rPr>
          <w:rFonts w:ascii="仿宋_GB2312" w:eastAsia="仿宋_GB2312" w:hAnsi="Times New Roman" w:cs="仿宋_GB2312" w:hint="eastAsia"/>
          <w:sz w:val="32"/>
          <w:szCs w:val="32"/>
        </w:rPr>
        <w:lastRenderedPageBreak/>
        <w:t>品安全抽样检验结果通知书》（抽样单编号：GC22120000001833400）之日起七个工作日内未提出复检和异议。</w:t>
      </w:r>
    </w:p>
    <w:p w:rsidR="006F08FB" w:rsidRPr="006F08FB" w:rsidRDefault="006F08FB" w:rsidP="006F08FB">
      <w:pPr>
        <w:wordWrap w:val="0"/>
        <w:spacing w:line="560" w:lineRule="exact"/>
        <w:ind w:firstLineChars="200" w:firstLine="640"/>
        <w:rPr>
          <w:rFonts w:ascii="仿宋_GB2312" w:eastAsia="仿宋_GB2312" w:hAnsi="Times New Roman" w:cs="仿宋_GB2312"/>
          <w:sz w:val="32"/>
          <w:szCs w:val="32"/>
          <w:u w:val="single"/>
        </w:rPr>
      </w:pPr>
      <w:r w:rsidRPr="006F08FB">
        <w:rPr>
          <w:rFonts w:ascii="仿宋_GB2312" w:eastAsia="仿宋_GB2312" w:hAnsi="Times New Roman" w:cs="仿宋_GB2312" w:hint="eastAsia"/>
          <w:sz w:val="32"/>
          <w:szCs w:val="32"/>
        </w:rPr>
        <w:t>经调查，当事人于2022年11月9日在天津市西青区红旗农贸市场水产区货车上购进该批次海蟹，共购进30斤，进价20元/斤。当事人销售10斤海蟹</w:t>
      </w:r>
      <w:proofErr w:type="gramStart"/>
      <w:r w:rsidRPr="006F08FB">
        <w:rPr>
          <w:rFonts w:ascii="仿宋_GB2312" w:eastAsia="仿宋_GB2312" w:hAnsi="Times New Roman" w:cs="仿宋_GB2312" w:hint="eastAsia"/>
          <w:sz w:val="32"/>
          <w:szCs w:val="32"/>
        </w:rPr>
        <w:t>给创严检测</w:t>
      </w:r>
      <w:proofErr w:type="gramEnd"/>
      <w:r w:rsidRPr="006F08FB">
        <w:rPr>
          <w:rFonts w:ascii="仿宋_GB2312" w:eastAsia="仿宋_GB2312" w:hAnsi="Times New Roman" w:cs="仿宋_GB2312" w:hint="eastAsia"/>
          <w:sz w:val="32"/>
          <w:szCs w:val="32"/>
        </w:rPr>
        <w:t>（天津）有限公司用于抽样检验，剩余20斤海蟹均销售给消费者，售价均为25元/斤。该批海蟹货值金额750元，违法所得150元。当事人未能提供货商资质和购进该批海蟹的相关凭证，未履行进货查验义务。</w:t>
      </w:r>
    </w:p>
    <w:p w:rsidR="0040186A" w:rsidRPr="00AC574D" w:rsidRDefault="006F08FB" w:rsidP="006F08FB">
      <w:pPr>
        <w:wordWrap w:val="0"/>
        <w:spacing w:line="560" w:lineRule="exact"/>
        <w:ind w:firstLineChars="200" w:firstLine="640"/>
        <w:rPr>
          <w:rFonts w:ascii="仿宋_GB2312" w:eastAsia="仿宋_GB2312" w:hAnsi="Times New Roman" w:cs="仿宋_GB2312"/>
          <w:sz w:val="32"/>
          <w:szCs w:val="32"/>
        </w:rPr>
      </w:pPr>
      <w:r w:rsidRPr="006F08FB">
        <w:rPr>
          <w:rFonts w:ascii="仿宋_GB2312" w:eastAsia="仿宋_GB2312" w:hAnsi="Times New Roman" w:cs="仿宋_GB2312" w:hint="eastAsia"/>
          <w:sz w:val="32"/>
          <w:szCs w:val="32"/>
        </w:rPr>
        <w:t>当事人在得知该批次海蟹重金属污染物质含量超过食品安全标准限量后进行了召回，但由于销售日期至今已有一段时间，因此没有消费者进行退货，也未出现消费者反映食用后产生不良反应。当事人分析是由于养殖环节的海水环境造成海蟹重金属物质超标。</w:t>
      </w:r>
    </w:p>
    <w:p w:rsidR="0040186A" w:rsidRPr="00AC574D" w:rsidRDefault="0040186A" w:rsidP="0040186A">
      <w:pPr>
        <w:wordWrap w:val="0"/>
        <w:spacing w:line="560" w:lineRule="exact"/>
        <w:ind w:firstLineChars="200" w:firstLine="643"/>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40186A" w:rsidRPr="00AC574D" w:rsidRDefault="006F08FB" w:rsidP="006F08FB">
      <w:pPr>
        <w:wordWrap w:val="0"/>
        <w:ind w:firstLine="640"/>
        <w:rPr>
          <w:rFonts w:ascii="仿宋_GB2312" w:eastAsia="仿宋_GB2312" w:hAnsi="Times New Roman" w:cs="仿宋_GB2312"/>
          <w:sz w:val="32"/>
          <w:szCs w:val="32"/>
        </w:rPr>
      </w:pPr>
      <w:r w:rsidRPr="006F08FB">
        <w:rPr>
          <w:rFonts w:ascii="仿宋_GB2312" w:eastAsia="仿宋_GB2312" w:hAnsi="Times New Roman" w:cs="仿宋_GB2312" w:hint="eastAsia"/>
          <w:sz w:val="32"/>
          <w:szCs w:val="32"/>
        </w:rPr>
        <w:t>当事人提供的</w:t>
      </w:r>
      <w:r>
        <w:rPr>
          <w:rFonts w:ascii="仿宋_GB2312" w:eastAsia="仿宋_GB2312" w:hAnsi="Times New Roman" w:cs="仿宋_GB2312" w:hint="eastAsia"/>
          <w:sz w:val="32"/>
          <w:szCs w:val="32"/>
        </w:rPr>
        <w:t>营业执照复印件、经营者身份证复印件</w:t>
      </w:r>
      <w:r w:rsidRPr="006F08FB">
        <w:rPr>
          <w:rFonts w:ascii="仿宋_GB2312" w:eastAsia="仿宋_GB2312" w:hAnsi="Times New Roman" w:cs="仿宋_GB2312" w:hint="eastAsia"/>
          <w:sz w:val="32"/>
          <w:szCs w:val="32"/>
        </w:rPr>
        <w:t>；天津市食品安全检测技术研究院出具的《检验报告》（No：GCJD-01378-2022）、《食品安全抽样检验抽样单》（抽样单编号：NCP22120111115532954），天津市市场监督管理委员会出具的《国家食品安全抽样检验告知书》（NO：GC22120000001833400）和我局出具的《国家食品安全抽样检验结果通知书》（抽样单编号：GC22120000001833400）各1份；2022年12月26日，执法人员对当事人进行现场检查时制作的现场</w:t>
      </w:r>
      <w:r w:rsidRPr="006F08FB">
        <w:rPr>
          <w:rFonts w:ascii="仿宋_GB2312" w:eastAsia="仿宋_GB2312" w:hAnsi="Times New Roman" w:cs="仿宋_GB2312" w:hint="eastAsia"/>
          <w:sz w:val="32"/>
          <w:szCs w:val="32"/>
        </w:rPr>
        <w:lastRenderedPageBreak/>
        <w:t>笔录1份，2023年2月17日，执法人员对当事人制作的询问笔录1份；当事人提供的经营场所张贴《召回公告》的照片共2张，当事人提供的《原因排查整改报告》1份； GB 2762-2017《食品安全国家标准  食品中污染物限量》节选部分。</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月</w:t>
      </w:r>
      <w:r w:rsidR="00133655">
        <w:rPr>
          <w:rFonts w:ascii="仿宋_GB2312" w:eastAsia="仿宋_GB2312" w:hAnsi="Times New Roman" w:cs="仿宋_GB2312" w:hint="eastAsia"/>
          <w:sz w:val="32"/>
          <w:szCs w:val="32"/>
        </w:rPr>
        <w:t>17</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w:t>
      </w:r>
      <w:r w:rsidR="00133655">
        <w:rPr>
          <w:rFonts w:ascii="仿宋_GB2312" w:eastAsia="仿宋_GB2312" w:hint="eastAsia"/>
          <w:bCs/>
          <w:sz w:val="32"/>
          <w:szCs w:val="32"/>
        </w:rPr>
        <w:t>电子</w:t>
      </w:r>
      <w:r w:rsidRPr="008B7621">
        <w:rPr>
          <w:rFonts w:ascii="仿宋_GB2312" w:eastAsia="仿宋_GB2312" w:hint="eastAsia"/>
          <w:bCs/>
          <w:sz w:val="32"/>
          <w:szCs w:val="32"/>
        </w:rPr>
        <w:t>送达了</w:t>
      </w:r>
      <w:r w:rsidRPr="008B7621">
        <w:rPr>
          <w:rFonts w:ascii="仿宋_GB2312" w:eastAsia="仿宋_GB2312" w:hint="eastAsia"/>
          <w:sz w:val="32"/>
          <w:szCs w:val="32"/>
        </w:rPr>
        <w:t>行政处罚告知书</w:t>
      </w:r>
      <w:r w:rsidRPr="008B7621">
        <w:rPr>
          <w:rFonts w:ascii="仿宋_GB2312" w:eastAsia="仿宋_GB2312" w:hint="eastAsia"/>
          <w:bCs/>
          <w:sz w:val="32"/>
          <w:szCs w:val="32"/>
        </w:rPr>
        <w:t>（</w:t>
      </w:r>
      <w:proofErr w:type="gramStart"/>
      <w:r w:rsidRPr="008B7621">
        <w:rPr>
          <w:rFonts w:ascii="仿宋_GB2312" w:eastAsia="仿宋_GB2312" w:hint="eastAsia"/>
          <w:bCs/>
          <w:sz w:val="32"/>
          <w:szCs w:val="32"/>
        </w:rPr>
        <w:t>津青市监执三罚告</w:t>
      </w:r>
      <w:proofErr w:type="gramEnd"/>
      <w:r w:rsidRPr="008B7621">
        <w:rPr>
          <w:rFonts w:ascii="仿宋_GB2312" w:eastAsia="仿宋_GB2312" w:hint="eastAsia"/>
          <w:bCs/>
          <w:sz w:val="32"/>
          <w:szCs w:val="32"/>
        </w:rPr>
        <w:t>字〔2022〕</w:t>
      </w:r>
      <w:r w:rsidR="00133655">
        <w:rPr>
          <w:rFonts w:ascii="仿宋_GB2312" w:eastAsia="仿宋_GB2312" w:hint="eastAsia"/>
          <w:bCs/>
          <w:sz w:val="32"/>
          <w:szCs w:val="32"/>
        </w:rPr>
        <w:t>130</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p>
    <w:p w:rsidR="0040186A" w:rsidRPr="00AC574D" w:rsidRDefault="00133655" w:rsidP="00133655">
      <w:pPr>
        <w:wordWrap w:val="0"/>
        <w:spacing w:line="560" w:lineRule="exact"/>
        <w:ind w:firstLineChars="200" w:firstLine="640"/>
        <w:rPr>
          <w:rFonts w:ascii="仿宋_GB2312" w:eastAsia="仿宋_GB2312" w:hAnsi="Times New Roman" w:cs="仿宋_GB2312"/>
          <w:sz w:val="32"/>
          <w:szCs w:val="32"/>
        </w:rPr>
      </w:pPr>
      <w:r w:rsidRPr="00133655">
        <w:rPr>
          <w:rFonts w:ascii="仿宋_GB2312" w:eastAsia="仿宋_GB2312" w:hAnsi="Times New Roman" w:cs="仿宋_GB2312" w:hint="eastAsia"/>
          <w:sz w:val="32"/>
          <w:szCs w:val="32"/>
        </w:rPr>
        <w:t>当事人销售重金属污染物质含量超过食品安全标准限量食品（海蟹）的行为，违反了《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当事人未能提供货商资质和购进该批海蟹的相关凭证，未履行进货查验义务。该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w:t>
      </w:r>
    </w:p>
    <w:p w:rsidR="0040186A" w:rsidRPr="00AC574D" w:rsidRDefault="00133655" w:rsidP="00133655">
      <w:pPr>
        <w:wordWrap w:val="0"/>
        <w:spacing w:line="560" w:lineRule="exact"/>
        <w:ind w:firstLineChars="200" w:firstLine="640"/>
        <w:rPr>
          <w:rFonts w:ascii="仿宋_GB2312" w:eastAsia="仿宋_GB2312" w:hAnsi="Times New Roman" w:cs="仿宋_GB2312"/>
          <w:b/>
          <w:sz w:val="32"/>
          <w:szCs w:val="32"/>
        </w:rPr>
      </w:pPr>
      <w:r w:rsidRPr="00133655">
        <w:rPr>
          <w:rFonts w:ascii="仿宋_GB2312" w:eastAsia="仿宋_GB2312" w:hAnsi="Times New Roman" w:cs="仿宋_GB2312" w:hint="eastAsia"/>
          <w:sz w:val="32"/>
          <w:szCs w:val="32"/>
        </w:rPr>
        <w:lastRenderedPageBreak/>
        <w:t>当事人销售重金属污染物质含量超过食品安全标准限量食品（海蟹），在召回过程中未有消费者进行退货或反映食用后产生不良反应等较大危害后果，违法行为轻微，社会危害性较小。属于《关于规范市场监督管理行政处罚裁量权的指导意见》第十四条第（三）项中“有下列情形之一的，可以依法从轻或者减轻行政处罚：（三）违法行为轻微，社会危害性较小的；”规定，依据《中华人民共和国食品安全法》的处罚幅度予以减轻处罚。</w:t>
      </w:r>
      <w:r w:rsidR="0040186A">
        <w:rPr>
          <w:rFonts w:ascii="仿宋_GB2312" w:eastAsia="仿宋_GB2312" w:hAnsi="Times New Roman" w:cs="仿宋_GB2312"/>
          <w:b/>
          <w:sz w:val="32"/>
          <w:szCs w:val="32"/>
        </w:rPr>
        <w:tab/>
      </w:r>
    </w:p>
    <w:p w:rsidR="00133655" w:rsidRPr="00133655" w:rsidRDefault="00A1080A" w:rsidP="00133655">
      <w:pPr>
        <w:wordWrap w:val="0"/>
        <w:spacing w:line="560" w:lineRule="exact"/>
        <w:ind w:firstLineChars="200" w:firstLine="64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本局认为：</w:t>
      </w:r>
      <w:r w:rsidR="00133655" w:rsidRPr="00133655">
        <w:rPr>
          <w:rFonts w:ascii="仿宋_GB2312" w:eastAsia="仿宋_GB2312" w:hAnsi="Times New Roman" w:cs="仿宋_GB2312" w:hint="eastAsia"/>
          <w:color w:val="000000"/>
          <w:sz w:val="32"/>
          <w:szCs w:val="32"/>
        </w:rPr>
        <w:t>当事人销售重金属污染物质含量超过食品安全标准限量食品（海蟹）的行为，根据《中华人民共和国食品安全法》第一百二十四条第一款第（一）项的规定“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因当事人的设备、工具还用于销售其他商品，故不予没收，责令当事人改正违法行为，给予行政处罚如下：1.没收违法所得150元；2.处罚款600</w:t>
      </w:r>
      <w:r w:rsidR="00133655" w:rsidRPr="00133655">
        <w:rPr>
          <w:rFonts w:ascii="仿宋_GB2312" w:eastAsia="仿宋_GB2312" w:hAnsi="Times New Roman" w:cs="仿宋_GB2312" w:hint="eastAsia"/>
          <w:color w:val="000000"/>
          <w:sz w:val="32"/>
          <w:szCs w:val="32"/>
        </w:rPr>
        <w:lastRenderedPageBreak/>
        <w:t>0元。</w:t>
      </w:r>
    </w:p>
    <w:p w:rsidR="00133655" w:rsidRPr="00133655" w:rsidRDefault="00133655" w:rsidP="00133655">
      <w:pPr>
        <w:wordWrap w:val="0"/>
        <w:spacing w:line="560" w:lineRule="exact"/>
        <w:ind w:firstLineChars="200" w:firstLine="640"/>
        <w:rPr>
          <w:rFonts w:ascii="仿宋_GB2312" w:eastAsia="仿宋_GB2312" w:hAnsi="Times New Roman" w:cs="仿宋_GB2312"/>
          <w:color w:val="000000"/>
          <w:sz w:val="32"/>
          <w:szCs w:val="32"/>
        </w:rPr>
      </w:pPr>
      <w:r w:rsidRPr="00133655">
        <w:rPr>
          <w:rFonts w:ascii="仿宋_GB2312" w:eastAsia="仿宋_GB2312" w:hAnsi="Times New Roman" w:cs="仿宋_GB2312" w:hint="eastAsia"/>
          <w:color w:val="000000"/>
          <w:sz w:val="32"/>
          <w:szCs w:val="32"/>
        </w:rPr>
        <w:t>当事人在经营过程中未尽到进货查验等义务，在调查过程中未能说明其进货来源，且货值金额不足一万元。依据《中华人民共和国食品安全法》第一百二十六条第一款和第四款“违反本法规定，有下列情形之一的，由县级以上人民政府食品药品监督管理部门责令改正，给予警告；拒不改正的，处五千元以上五万元以下罚款；情节严重的，责令停产停业，直至吊销许可证；食用农产品销售者违反本法第六十五条规定的，由县级以上人民政府食品药品监督管理部门依照第一款规定给予处罚。”的规定，</w:t>
      </w:r>
      <w:r w:rsidRPr="00133655">
        <w:rPr>
          <w:rFonts w:ascii="仿宋_GB2312" w:eastAsia="仿宋_GB2312" w:hAnsi="Times New Roman" w:cs="仿宋_GB2312" w:hint="eastAsia"/>
          <w:bCs/>
          <w:color w:val="000000"/>
          <w:sz w:val="32"/>
          <w:szCs w:val="32"/>
        </w:rPr>
        <w:t>责令当事人停止违法行为，</w:t>
      </w:r>
      <w:r w:rsidRPr="00133655">
        <w:rPr>
          <w:rFonts w:ascii="仿宋_GB2312" w:eastAsia="仿宋_GB2312" w:hAnsi="Times New Roman" w:cs="仿宋_GB2312" w:hint="eastAsia"/>
          <w:color w:val="000000"/>
          <w:sz w:val="32"/>
          <w:szCs w:val="32"/>
        </w:rPr>
        <w:t>对当事人给予以下行政处罚：警告。</w:t>
      </w:r>
    </w:p>
    <w:p w:rsidR="00961A4C" w:rsidRDefault="00133655" w:rsidP="00133655">
      <w:pPr>
        <w:wordWrap w:val="0"/>
        <w:spacing w:line="560" w:lineRule="exact"/>
        <w:ind w:firstLineChars="200" w:firstLine="640"/>
        <w:rPr>
          <w:rFonts w:ascii="仿宋_GB2312" w:eastAsia="仿宋_GB2312"/>
          <w:bCs/>
          <w:sz w:val="32"/>
          <w:szCs w:val="32"/>
        </w:rPr>
      </w:pPr>
      <w:r w:rsidRPr="00133655">
        <w:rPr>
          <w:rFonts w:ascii="仿宋_GB2312" w:eastAsia="仿宋_GB2312" w:hAnsi="Times New Roman" w:cs="仿宋_GB2312" w:hint="eastAsia"/>
          <w:color w:val="000000"/>
          <w:sz w:val="32"/>
          <w:szCs w:val="32"/>
        </w:rPr>
        <w:t>综上，</w:t>
      </w:r>
      <w:r w:rsidRPr="00133655">
        <w:rPr>
          <w:rFonts w:ascii="仿宋_GB2312" w:eastAsia="仿宋_GB2312" w:hAnsi="Times New Roman" w:cs="仿宋_GB2312" w:hint="eastAsia"/>
          <w:bCs/>
          <w:color w:val="000000"/>
          <w:sz w:val="32"/>
          <w:szCs w:val="32"/>
        </w:rPr>
        <w:t>责令当事人改正违法行为，并处罚如下：1.没收违法所得150元；2.处罚款6000元；3.警告。</w:t>
      </w:r>
    </w:p>
    <w:p w:rsidR="002807A6" w:rsidRPr="002807A6" w:rsidRDefault="002807A6"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w:t>
      </w:r>
      <w:r w:rsidRPr="00A5356C">
        <w:rPr>
          <w:rFonts w:ascii="仿宋_GB2312" w:eastAsia="仿宋_GB2312" w:hint="eastAsia"/>
          <w:sz w:val="32"/>
          <w:szCs w:val="32"/>
        </w:rPr>
        <w:lastRenderedPageBreak/>
        <w:t>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133655">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月</w:t>
      </w:r>
      <w:r w:rsidR="00133655">
        <w:rPr>
          <w:rFonts w:ascii="仿宋_GB2312" w:eastAsia="仿宋_GB2312" w:hAnsi="Times New Roman" w:cs="仿宋" w:hint="eastAsia"/>
          <w:color w:val="000000"/>
          <w:sz w:val="32"/>
          <w:szCs w:val="32"/>
        </w:rPr>
        <w:t>27</w:t>
      </w:r>
      <w:r w:rsidRPr="00A5356C">
        <w:rPr>
          <w:rFonts w:ascii="仿宋_GB2312" w:eastAsia="仿宋_GB2312" w:hAnsi="Times New Roman" w:cs="仿宋" w:hint="eastAsia"/>
          <w:color w:val="000000"/>
          <w:sz w:val="32"/>
          <w:szCs w:val="32"/>
        </w:rPr>
        <w:t>日</w:t>
      </w:r>
      <w:r w:rsidR="00E522FE" w:rsidRPr="00E522FE">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E03" w:rsidRDefault="00D25E03" w:rsidP="005F4E6A">
      <w:r>
        <w:separator/>
      </w:r>
    </w:p>
  </w:endnote>
  <w:endnote w:type="continuationSeparator" w:id="0">
    <w:p w:rsidR="00D25E03" w:rsidRDefault="00D25E03"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6A" w:rsidRDefault="00E522FE" w:rsidP="005F4E6A">
    <w:pPr>
      <w:wordWrap w:val="0"/>
      <w:spacing w:line="520" w:lineRule="exact"/>
      <w:rPr>
        <w:rFonts w:ascii="Times New Roman" w:eastAsia="仿宋_GB2312" w:hAnsi="Times New Roman" w:cs="仿宋"/>
        <w:bCs/>
        <w:color w:val="000000"/>
        <w:sz w:val="32"/>
        <w:szCs w:val="32"/>
      </w:rPr>
    </w:pPr>
    <w:r w:rsidRPr="00E522FE">
      <w:rPr>
        <w:rFonts w:ascii="Times New Roman" w:eastAsia="仿宋_GB2312" w:hAnsi="Times New Roman"/>
        <w:noProof/>
        <w:sz w:val="32"/>
      </w:rPr>
      <w:pict>
        <v:line id="_x0000_s2050" style="position:absolute;left:0;text-align:left;z-index:251661312;mso-width-relative:page;mso-height-relative:page"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5F4E6A" w:rsidRPr="00961A4C" w:rsidRDefault="00E522FE" w:rsidP="00961A4C">
    <w:pPr>
      <w:spacing w:line="520" w:lineRule="exact"/>
      <w:jc w:val="center"/>
      <w:rPr>
        <w:rFonts w:ascii="Times New Roman" w:eastAsia="仿宋_GB2312" w:hAnsi="Times New Roman" w:cs="仿宋"/>
        <w:color w:val="000000"/>
        <w:sz w:val="30"/>
        <w:szCs w:val="30"/>
      </w:rPr>
    </w:pPr>
    <w:r w:rsidRPr="00E522FE">
      <w:rPr>
        <w:rFonts w:ascii="Times New Roman" w:eastAsia="仿宋_GB2312" w:hAnsi="Times New Roman" w:cs="仿宋"/>
        <w:bCs/>
        <w:noProof/>
        <w:color w:val="000000"/>
        <w:sz w:val="30"/>
        <w:szCs w:val="30"/>
      </w:rPr>
      <w:pict>
        <v:line id="_x0000_s2049" style="position:absolute;left:0;text-align:left;z-index:251660288;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5F4E6A" w:rsidRPr="00961A4C">
      <w:rPr>
        <w:rFonts w:ascii="Times New Roman" w:eastAsia="仿宋_GB2312" w:hAnsi="Times New Roman" w:cs="仿宋" w:hint="eastAsia"/>
        <w:color w:val="000000"/>
        <w:sz w:val="30"/>
        <w:szCs w:val="30"/>
      </w:rPr>
      <w:t>本文书一式</w:t>
    </w:r>
    <w:r w:rsidR="00961A4C" w:rsidRPr="00961A4C">
      <w:rPr>
        <w:rFonts w:ascii="Times New Roman" w:eastAsia="仿宋_GB2312" w:hAnsi="Times New Roman" w:cs="仿宋" w:hint="eastAsia"/>
        <w:color w:val="000000"/>
        <w:sz w:val="30"/>
        <w:szCs w:val="30"/>
      </w:rPr>
      <w:t>两</w:t>
    </w:r>
    <w:r w:rsidR="005F4E6A" w:rsidRPr="00961A4C">
      <w:rPr>
        <w:rFonts w:ascii="Times New Roman" w:eastAsia="仿宋_GB2312" w:hAnsi="Times New Roman" w:cs="仿宋" w:hint="eastAsia"/>
        <w:color w:val="000000"/>
        <w:sz w:val="30"/>
        <w:szCs w:val="30"/>
      </w:rPr>
      <w:t>份，</w:t>
    </w:r>
    <w:r w:rsidR="00961A4C" w:rsidRPr="00961A4C">
      <w:rPr>
        <w:rFonts w:ascii="Times New Roman" w:eastAsia="仿宋_GB2312" w:hAnsi="Times New Roman" w:cs="仿宋" w:hint="eastAsia"/>
        <w:color w:val="000000"/>
        <w:sz w:val="30"/>
        <w:szCs w:val="30"/>
      </w:rPr>
      <w:t>一</w:t>
    </w:r>
    <w:r w:rsidR="005F4E6A" w:rsidRPr="00961A4C">
      <w:rPr>
        <w:rFonts w:ascii="Times New Roman" w:eastAsia="仿宋_GB2312" w:hAnsi="Times New Roman" w:cs="仿宋" w:hint="eastAsia"/>
        <w:color w:val="000000"/>
        <w:sz w:val="30"/>
        <w:szCs w:val="30"/>
      </w:rPr>
      <w:t>份送达</w:t>
    </w:r>
    <w:r w:rsidR="00961A4C" w:rsidRPr="00961A4C">
      <w:rPr>
        <w:rFonts w:ascii="Times New Roman" w:eastAsia="仿宋_GB2312" w:hAnsi="Times New Roman" w:cs="仿宋" w:hint="eastAsia"/>
        <w:color w:val="000000"/>
        <w:sz w:val="30"/>
        <w:szCs w:val="30"/>
      </w:rPr>
      <w:t>被送达人</w:t>
    </w:r>
    <w:r w:rsidR="005F4E6A" w:rsidRPr="00961A4C">
      <w:rPr>
        <w:rFonts w:ascii="Times New Roman" w:eastAsia="仿宋_GB2312" w:hAnsi="Times New Roman" w:cs="仿宋" w:hint="eastAsia"/>
        <w:color w:val="000000"/>
        <w:sz w:val="30"/>
        <w:szCs w:val="30"/>
      </w:rPr>
      <w:t>，一份</w:t>
    </w:r>
    <w:r w:rsidR="00961A4C" w:rsidRPr="00961A4C">
      <w:rPr>
        <w:rFonts w:ascii="Times New Roman" w:eastAsia="仿宋_GB2312" w:hAnsi="Times New Roman" w:cs="仿宋" w:hint="eastAsia"/>
        <w:color w:val="000000"/>
        <w:sz w:val="30"/>
        <w:szCs w:val="30"/>
      </w:rPr>
      <w:t>市场监管部门</w:t>
    </w:r>
    <w:r w:rsidR="005F4E6A" w:rsidRPr="00961A4C">
      <w:rPr>
        <w:rFonts w:ascii="Times New Roman" w:eastAsia="仿宋_GB2312" w:hAnsi="Times New Roman" w:cs="仿宋" w:hint="eastAsia"/>
        <w:color w:val="000000"/>
        <w:sz w:val="30"/>
        <w:szCs w:val="30"/>
      </w:rPr>
      <w:t>归档。</w:t>
    </w:r>
  </w:p>
  <w:p w:rsidR="005F4E6A" w:rsidRPr="005F4E6A" w:rsidRDefault="005F4E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E03" w:rsidRDefault="00D25E03" w:rsidP="005F4E6A">
      <w:r>
        <w:separator/>
      </w:r>
    </w:p>
  </w:footnote>
  <w:footnote w:type="continuationSeparator" w:id="0">
    <w:p w:rsidR="00D25E03" w:rsidRDefault="00D25E03"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D0429"/>
    <w:rsid w:val="000D605F"/>
    <w:rsid w:val="000D6400"/>
    <w:rsid w:val="00105BC3"/>
    <w:rsid w:val="001260B7"/>
    <w:rsid w:val="00133655"/>
    <w:rsid w:val="00133E9B"/>
    <w:rsid w:val="00165962"/>
    <w:rsid w:val="001A1C05"/>
    <w:rsid w:val="001D5D31"/>
    <w:rsid w:val="001E3C5B"/>
    <w:rsid w:val="001E7C49"/>
    <w:rsid w:val="001F0614"/>
    <w:rsid w:val="001F75E1"/>
    <w:rsid w:val="00210A9E"/>
    <w:rsid w:val="0023620D"/>
    <w:rsid w:val="00243D20"/>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B5F1F"/>
    <w:rsid w:val="007C303C"/>
    <w:rsid w:val="007D6DBA"/>
    <w:rsid w:val="007F0230"/>
    <w:rsid w:val="008144F8"/>
    <w:rsid w:val="00833489"/>
    <w:rsid w:val="008434DD"/>
    <w:rsid w:val="00861AD9"/>
    <w:rsid w:val="00866BA9"/>
    <w:rsid w:val="008B7621"/>
    <w:rsid w:val="008E1249"/>
    <w:rsid w:val="008E5896"/>
    <w:rsid w:val="00900B53"/>
    <w:rsid w:val="009065B0"/>
    <w:rsid w:val="00916B2D"/>
    <w:rsid w:val="00961A4C"/>
    <w:rsid w:val="00986217"/>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B01458"/>
    <w:rsid w:val="00B022B0"/>
    <w:rsid w:val="00B0685D"/>
    <w:rsid w:val="00B10409"/>
    <w:rsid w:val="00B52937"/>
    <w:rsid w:val="00B53E2E"/>
    <w:rsid w:val="00B60FD0"/>
    <w:rsid w:val="00B75ECC"/>
    <w:rsid w:val="00BA743C"/>
    <w:rsid w:val="00BB08CB"/>
    <w:rsid w:val="00BB358C"/>
    <w:rsid w:val="00BC1597"/>
    <w:rsid w:val="00BE48B3"/>
    <w:rsid w:val="00C03969"/>
    <w:rsid w:val="00C22B7B"/>
    <w:rsid w:val="00C24A21"/>
    <w:rsid w:val="00C30B46"/>
    <w:rsid w:val="00C619F4"/>
    <w:rsid w:val="00C75F2F"/>
    <w:rsid w:val="00CC665F"/>
    <w:rsid w:val="00CD17F8"/>
    <w:rsid w:val="00CD7549"/>
    <w:rsid w:val="00D25E03"/>
    <w:rsid w:val="00D62955"/>
    <w:rsid w:val="00DA7711"/>
    <w:rsid w:val="00DD2A7B"/>
    <w:rsid w:val="00DD3BDE"/>
    <w:rsid w:val="00DE611C"/>
    <w:rsid w:val="00E1354A"/>
    <w:rsid w:val="00E16900"/>
    <w:rsid w:val="00E36C47"/>
    <w:rsid w:val="00E522FE"/>
    <w:rsid w:val="00E8151B"/>
    <w:rsid w:val="00E8606A"/>
    <w:rsid w:val="00EA2555"/>
    <w:rsid w:val="00EB6F84"/>
    <w:rsid w:val="00EC758E"/>
    <w:rsid w:val="00EE11C1"/>
    <w:rsid w:val="00F62799"/>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Dell</cp:lastModifiedBy>
  <cp:revision>30</cp:revision>
  <cp:lastPrinted>2022-11-21T02:23:00Z</cp:lastPrinted>
  <dcterms:created xsi:type="dcterms:W3CDTF">2022-10-08T02:00:00Z</dcterms:created>
  <dcterms:modified xsi:type="dcterms:W3CDTF">2023-03-26T06:26:00Z</dcterms:modified>
</cp:coreProperties>
</file>