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6A" w:rsidRPr="005F4E6A" w:rsidRDefault="005F4E6A" w:rsidP="00E8151B">
      <w:pPr>
        <w:spacing w:line="640" w:lineRule="exact"/>
        <w:jc w:val="center"/>
        <w:rPr>
          <w:rFonts w:ascii="方正小标宋_GBK" w:eastAsia="方正小标宋_GBK" w:hAnsi="Times New Roman" w:cs="方正小标宋简体"/>
          <w:color w:val="000000"/>
          <w:sz w:val="44"/>
          <w:szCs w:val="44"/>
        </w:rPr>
      </w:pPr>
      <w:r w:rsidRPr="005F4E6A">
        <w:rPr>
          <w:rFonts w:ascii="方正小标宋_GBK" w:eastAsia="方正小标宋_GBK" w:hAnsi="Times New Roman" w:cs="方正小标宋简体" w:hint="eastAsia"/>
          <w:bCs/>
          <w:color w:val="000000"/>
          <w:sz w:val="44"/>
          <w:szCs w:val="44"/>
        </w:rPr>
        <w:t>天津市西青区市场监督管理局</w:t>
      </w:r>
    </w:p>
    <w:p w:rsidR="005F4E6A" w:rsidRPr="005F4E6A" w:rsidRDefault="005F4E6A" w:rsidP="00E8151B">
      <w:pPr>
        <w:wordWrap w:val="0"/>
        <w:spacing w:line="640" w:lineRule="exact"/>
        <w:jc w:val="center"/>
        <w:rPr>
          <w:rFonts w:ascii="方正小标宋_GBK" w:eastAsia="方正小标宋_GBK" w:hAnsi="Times New Roman" w:cs="方正小标宋简体"/>
          <w:bCs/>
          <w:color w:val="000000"/>
          <w:sz w:val="44"/>
          <w:szCs w:val="44"/>
        </w:rPr>
      </w:pPr>
      <w:r w:rsidRPr="005F4E6A">
        <w:rPr>
          <w:rFonts w:ascii="方正小标宋_GBK" w:eastAsia="方正小标宋_GBK" w:hAnsi="Times New Roman" w:cs="方正小标宋简体" w:hint="eastAsia"/>
          <w:bCs/>
          <w:color w:val="000000"/>
          <w:sz w:val="44"/>
          <w:szCs w:val="44"/>
        </w:rPr>
        <w:t>行政处罚决定书</w:t>
      </w:r>
    </w:p>
    <w:p w:rsidR="005F4E6A" w:rsidRPr="00A5356C" w:rsidRDefault="00652CCB" w:rsidP="00652CCB">
      <w:pPr>
        <w:wordWrap w:val="0"/>
        <w:snapToGrid w:val="0"/>
        <w:spacing w:beforeLines="100" w:afterLines="100" w:line="520" w:lineRule="exact"/>
        <w:jc w:val="center"/>
        <w:rPr>
          <w:rFonts w:ascii="仿宋_GB2312" w:eastAsia="仿宋_GB2312" w:hAnsi="Times New Roman" w:cs="仿宋"/>
          <w:color w:val="000000"/>
          <w:sz w:val="32"/>
          <w:szCs w:val="32"/>
        </w:rPr>
      </w:pPr>
      <w:r>
        <w:rPr>
          <w:rFonts w:ascii="仿宋_GB2312" w:eastAsia="仿宋_GB2312" w:hAnsi="Times New Roman" w:cs="仿宋"/>
          <w:noProof/>
          <w:color w:val="000000"/>
          <w:sz w:val="32"/>
          <w:szCs w:val="32"/>
        </w:rPr>
        <w:pict>
          <v:shapetype id="_x0000_t32" coordsize="21600,21600" o:spt="32" o:oned="t" path="m,l21600,21600e" filled="f">
            <v:path arrowok="t" fillok="f" o:connecttype="none"/>
            <o:lock v:ext="edit" shapetype="t"/>
          </v:shapetype>
          <v:shape id="_x0000_s1029" type="#_x0000_t32" style="position:absolute;left:0;text-align:left;margin-left:2pt;margin-top:1638pt;width:453.7pt;height:.1pt;z-index:251660288;mso-width-relative:page;mso-height-relative:page"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14o&#10;mtoAAAALAQAADwAAAAAAAAABACAAAAAiAAAAZHJzL2Rvd25yZXYueG1sUEsBAhQAFAAAAAgAh07i&#10;QFeaYEjnAQAAogMAAA4AAAAAAAAAAQAgAAAAKQEAAGRycy9lMm9Eb2MueG1sUEsFBgAAAAAGAAYA&#10;WQEAAIIFAAAAAA==&#10;" strokeweight="1.5pt">
            <v:stroke endcap="square"/>
          </v:shape>
        </w:pict>
      </w:r>
      <w:proofErr w:type="gramStart"/>
      <w:r w:rsidR="005F4E6A" w:rsidRPr="00A5356C">
        <w:rPr>
          <w:rFonts w:ascii="仿宋_GB2312" w:eastAsia="仿宋_GB2312" w:hAnsi="Times New Roman" w:cs="仿宋" w:hint="eastAsia"/>
          <w:color w:val="000000"/>
          <w:sz w:val="32"/>
          <w:szCs w:val="32"/>
        </w:rPr>
        <w:t>津青市监</w:t>
      </w:r>
      <w:r w:rsidR="009E69B1" w:rsidRPr="00A5356C">
        <w:rPr>
          <w:rFonts w:ascii="仿宋_GB2312" w:eastAsia="仿宋_GB2312" w:hAnsi="Times New Roman" w:cs="仿宋" w:hint="eastAsia"/>
          <w:color w:val="000000"/>
          <w:sz w:val="32"/>
          <w:szCs w:val="32"/>
        </w:rPr>
        <w:t>执</w:t>
      </w:r>
      <w:proofErr w:type="gramEnd"/>
      <w:r w:rsidR="009E69B1" w:rsidRPr="00A5356C">
        <w:rPr>
          <w:rFonts w:ascii="仿宋_GB2312" w:eastAsia="仿宋_GB2312" w:hAnsi="Times New Roman" w:cs="仿宋" w:hint="eastAsia"/>
          <w:color w:val="000000"/>
          <w:sz w:val="32"/>
          <w:szCs w:val="32"/>
        </w:rPr>
        <w:t>三</w:t>
      </w:r>
      <w:r w:rsidR="005F4E6A" w:rsidRPr="00A5356C">
        <w:rPr>
          <w:rFonts w:ascii="仿宋_GB2312" w:eastAsia="仿宋_GB2312" w:hAnsi="Times New Roman" w:cs="仿宋" w:hint="eastAsia"/>
          <w:color w:val="000000"/>
          <w:sz w:val="32"/>
          <w:szCs w:val="32"/>
        </w:rPr>
        <w:t>罚</w:t>
      </w:r>
      <w:r w:rsidR="009E69B1" w:rsidRPr="00A5356C">
        <w:rPr>
          <w:rFonts w:ascii="仿宋_GB2312" w:eastAsia="仿宋_GB2312" w:hAnsi="Times New Roman" w:cs="仿宋" w:hint="eastAsia"/>
          <w:color w:val="000000"/>
          <w:sz w:val="32"/>
          <w:szCs w:val="32"/>
        </w:rPr>
        <w:t>字</w:t>
      </w:r>
      <w:r w:rsidR="005F4E6A" w:rsidRPr="00A5356C">
        <w:rPr>
          <w:rFonts w:ascii="仿宋_GB2312" w:eastAsia="仿宋_GB2312" w:hAnsi="Times New Roman" w:cs="仿宋" w:hint="eastAsia"/>
          <w:color w:val="000000"/>
          <w:sz w:val="32"/>
          <w:szCs w:val="32"/>
        </w:rPr>
        <w:t>〔20</w:t>
      </w:r>
      <w:r w:rsidR="00BE48B3" w:rsidRPr="00A5356C">
        <w:rPr>
          <w:rFonts w:ascii="仿宋_GB2312" w:eastAsia="仿宋_GB2312" w:hAnsi="Times New Roman" w:cs="仿宋" w:hint="eastAsia"/>
          <w:color w:val="000000"/>
          <w:sz w:val="32"/>
          <w:szCs w:val="32"/>
        </w:rPr>
        <w:t>2</w:t>
      </w:r>
      <w:r w:rsidR="00A35A5E">
        <w:rPr>
          <w:rFonts w:ascii="仿宋_GB2312" w:eastAsia="仿宋_GB2312" w:hAnsi="Times New Roman" w:cs="仿宋" w:hint="eastAsia"/>
          <w:color w:val="000000"/>
          <w:sz w:val="32"/>
          <w:szCs w:val="32"/>
        </w:rPr>
        <w:t>2</w:t>
      </w:r>
      <w:r w:rsidR="005F4E6A" w:rsidRPr="00A5356C">
        <w:rPr>
          <w:rFonts w:ascii="仿宋_GB2312" w:eastAsia="仿宋_GB2312" w:hAnsi="Times New Roman" w:cs="仿宋" w:hint="eastAsia"/>
          <w:color w:val="000000"/>
          <w:sz w:val="32"/>
          <w:szCs w:val="32"/>
        </w:rPr>
        <w:t>〕</w:t>
      </w:r>
      <w:r w:rsidR="00833489">
        <w:rPr>
          <w:rFonts w:ascii="仿宋_GB2312" w:eastAsia="仿宋_GB2312" w:hAnsi="Times New Roman" w:cs="仿宋" w:hint="eastAsia"/>
          <w:color w:val="000000"/>
          <w:sz w:val="32"/>
          <w:szCs w:val="32"/>
        </w:rPr>
        <w:t>8</w:t>
      </w:r>
      <w:r w:rsidR="00CE33FF">
        <w:rPr>
          <w:rFonts w:ascii="仿宋_GB2312" w:eastAsia="仿宋_GB2312" w:hAnsi="Times New Roman" w:cs="仿宋" w:hint="eastAsia"/>
          <w:color w:val="000000"/>
          <w:sz w:val="32"/>
          <w:szCs w:val="32"/>
        </w:rPr>
        <w:t>8</w:t>
      </w:r>
      <w:r w:rsidR="005F4E6A" w:rsidRPr="00A5356C">
        <w:rPr>
          <w:rFonts w:ascii="仿宋_GB2312" w:eastAsia="仿宋_GB2312" w:hAnsi="Times New Roman" w:cs="仿宋" w:hint="eastAsia"/>
          <w:color w:val="000000"/>
          <w:sz w:val="32"/>
          <w:szCs w:val="32"/>
        </w:rPr>
        <w:t>号</w:t>
      </w:r>
    </w:p>
    <w:p w:rsidR="0073437E" w:rsidRDefault="00E8606A" w:rsidP="006E68BA">
      <w:pPr>
        <w:snapToGrid w:val="0"/>
        <w:spacing w:line="560" w:lineRule="exact"/>
        <w:rPr>
          <w:rFonts w:ascii="仿宋_GB2312" w:eastAsia="仿宋_GB2312" w:cs="仿宋_GB2312"/>
          <w:sz w:val="32"/>
          <w:szCs w:val="32"/>
        </w:rPr>
      </w:pPr>
      <w:r>
        <w:rPr>
          <w:rFonts w:ascii="仿宋_GB2312" w:eastAsia="仿宋_GB2312" w:hint="eastAsia"/>
          <w:sz w:val="32"/>
          <w:szCs w:val="32"/>
        </w:rPr>
        <w:t>当事人</w:t>
      </w:r>
      <w:r w:rsidR="00381854" w:rsidRPr="00A5356C">
        <w:rPr>
          <w:rFonts w:ascii="仿宋_GB2312" w:eastAsia="仿宋_GB2312" w:hint="eastAsia"/>
          <w:sz w:val="32"/>
          <w:szCs w:val="32"/>
        </w:rPr>
        <w:t>：</w:t>
      </w:r>
      <w:r w:rsidR="00CE33FF" w:rsidRPr="008C090F">
        <w:rPr>
          <w:rFonts w:ascii="仿宋_GB2312" w:eastAsia="仿宋_GB2312" w:cs="仿宋_GB2312" w:hint="eastAsia"/>
          <w:sz w:val="32"/>
          <w:szCs w:val="32"/>
        </w:rPr>
        <w:t>天津市西青区成和水产经营店</w:t>
      </w:r>
    </w:p>
    <w:p w:rsidR="009065B0" w:rsidRDefault="009065B0" w:rsidP="006E68BA">
      <w:pPr>
        <w:wordWrap w:val="0"/>
        <w:snapToGrid w:val="0"/>
        <w:spacing w:line="560" w:lineRule="exact"/>
        <w:rPr>
          <w:rFonts w:ascii="仿宋_GB2312" w:eastAsia="仿宋_GB2312" w:cs="仿宋_GB2312"/>
          <w:sz w:val="32"/>
          <w:szCs w:val="32"/>
        </w:rPr>
      </w:pPr>
      <w:r>
        <w:rPr>
          <w:rFonts w:ascii="仿宋_GB2312" w:eastAsia="仿宋_GB2312" w:cs="仿宋_GB2312" w:hint="eastAsia"/>
          <w:sz w:val="32"/>
          <w:szCs w:val="32"/>
        </w:rPr>
        <w:t>主体资格证照名称：营业执照</w:t>
      </w:r>
    </w:p>
    <w:p w:rsidR="009065B0" w:rsidRPr="00A5356C" w:rsidRDefault="009065B0" w:rsidP="006E68BA">
      <w:pPr>
        <w:wordWrap w:val="0"/>
        <w:snapToGrid w:val="0"/>
        <w:spacing w:line="560" w:lineRule="exact"/>
        <w:rPr>
          <w:rFonts w:ascii="仿宋_GB2312" w:eastAsia="仿宋_GB2312"/>
          <w:sz w:val="32"/>
          <w:szCs w:val="32"/>
        </w:rPr>
      </w:pPr>
      <w:r>
        <w:rPr>
          <w:rFonts w:ascii="仿宋_GB2312" w:eastAsia="仿宋_GB2312" w:cs="仿宋_GB2312" w:hint="eastAsia"/>
          <w:sz w:val="32"/>
          <w:szCs w:val="32"/>
        </w:rPr>
        <w:t>统一社会信用代码：</w:t>
      </w:r>
      <w:r w:rsidR="00CE33FF" w:rsidRPr="00C16664">
        <w:rPr>
          <w:rFonts w:ascii="仿宋_GB2312" w:eastAsia="仿宋_GB2312" w:cs="仿宋_GB2312"/>
          <w:sz w:val="32"/>
          <w:szCs w:val="32"/>
        </w:rPr>
        <w:t>92120111MA07A2H60A</w:t>
      </w:r>
    </w:p>
    <w:p w:rsidR="00E8606A" w:rsidRDefault="00A841CB" w:rsidP="006E68BA">
      <w:pPr>
        <w:wordWrap w:val="0"/>
        <w:snapToGrid w:val="0"/>
        <w:spacing w:line="560" w:lineRule="exact"/>
        <w:rPr>
          <w:rFonts w:ascii="仿宋_GB2312" w:eastAsia="仿宋_GB2312" w:hAnsi="Times New Roman" w:cs="仿宋_GB2312"/>
          <w:sz w:val="32"/>
          <w:szCs w:val="32"/>
        </w:rPr>
      </w:pPr>
      <w:r w:rsidRPr="00A841CB">
        <w:rPr>
          <w:rFonts w:ascii="仿宋_GB2312" w:eastAsia="仿宋_GB2312" w:hint="eastAsia"/>
          <w:sz w:val="32"/>
          <w:szCs w:val="32"/>
        </w:rPr>
        <w:t>经营场所：</w:t>
      </w:r>
      <w:r w:rsidR="00CE33FF" w:rsidRPr="00C16664">
        <w:rPr>
          <w:rFonts w:ascii="仿宋_GB2312" w:eastAsia="仿宋_GB2312" w:cs="仿宋_GB2312" w:hint="eastAsia"/>
          <w:sz w:val="32"/>
          <w:szCs w:val="32"/>
        </w:rPr>
        <w:t>天津市西青区李七庄街凌口村</w:t>
      </w:r>
      <w:proofErr w:type="gramStart"/>
      <w:r w:rsidR="00CE33FF" w:rsidRPr="00C16664">
        <w:rPr>
          <w:rFonts w:ascii="仿宋_GB2312" w:eastAsia="仿宋_GB2312" w:cs="仿宋_GB2312" w:hint="eastAsia"/>
          <w:sz w:val="32"/>
          <w:szCs w:val="32"/>
        </w:rPr>
        <w:t>悦雅市场</w:t>
      </w:r>
      <w:proofErr w:type="gramEnd"/>
      <w:r w:rsidR="00CE33FF" w:rsidRPr="00C16664">
        <w:rPr>
          <w:rFonts w:ascii="仿宋_GB2312" w:eastAsia="仿宋_GB2312" w:cs="仿宋_GB2312" w:hint="eastAsia"/>
          <w:sz w:val="32"/>
          <w:szCs w:val="32"/>
        </w:rPr>
        <w:t>38号39号</w:t>
      </w:r>
    </w:p>
    <w:p w:rsidR="00E36C47" w:rsidRDefault="00B52937" w:rsidP="006E68BA">
      <w:pPr>
        <w:wordWrap w:val="0"/>
        <w:snapToGrid w:val="0"/>
        <w:spacing w:line="560" w:lineRule="exact"/>
        <w:rPr>
          <w:rFonts w:ascii="仿宋_GB2312" w:eastAsia="仿宋_GB2312" w:hAnsi="Times New Roman" w:cs="仿宋_GB2312"/>
          <w:sz w:val="32"/>
          <w:szCs w:val="32"/>
        </w:rPr>
      </w:pPr>
      <w:r>
        <w:rPr>
          <w:rFonts w:ascii="仿宋_GB2312" w:eastAsia="仿宋_GB2312" w:hint="eastAsia"/>
          <w:sz w:val="32"/>
          <w:szCs w:val="32"/>
        </w:rPr>
        <w:t>经营者</w:t>
      </w:r>
      <w:r w:rsidR="00A841CB" w:rsidRPr="00A841CB">
        <w:rPr>
          <w:rFonts w:ascii="仿宋_GB2312" w:eastAsia="仿宋_GB2312" w:hint="eastAsia"/>
          <w:sz w:val="32"/>
          <w:szCs w:val="32"/>
        </w:rPr>
        <w:t>：</w:t>
      </w:r>
      <w:r w:rsidR="00CE33FF" w:rsidRPr="00C16664">
        <w:rPr>
          <w:rFonts w:ascii="仿宋_GB2312" w:eastAsia="仿宋_GB2312" w:cs="仿宋_GB2312" w:hint="eastAsia"/>
          <w:sz w:val="32"/>
          <w:szCs w:val="32"/>
        </w:rPr>
        <w:t>闫成和</w:t>
      </w:r>
    </w:p>
    <w:p w:rsidR="00CE33FF" w:rsidRPr="00CE33FF" w:rsidRDefault="00CE33FF" w:rsidP="00CE33FF">
      <w:pPr>
        <w:wordWrap w:val="0"/>
        <w:spacing w:line="560" w:lineRule="exact"/>
        <w:ind w:firstLineChars="200" w:firstLine="640"/>
        <w:rPr>
          <w:rFonts w:ascii="仿宋_GB2312" w:eastAsia="仿宋_GB2312" w:hAnsi="Times New Roman" w:cs="仿宋_GB2312"/>
          <w:sz w:val="32"/>
          <w:szCs w:val="32"/>
        </w:rPr>
      </w:pPr>
      <w:r w:rsidRPr="00CE33FF">
        <w:rPr>
          <w:rFonts w:ascii="仿宋_GB2312" w:eastAsia="仿宋_GB2312" w:hAnsi="Times New Roman" w:cs="仿宋_GB2312" w:hint="eastAsia"/>
          <w:sz w:val="32"/>
          <w:szCs w:val="32"/>
        </w:rPr>
        <w:t>2022年9月28日，</w:t>
      </w:r>
      <w:proofErr w:type="gramStart"/>
      <w:r w:rsidRPr="00CE33FF">
        <w:rPr>
          <w:rFonts w:ascii="仿宋_GB2312" w:eastAsia="仿宋_GB2312" w:hAnsi="Times New Roman" w:cs="仿宋_GB2312" w:hint="eastAsia"/>
          <w:sz w:val="32"/>
          <w:szCs w:val="32"/>
        </w:rPr>
        <w:t>创严检测</w:t>
      </w:r>
      <w:proofErr w:type="gramEnd"/>
      <w:r w:rsidRPr="00CE33FF">
        <w:rPr>
          <w:rFonts w:ascii="仿宋_GB2312" w:eastAsia="仿宋_GB2312" w:hAnsi="Times New Roman" w:cs="仿宋_GB2312" w:hint="eastAsia"/>
          <w:sz w:val="32"/>
          <w:szCs w:val="32"/>
        </w:rPr>
        <w:t>（天津）有限公司对当事人经营的海水蟹(购进日期：2022-09-28)进行了抽检。2022年10月17日，</w:t>
      </w:r>
      <w:proofErr w:type="gramStart"/>
      <w:r w:rsidRPr="00CE33FF">
        <w:rPr>
          <w:rFonts w:ascii="仿宋_GB2312" w:eastAsia="仿宋_GB2312" w:hAnsi="Times New Roman" w:cs="仿宋_GB2312" w:hint="eastAsia"/>
          <w:sz w:val="32"/>
          <w:szCs w:val="32"/>
        </w:rPr>
        <w:t>创严检测</w:t>
      </w:r>
      <w:proofErr w:type="gramEnd"/>
      <w:r w:rsidRPr="00CE33FF">
        <w:rPr>
          <w:rFonts w:ascii="仿宋_GB2312" w:eastAsia="仿宋_GB2312" w:hAnsi="Times New Roman" w:cs="仿宋_GB2312" w:hint="eastAsia"/>
          <w:sz w:val="32"/>
          <w:szCs w:val="32"/>
        </w:rPr>
        <w:t>（天津）有限公司出具了《检验报告》（No：NCP22120111115532959），经抽样检验，镉（以Cd计）项目不符合GB 2762-2017《食品安全国家标准 食品中污染物限量》要求，检验结论为不合格。其中，检验项目：镉（以Cd计）mg/kg,标准指标：≤0.5，实测值：0.73，单项判定：不合格。2022年10月19日，执法人员将《检验报告》（No：NCP22120111115532959）和《食品安全抽样检验结果通知书》（抽样单编号：NCP22120111115532959）送达当事人。当事人在收到《检验报告》（No：NCP22120111115532959）七个工作日内未提出复检和异议。</w:t>
      </w:r>
    </w:p>
    <w:p w:rsidR="00CE33FF" w:rsidRPr="00CE33FF" w:rsidRDefault="00CE33FF" w:rsidP="00CE33FF">
      <w:pPr>
        <w:wordWrap w:val="0"/>
        <w:spacing w:line="560" w:lineRule="exact"/>
        <w:ind w:firstLineChars="200" w:firstLine="640"/>
        <w:rPr>
          <w:rFonts w:ascii="仿宋_GB2312" w:eastAsia="仿宋_GB2312" w:hAnsi="Times New Roman" w:cs="仿宋_GB2312"/>
          <w:sz w:val="32"/>
          <w:szCs w:val="32"/>
          <w:u w:val="single"/>
        </w:rPr>
      </w:pPr>
      <w:r w:rsidRPr="00CE33FF">
        <w:rPr>
          <w:rFonts w:ascii="仿宋_GB2312" w:eastAsia="仿宋_GB2312" w:hAnsi="Times New Roman" w:cs="仿宋_GB2312" w:hint="eastAsia"/>
          <w:sz w:val="32"/>
          <w:szCs w:val="32"/>
        </w:rPr>
        <w:t>经调查，当事人于2022年9月28日在天津市西青区红</w:t>
      </w:r>
      <w:r w:rsidRPr="00CE33FF">
        <w:rPr>
          <w:rFonts w:ascii="仿宋_GB2312" w:eastAsia="仿宋_GB2312" w:hAnsi="Times New Roman" w:cs="仿宋_GB2312" w:hint="eastAsia"/>
          <w:sz w:val="32"/>
          <w:szCs w:val="32"/>
        </w:rPr>
        <w:lastRenderedPageBreak/>
        <w:t>旗农贸市场货车上购进该批次海水蟹，共购进11.8斤，进价40元/斤。当事人销售</w:t>
      </w:r>
      <w:proofErr w:type="gramStart"/>
      <w:r w:rsidRPr="00CE33FF">
        <w:rPr>
          <w:rFonts w:ascii="仿宋_GB2312" w:eastAsia="仿宋_GB2312" w:hAnsi="Times New Roman" w:cs="仿宋_GB2312" w:hint="eastAsia"/>
          <w:sz w:val="32"/>
          <w:szCs w:val="32"/>
        </w:rPr>
        <w:t>给创严检测</w:t>
      </w:r>
      <w:proofErr w:type="gramEnd"/>
      <w:r w:rsidRPr="00CE33FF">
        <w:rPr>
          <w:rFonts w:ascii="仿宋_GB2312" w:eastAsia="仿宋_GB2312" w:hAnsi="Times New Roman" w:cs="仿宋_GB2312" w:hint="eastAsia"/>
          <w:sz w:val="32"/>
          <w:szCs w:val="32"/>
        </w:rPr>
        <w:t>（天津）有限公司用于抽样检验7.8斤，另有2斤销售给消费者，售价均为50元/斤，剩余2斤由于品质问题进行了废弃。该批</w:t>
      </w:r>
      <w:proofErr w:type="gramStart"/>
      <w:r w:rsidRPr="00CE33FF">
        <w:rPr>
          <w:rFonts w:ascii="仿宋_GB2312" w:eastAsia="仿宋_GB2312" w:hAnsi="Times New Roman" w:cs="仿宋_GB2312" w:hint="eastAsia"/>
          <w:sz w:val="32"/>
          <w:szCs w:val="32"/>
        </w:rPr>
        <w:t>海水蟹货值</w:t>
      </w:r>
      <w:proofErr w:type="gramEnd"/>
      <w:r w:rsidRPr="00CE33FF">
        <w:rPr>
          <w:rFonts w:ascii="仿宋_GB2312" w:eastAsia="仿宋_GB2312" w:hAnsi="Times New Roman" w:cs="仿宋_GB2312" w:hint="eastAsia"/>
          <w:sz w:val="32"/>
          <w:szCs w:val="32"/>
        </w:rPr>
        <w:t>金额472元，违法所得98元。当事人未能提供货商资质和购进该批海水蟹的相关凭证，未履行进货查验义务。</w:t>
      </w:r>
    </w:p>
    <w:p w:rsidR="0040186A" w:rsidRPr="00AC574D" w:rsidRDefault="00CE33FF" w:rsidP="00CE33FF">
      <w:pPr>
        <w:wordWrap w:val="0"/>
        <w:spacing w:line="560" w:lineRule="exact"/>
        <w:ind w:firstLineChars="200" w:firstLine="640"/>
        <w:rPr>
          <w:rFonts w:ascii="仿宋_GB2312" w:eastAsia="仿宋_GB2312" w:hAnsi="Times New Roman" w:cs="仿宋_GB2312"/>
          <w:sz w:val="32"/>
          <w:szCs w:val="32"/>
        </w:rPr>
      </w:pPr>
      <w:r w:rsidRPr="00CE33FF">
        <w:rPr>
          <w:rFonts w:ascii="仿宋_GB2312" w:eastAsia="仿宋_GB2312" w:hAnsi="Times New Roman" w:cs="仿宋_GB2312" w:hint="eastAsia"/>
          <w:sz w:val="32"/>
          <w:szCs w:val="32"/>
        </w:rPr>
        <w:t>当事人在得知该批次海水</w:t>
      </w:r>
      <w:proofErr w:type="gramStart"/>
      <w:r w:rsidRPr="00CE33FF">
        <w:rPr>
          <w:rFonts w:ascii="仿宋_GB2312" w:eastAsia="仿宋_GB2312" w:hAnsi="Times New Roman" w:cs="仿宋_GB2312" w:hint="eastAsia"/>
          <w:sz w:val="32"/>
          <w:szCs w:val="32"/>
        </w:rPr>
        <w:t>蟹</w:t>
      </w:r>
      <w:proofErr w:type="gramEnd"/>
      <w:r w:rsidRPr="00CE33FF">
        <w:rPr>
          <w:rFonts w:ascii="仿宋_GB2312" w:eastAsia="仿宋_GB2312" w:hAnsi="Times New Roman" w:cs="仿宋_GB2312" w:hint="eastAsia"/>
          <w:sz w:val="32"/>
          <w:szCs w:val="32"/>
        </w:rPr>
        <w:t>重金属污染物质含量超过食品安全标准限量后进行了召回，没有消费者进行退货或反映食用后产生不良反应。</w:t>
      </w:r>
    </w:p>
    <w:p w:rsidR="0040186A" w:rsidRPr="00AC574D" w:rsidRDefault="0040186A" w:rsidP="0040186A">
      <w:pPr>
        <w:wordWrap w:val="0"/>
        <w:spacing w:line="560" w:lineRule="exact"/>
        <w:ind w:firstLineChars="200" w:firstLine="643"/>
        <w:rPr>
          <w:rFonts w:ascii="仿宋_GB2312" w:eastAsia="仿宋_GB2312" w:cs="仿宋_GB2312"/>
          <w:b/>
          <w:sz w:val="32"/>
          <w:szCs w:val="32"/>
        </w:rPr>
      </w:pPr>
      <w:r w:rsidRPr="00AC574D">
        <w:rPr>
          <w:rFonts w:ascii="仿宋_GB2312" w:eastAsia="仿宋_GB2312" w:cs="仿宋_GB2312" w:hint="eastAsia"/>
          <w:b/>
          <w:sz w:val="32"/>
          <w:szCs w:val="32"/>
        </w:rPr>
        <w:t>上述事实，主要有以下证据证明：</w:t>
      </w:r>
    </w:p>
    <w:p w:rsidR="00CE33FF" w:rsidRPr="00CE33FF" w:rsidRDefault="00CE33FF" w:rsidP="00CE33FF">
      <w:pPr>
        <w:wordWrap w:val="0"/>
        <w:ind w:firstLine="640"/>
        <w:rPr>
          <w:rFonts w:ascii="仿宋_GB2312" w:eastAsia="仿宋_GB2312" w:hAnsi="Times New Roman" w:cs="仿宋_GB2312"/>
          <w:sz w:val="32"/>
          <w:szCs w:val="32"/>
        </w:rPr>
      </w:pPr>
      <w:r w:rsidRPr="00CE33FF">
        <w:rPr>
          <w:rFonts w:ascii="仿宋_GB2312" w:eastAsia="仿宋_GB2312" w:hAnsi="Times New Roman" w:cs="仿宋_GB2312" w:hint="eastAsia"/>
          <w:sz w:val="32"/>
          <w:szCs w:val="32"/>
        </w:rPr>
        <w:t>当事人提供的</w:t>
      </w:r>
      <w:r>
        <w:rPr>
          <w:rFonts w:ascii="仿宋_GB2312" w:eastAsia="仿宋_GB2312" w:hAnsi="Times New Roman" w:cs="仿宋_GB2312" w:hint="eastAsia"/>
          <w:sz w:val="32"/>
          <w:szCs w:val="32"/>
        </w:rPr>
        <w:t>营业执照复印件、经营者身份证复印件</w:t>
      </w:r>
      <w:r w:rsidRPr="00CE33FF">
        <w:rPr>
          <w:rFonts w:ascii="仿宋_GB2312" w:eastAsia="仿宋_GB2312" w:hAnsi="Times New Roman" w:cs="仿宋_GB2312" w:hint="eastAsia"/>
          <w:sz w:val="32"/>
          <w:szCs w:val="32"/>
        </w:rPr>
        <w:t>；</w:t>
      </w:r>
    </w:p>
    <w:p w:rsidR="0040186A" w:rsidRPr="00AC574D" w:rsidRDefault="00CE33FF" w:rsidP="00CE33FF">
      <w:pPr>
        <w:wordWrap w:val="0"/>
        <w:rPr>
          <w:rFonts w:ascii="仿宋_GB2312" w:eastAsia="仿宋_GB2312" w:hAnsi="Times New Roman" w:cs="仿宋_GB2312"/>
          <w:sz w:val="32"/>
          <w:szCs w:val="32"/>
        </w:rPr>
      </w:pPr>
      <w:proofErr w:type="gramStart"/>
      <w:r w:rsidRPr="00CE33FF">
        <w:rPr>
          <w:rFonts w:ascii="仿宋_GB2312" w:eastAsia="仿宋_GB2312" w:hAnsi="Times New Roman" w:cs="仿宋_GB2312" w:hint="eastAsia"/>
          <w:sz w:val="32"/>
          <w:szCs w:val="32"/>
        </w:rPr>
        <w:t>创严检测</w:t>
      </w:r>
      <w:proofErr w:type="gramEnd"/>
      <w:r w:rsidRPr="00CE33FF">
        <w:rPr>
          <w:rFonts w:ascii="仿宋_GB2312" w:eastAsia="仿宋_GB2312" w:hAnsi="Times New Roman" w:cs="仿宋_GB2312" w:hint="eastAsia"/>
          <w:sz w:val="32"/>
          <w:szCs w:val="32"/>
        </w:rPr>
        <w:t>（天津）有限公司出具的《检验报告》（No：NCP22120111115532959）、《食品安全抽样检验抽样单》（抽样单编号：NCP22120111115532959），本局出具的《国家食品安全抽样检验告知书》和《食品安全抽样检验结果通知书》（抽样单编号：NCP22120111115532959）各1份； 2022年11月15日，执法人员对当事人制作的询问笔录1份</w:t>
      </w:r>
      <w:r>
        <w:rPr>
          <w:rFonts w:ascii="仿宋_GB2312" w:eastAsia="仿宋_GB2312" w:hAnsi="Times New Roman" w:cs="仿宋_GB2312" w:hint="eastAsia"/>
          <w:sz w:val="32"/>
          <w:szCs w:val="32"/>
        </w:rPr>
        <w:t>；</w:t>
      </w:r>
      <w:proofErr w:type="gramStart"/>
      <w:r w:rsidRPr="00CE33FF">
        <w:rPr>
          <w:rFonts w:ascii="仿宋_GB2312" w:eastAsia="仿宋_GB2312" w:hAnsi="Times New Roman" w:cs="仿宋_GB2312" w:hint="eastAsia"/>
          <w:sz w:val="32"/>
          <w:szCs w:val="32"/>
        </w:rPr>
        <w:t>创严检测</w:t>
      </w:r>
      <w:proofErr w:type="gramEnd"/>
      <w:r w:rsidRPr="00CE33FF">
        <w:rPr>
          <w:rFonts w:ascii="仿宋_GB2312" w:eastAsia="仿宋_GB2312" w:hAnsi="Times New Roman" w:cs="仿宋_GB2312" w:hint="eastAsia"/>
          <w:sz w:val="32"/>
          <w:szCs w:val="32"/>
        </w:rPr>
        <w:t>（天津）有限公司提供的营业执照、资质认定证书、检验检测机构资质认定证书附表、检测人员授权书复印件各1份；GB 2762-2017《食品安全国家标准  食品中污染物限量》节选部分。</w:t>
      </w:r>
    </w:p>
    <w:p w:rsidR="00C75F2F" w:rsidRPr="00AC574D" w:rsidRDefault="00C75F2F" w:rsidP="0040186A">
      <w:pPr>
        <w:wordWrap w:val="0"/>
        <w:ind w:firstLine="640"/>
        <w:rPr>
          <w:rFonts w:ascii="仿宋_GB2312" w:eastAsia="仿宋_GB2312" w:hAnsi="Times New Roman" w:cs="仿宋_GB2312"/>
          <w:sz w:val="32"/>
          <w:szCs w:val="32"/>
        </w:rPr>
      </w:pPr>
      <w:r w:rsidRPr="008B7621">
        <w:rPr>
          <w:rFonts w:ascii="仿宋_GB2312" w:eastAsia="仿宋_GB2312" w:hAnsi="Times New Roman" w:cs="仿宋_GB2312" w:hint="eastAsia"/>
          <w:sz w:val="32"/>
          <w:szCs w:val="32"/>
        </w:rPr>
        <w:t>2022年</w:t>
      </w:r>
      <w:r w:rsidR="00833489">
        <w:rPr>
          <w:rFonts w:ascii="仿宋_GB2312" w:eastAsia="仿宋_GB2312" w:hAnsi="Times New Roman" w:cs="仿宋_GB2312" w:hint="eastAsia"/>
          <w:sz w:val="32"/>
          <w:szCs w:val="32"/>
        </w:rPr>
        <w:t>12</w:t>
      </w:r>
      <w:r w:rsidRPr="008B7621">
        <w:rPr>
          <w:rFonts w:ascii="仿宋_GB2312" w:eastAsia="仿宋_GB2312" w:hAnsi="Times New Roman" w:cs="仿宋_GB2312" w:hint="eastAsia"/>
          <w:sz w:val="32"/>
          <w:szCs w:val="32"/>
        </w:rPr>
        <w:t>月</w:t>
      </w:r>
      <w:r w:rsidR="00833489">
        <w:rPr>
          <w:rFonts w:ascii="仿宋_GB2312" w:eastAsia="仿宋_GB2312" w:hAnsi="Times New Roman" w:cs="仿宋_GB2312" w:hint="eastAsia"/>
          <w:sz w:val="32"/>
          <w:szCs w:val="32"/>
        </w:rPr>
        <w:t>30</w:t>
      </w:r>
      <w:r w:rsidRPr="008B7621">
        <w:rPr>
          <w:rFonts w:ascii="仿宋_GB2312" w:eastAsia="仿宋_GB2312" w:hAnsi="Times New Roman" w:cs="仿宋_GB2312" w:hint="eastAsia"/>
          <w:sz w:val="32"/>
          <w:szCs w:val="32"/>
        </w:rPr>
        <w:t>日，</w:t>
      </w:r>
      <w:r w:rsidRPr="008B7621">
        <w:rPr>
          <w:rFonts w:ascii="仿宋_GB2312" w:eastAsia="仿宋_GB2312" w:hint="eastAsia"/>
          <w:bCs/>
          <w:sz w:val="32"/>
          <w:szCs w:val="32"/>
        </w:rPr>
        <w:t>我局向当事人送达了</w:t>
      </w:r>
      <w:r w:rsidRPr="008B7621">
        <w:rPr>
          <w:rFonts w:ascii="仿宋_GB2312" w:eastAsia="仿宋_GB2312" w:hint="eastAsia"/>
          <w:sz w:val="32"/>
          <w:szCs w:val="32"/>
        </w:rPr>
        <w:t>行政处罚告知</w:t>
      </w:r>
      <w:r w:rsidRPr="008B7621">
        <w:rPr>
          <w:rFonts w:ascii="仿宋_GB2312" w:eastAsia="仿宋_GB2312" w:hint="eastAsia"/>
          <w:sz w:val="32"/>
          <w:szCs w:val="32"/>
        </w:rPr>
        <w:lastRenderedPageBreak/>
        <w:t>书</w:t>
      </w:r>
      <w:r w:rsidRPr="008B7621">
        <w:rPr>
          <w:rFonts w:ascii="仿宋_GB2312" w:eastAsia="仿宋_GB2312" w:hint="eastAsia"/>
          <w:bCs/>
          <w:sz w:val="32"/>
          <w:szCs w:val="32"/>
        </w:rPr>
        <w:t>（</w:t>
      </w:r>
      <w:proofErr w:type="gramStart"/>
      <w:r w:rsidRPr="008B7621">
        <w:rPr>
          <w:rFonts w:ascii="仿宋_GB2312" w:eastAsia="仿宋_GB2312" w:hint="eastAsia"/>
          <w:bCs/>
          <w:sz w:val="32"/>
          <w:szCs w:val="32"/>
        </w:rPr>
        <w:t>津青市监执三罚告</w:t>
      </w:r>
      <w:proofErr w:type="gramEnd"/>
      <w:r w:rsidRPr="008B7621">
        <w:rPr>
          <w:rFonts w:ascii="仿宋_GB2312" w:eastAsia="仿宋_GB2312" w:hint="eastAsia"/>
          <w:bCs/>
          <w:sz w:val="32"/>
          <w:szCs w:val="32"/>
        </w:rPr>
        <w:t>字〔2022〕</w:t>
      </w:r>
      <w:r w:rsidR="00CE33FF">
        <w:rPr>
          <w:rFonts w:ascii="仿宋_GB2312" w:eastAsia="仿宋_GB2312" w:hint="eastAsia"/>
          <w:bCs/>
          <w:sz w:val="32"/>
          <w:szCs w:val="32"/>
        </w:rPr>
        <w:t>88</w:t>
      </w:r>
      <w:r w:rsidR="00833489" w:rsidRPr="008B7621">
        <w:rPr>
          <w:rFonts w:ascii="仿宋_GB2312" w:eastAsia="仿宋_GB2312" w:hint="eastAsia"/>
          <w:bCs/>
          <w:sz w:val="32"/>
          <w:szCs w:val="32"/>
        </w:rPr>
        <w:t>号</w:t>
      </w:r>
      <w:r w:rsidRPr="008B7621">
        <w:rPr>
          <w:rFonts w:ascii="仿宋_GB2312" w:eastAsia="仿宋_GB2312" w:hint="eastAsia"/>
          <w:bCs/>
          <w:sz w:val="32"/>
          <w:szCs w:val="32"/>
        </w:rPr>
        <w:t>），</w:t>
      </w:r>
      <w:r w:rsidRPr="008E1249">
        <w:rPr>
          <w:rFonts w:ascii="仿宋_GB2312" w:eastAsia="仿宋_GB2312" w:hint="eastAsia"/>
          <w:bCs/>
          <w:sz w:val="32"/>
          <w:szCs w:val="32"/>
        </w:rPr>
        <w:t>当事人在收到《行政处罚告知书》之日起五个工作日内未行使陈述、申辩权。</w:t>
      </w:r>
    </w:p>
    <w:p w:rsidR="0040186A" w:rsidRPr="00AC574D" w:rsidRDefault="00CE33FF" w:rsidP="00CE33FF">
      <w:pPr>
        <w:wordWrap w:val="0"/>
        <w:spacing w:line="560" w:lineRule="exact"/>
        <w:ind w:firstLineChars="200" w:firstLine="640"/>
        <w:rPr>
          <w:rFonts w:ascii="仿宋_GB2312" w:eastAsia="仿宋_GB2312" w:hAnsi="Times New Roman" w:cs="仿宋_GB2312"/>
          <w:sz w:val="32"/>
          <w:szCs w:val="32"/>
        </w:rPr>
      </w:pPr>
      <w:r w:rsidRPr="00CE33FF">
        <w:rPr>
          <w:rFonts w:ascii="仿宋_GB2312" w:eastAsia="仿宋_GB2312" w:hAnsi="Times New Roman" w:cs="仿宋_GB2312" w:hint="eastAsia"/>
          <w:sz w:val="32"/>
          <w:szCs w:val="32"/>
        </w:rPr>
        <w:t>当事人销售重金属污染物质含量超过食品安全标准限量食品（海水蟹）的行为，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当事人未能提供货商资质和购进该批海水蟹的相关凭证，未履行进货查验义务。该行为违反了《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的规定。</w:t>
      </w:r>
    </w:p>
    <w:p w:rsidR="0040186A" w:rsidRPr="00AC574D" w:rsidRDefault="00CE33FF" w:rsidP="00CE33FF">
      <w:pPr>
        <w:wordWrap w:val="0"/>
        <w:spacing w:line="560" w:lineRule="exact"/>
        <w:ind w:firstLineChars="200" w:firstLine="640"/>
        <w:rPr>
          <w:rFonts w:ascii="仿宋_GB2312" w:eastAsia="仿宋_GB2312" w:hAnsi="Times New Roman" w:cs="仿宋_GB2312"/>
          <w:b/>
          <w:sz w:val="32"/>
          <w:szCs w:val="32"/>
        </w:rPr>
      </w:pPr>
      <w:r w:rsidRPr="00CE33FF">
        <w:rPr>
          <w:rFonts w:ascii="仿宋_GB2312" w:eastAsia="仿宋_GB2312" w:hAnsi="Times New Roman" w:cs="仿宋_GB2312" w:hint="eastAsia"/>
          <w:sz w:val="32"/>
          <w:szCs w:val="32"/>
        </w:rPr>
        <w:t>当事人销售重金属污染物质含量超过食品安全标准限量食品（海水</w:t>
      </w:r>
      <w:proofErr w:type="gramStart"/>
      <w:r w:rsidRPr="00CE33FF">
        <w:rPr>
          <w:rFonts w:ascii="仿宋_GB2312" w:eastAsia="仿宋_GB2312" w:hAnsi="Times New Roman" w:cs="仿宋_GB2312" w:hint="eastAsia"/>
          <w:sz w:val="32"/>
          <w:szCs w:val="32"/>
        </w:rPr>
        <w:t>蟹</w:t>
      </w:r>
      <w:proofErr w:type="gramEnd"/>
      <w:r w:rsidRPr="00CE33FF">
        <w:rPr>
          <w:rFonts w:ascii="仿宋_GB2312" w:eastAsia="仿宋_GB2312" w:hAnsi="Times New Roman" w:cs="仿宋_GB2312" w:hint="eastAsia"/>
          <w:sz w:val="32"/>
          <w:szCs w:val="32"/>
        </w:rPr>
        <w:t>），在召回过程中未有消费者进行退货或反映食用后产生不良反应等较大危害后果，违法行为轻微，社会危害性较小。属于《关于规范市场监督管理行政处罚裁量权的指导意见》第十四条第（三）项中“有下列情形之一的，可以依法从轻或者减轻行政处罚：（三）违法行为轻微，社会危害性较小的；”规定，依据《中华人民共和国食品安全法》的处罚幅度予以减轻处罚。</w:t>
      </w:r>
      <w:r w:rsidR="0040186A">
        <w:rPr>
          <w:rFonts w:ascii="仿宋_GB2312" w:eastAsia="仿宋_GB2312" w:hAnsi="Times New Roman" w:cs="仿宋_GB2312"/>
          <w:b/>
          <w:sz w:val="32"/>
          <w:szCs w:val="32"/>
        </w:rPr>
        <w:tab/>
      </w:r>
    </w:p>
    <w:p w:rsidR="00CE33FF" w:rsidRPr="00CE33FF" w:rsidRDefault="00A1080A" w:rsidP="00CE33FF">
      <w:pPr>
        <w:wordWrap w:val="0"/>
        <w:spacing w:line="560" w:lineRule="exact"/>
        <w:ind w:firstLineChars="200" w:firstLine="640"/>
        <w:rPr>
          <w:rFonts w:ascii="仿宋_GB2312" w:eastAsia="仿宋_GB2312" w:hAnsi="Times New Roman" w:cs="仿宋_GB2312"/>
          <w:color w:val="000000"/>
          <w:sz w:val="32"/>
          <w:szCs w:val="32"/>
        </w:rPr>
      </w:pPr>
      <w:r>
        <w:rPr>
          <w:rFonts w:ascii="仿宋_GB2312" w:eastAsia="仿宋_GB2312" w:hAnsi="Times New Roman" w:cs="仿宋_GB2312" w:hint="eastAsia"/>
          <w:color w:val="000000"/>
          <w:sz w:val="32"/>
          <w:szCs w:val="32"/>
        </w:rPr>
        <w:lastRenderedPageBreak/>
        <w:t>本局认为：</w:t>
      </w:r>
      <w:r w:rsidR="00CE33FF" w:rsidRPr="00CE33FF">
        <w:rPr>
          <w:rFonts w:ascii="仿宋_GB2312" w:eastAsia="仿宋_GB2312" w:hAnsi="Times New Roman" w:cs="仿宋_GB2312" w:hint="eastAsia"/>
          <w:color w:val="000000"/>
          <w:sz w:val="32"/>
          <w:szCs w:val="32"/>
        </w:rPr>
        <w:t>当事人销售重金属污染物质含量超过食品安全标准限量食品（海水</w:t>
      </w:r>
      <w:proofErr w:type="gramStart"/>
      <w:r w:rsidR="00CE33FF" w:rsidRPr="00CE33FF">
        <w:rPr>
          <w:rFonts w:ascii="仿宋_GB2312" w:eastAsia="仿宋_GB2312" w:hAnsi="Times New Roman" w:cs="仿宋_GB2312" w:hint="eastAsia"/>
          <w:color w:val="000000"/>
          <w:sz w:val="32"/>
          <w:szCs w:val="32"/>
        </w:rPr>
        <w:t>蟹</w:t>
      </w:r>
      <w:proofErr w:type="gramEnd"/>
      <w:r w:rsidR="00CE33FF" w:rsidRPr="00CE33FF">
        <w:rPr>
          <w:rFonts w:ascii="仿宋_GB2312" w:eastAsia="仿宋_GB2312" w:hAnsi="Times New Roman" w:cs="仿宋_GB2312" w:hint="eastAsia"/>
          <w:color w:val="000000"/>
          <w:sz w:val="32"/>
          <w:szCs w:val="32"/>
        </w:rPr>
        <w:t>），并在经营过程中未尽到进货查验等义务，在调查过程中未能说明其进货来源，且货值金额不足一万元。根据《中华人民共和国食品安全法》第一百二十四条第一款第（一）项的规定“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和《中华人民共和国食品安全法》第一百二十六条第一款和第四款“违反本法规定，有下列情形之一的，由县级以上人民政府食品药品监督管理部门责令改正，给予警告；拒不改正的，处五千元以上五万元以下罚款；情节严重的，责令停产停业，直至吊销许可证；食用农产品销售者违反本法第六十五条规定的，由县级以上人民政府食品药品监督管理部门依照第一款规定给予处罚。”的规定，</w:t>
      </w:r>
      <w:r w:rsidR="00CE33FF" w:rsidRPr="00CE33FF">
        <w:rPr>
          <w:rFonts w:ascii="仿宋_GB2312" w:eastAsia="仿宋_GB2312" w:hAnsi="Times New Roman" w:cs="仿宋_GB2312" w:hint="eastAsia"/>
          <w:bCs/>
          <w:color w:val="000000"/>
          <w:sz w:val="32"/>
          <w:szCs w:val="32"/>
        </w:rPr>
        <w:t>责令当事人停止违法行为，</w:t>
      </w:r>
      <w:r w:rsidR="00CE33FF" w:rsidRPr="00CE33FF">
        <w:rPr>
          <w:rFonts w:ascii="仿宋_GB2312" w:eastAsia="仿宋_GB2312" w:hAnsi="Times New Roman" w:cs="仿宋_GB2312" w:hint="eastAsia"/>
          <w:color w:val="000000"/>
          <w:sz w:val="32"/>
          <w:szCs w:val="32"/>
        </w:rPr>
        <w:t>对当事人给予以下行政处罚：</w:t>
      </w:r>
    </w:p>
    <w:p w:rsidR="00CE33FF" w:rsidRPr="00CE33FF" w:rsidRDefault="00CE33FF" w:rsidP="00CE33FF">
      <w:pPr>
        <w:wordWrap w:val="0"/>
        <w:spacing w:line="560" w:lineRule="exact"/>
        <w:ind w:firstLineChars="250" w:firstLine="800"/>
        <w:rPr>
          <w:rFonts w:ascii="仿宋_GB2312" w:eastAsia="仿宋_GB2312" w:hAnsi="Times New Roman" w:cs="仿宋_GB2312"/>
          <w:color w:val="000000"/>
          <w:sz w:val="32"/>
          <w:szCs w:val="32"/>
        </w:rPr>
      </w:pPr>
      <w:r w:rsidRPr="00CE33FF">
        <w:rPr>
          <w:rFonts w:ascii="仿宋_GB2312" w:eastAsia="仿宋_GB2312" w:hAnsi="Times New Roman" w:cs="仿宋_GB2312" w:hint="eastAsia"/>
          <w:color w:val="000000"/>
          <w:sz w:val="32"/>
          <w:szCs w:val="32"/>
        </w:rPr>
        <w:t>1.对未建立食用农产品进货查验记录制度的行为给予</w:t>
      </w:r>
      <w:r w:rsidRPr="00CE33FF">
        <w:rPr>
          <w:rFonts w:ascii="仿宋_GB2312" w:eastAsia="仿宋_GB2312" w:hAnsi="Times New Roman" w:cs="仿宋_GB2312" w:hint="eastAsia"/>
          <w:color w:val="000000"/>
          <w:sz w:val="32"/>
          <w:szCs w:val="32"/>
        </w:rPr>
        <w:lastRenderedPageBreak/>
        <w:t>警告；</w:t>
      </w:r>
    </w:p>
    <w:p w:rsidR="00CE33FF" w:rsidRPr="00CE33FF" w:rsidRDefault="00CE33FF" w:rsidP="00CE33FF">
      <w:pPr>
        <w:wordWrap w:val="0"/>
        <w:spacing w:line="560" w:lineRule="exact"/>
        <w:ind w:firstLineChars="200" w:firstLine="640"/>
        <w:rPr>
          <w:rFonts w:ascii="仿宋_GB2312" w:eastAsia="仿宋_GB2312" w:hAnsi="Times New Roman" w:cs="仿宋_GB2312"/>
          <w:color w:val="000000"/>
          <w:sz w:val="32"/>
          <w:szCs w:val="32"/>
        </w:rPr>
      </w:pPr>
      <w:r>
        <w:rPr>
          <w:rFonts w:ascii="仿宋_GB2312" w:eastAsia="仿宋_GB2312" w:hAnsi="Times New Roman" w:cs="仿宋_GB2312" w:hint="eastAsia"/>
          <w:bCs/>
          <w:color w:val="000000"/>
          <w:sz w:val="32"/>
          <w:szCs w:val="32"/>
        </w:rPr>
        <w:t xml:space="preserve"> </w:t>
      </w:r>
      <w:r w:rsidRPr="00CE33FF">
        <w:rPr>
          <w:rFonts w:ascii="仿宋_GB2312" w:eastAsia="仿宋_GB2312" w:hAnsi="Times New Roman" w:cs="仿宋_GB2312" w:hint="eastAsia"/>
          <w:bCs/>
          <w:color w:val="000000"/>
          <w:sz w:val="32"/>
          <w:szCs w:val="32"/>
        </w:rPr>
        <w:t>2.没收违法所得98元；</w:t>
      </w:r>
    </w:p>
    <w:p w:rsidR="00961A4C" w:rsidRDefault="00CE33FF" w:rsidP="00CE33FF">
      <w:pPr>
        <w:wordWrap w:val="0"/>
        <w:spacing w:line="560" w:lineRule="exact"/>
        <w:ind w:firstLineChars="200" w:firstLine="640"/>
        <w:rPr>
          <w:rFonts w:ascii="仿宋_GB2312" w:eastAsia="仿宋_GB2312"/>
          <w:bCs/>
          <w:sz w:val="32"/>
          <w:szCs w:val="32"/>
        </w:rPr>
      </w:pPr>
      <w:r>
        <w:rPr>
          <w:rFonts w:ascii="仿宋_GB2312" w:eastAsia="仿宋_GB2312" w:hAnsi="Times New Roman" w:cs="仿宋_GB2312" w:hint="eastAsia"/>
          <w:bCs/>
          <w:color w:val="000000"/>
          <w:sz w:val="32"/>
          <w:szCs w:val="32"/>
        </w:rPr>
        <w:t xml:space="preserve"> </w:t>
      </w:r>
      <w:r w:rsidRPr="00CE33FF">
        <w:rPr>
          <w:rFonts w:ascii="仿宋_GB2312" w:eastAsia="仿宋_GB2312" w:hAnsi="Times New Roman" w:cs="仿宋_GB2312" w:hint="eastAsia"/>
          <w:bCs/>
          <w:color w:val="000000"/>
          <w:sz w:val="32"/>
          <w:szCs w:val="32"/>
        </w:rPr>
        <w:t>3.处罚款5000元。</w:t>
      </w:r>
    </w:p>
    <w:p w:rsidR="002807A6" w:rsidRPr="002807A6" w:rsidRDefault="002807A6" w:rsidP="006E68BA">
      <w:pPr>
        <w:wordWrap w:val="0"/>
        <w:snapToGrid w:val="0"/>
        <w:spacing w:line="560" w:lineRule="exact"/>
        <w:ind w:firstLineChars="200" w:firstLine="640"/>
        <w:rPr>
          <w:rFonts w:ascii="仿宋_GB2312" w:eastAsia="仿宋_GB2312"/>
          <w:sz w:val="32"/>
          <w:szCs w:val="32"/>
        </w:rPr>
      </w:pPr>
      <w:r w:rsidRPr="00A5356C">
        <w:rPr>
          <w:rFonts w:ascii="仿宋_GB2312" w:eastAsia="仿宋_GB2312" w:hint="eastAsia"/>
          <w:sz w:val="32"/>
          <w:szCs w:val="32"/>
        </w:rPr>
        <w:t>如对本行政处罚决定不服，可以于收到本决定书之日起六十日内向天津市西青区人民政府</w:t>
      </w:r>
      <w:r w:rsidRPr="00A5356C">
        <w:rPr>
          <w:rFonts w:ascii="仿宋_GB2312" w:eastAsia="仿宋_GB2312" w:hint="eastAsia"/>
          <w:color w:val="000000"/>
          <w:sz w:val="32"/>
          <w:szCs w:val="32"/>
        </w:rPr>
        <w:t>申请</w:t>
      </w:r>
      <w:r w:rsidRPr="00A5356C">
        <w:rPr>
          <w:rFonts w:ascii="仿宋_GB2312" w:eastAsia="仿宋_GB2312" w:hint="eastAsia"/>
          <w:sz w:val="32"/>
          <w:szCs w:val="32"/>
        </w:rPr>
        <w:t>复议，也可以于六个月内依法向天津市西青区人民法院提起行政诉讼。</w:t>
      </w:r>
    </w:p>
    <w:p w:rsidR="00133E9B" w:rsidRPr="00A5356C" w:rsidRDefault="00916B2D" w:rsidP="006E68BA">
      <w:pPr>
        <w:wordWrap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当事人</w:t>
      </w:r>
      <w:r w:rsidR="00133E9B" w:rsidRPr="00A5356C">
        <w:rPr>
          <w:rFonts w:ascii="仿宋_GB2312" w:eastAsia="仿宋_GB2312" w:hint="eastAsia"/>
          <w:sz w:val="32"/>
          <w:szCs w:val="32"/>
        </w:rPr>
        <w:t>应于收到本决定书之日起十五日内将罚（没）款缴</w:t>
      </w:r>
      <w:r w:rsidR="004F0093" w:rsidRPr="00A5356C">
        <w:rPr>
          <w:rFonts w:ascii="仿宋_GB2312" w:eastAsia="仿宋_GB2312" w:hint="eastAsia"/>
          <w:sz w:val="32"/>
          <w:szCs w:val="32"/>
        </w:rPr>
        <w:t>纳</w:t>
      </w:r>
      <w:r w:rsidR="00133E9B" w:rsidRPr="00A5356C">
        <w:rPr>
          <w:rFonts w:ascii="仿宋_GB2312" w:eastAsia="仿宋_GB2312" w:hint="eastAsia"/>
          <w:sz w:val="32"/>
          <w:szCs w:val="32"/>
        </w:rPr>
        <w:t>到天津市财政指定非税收入收缴银行对公网点。逾期不缴纳罚款的，依据《中华人民共和国行政处罚法》第</w:t>
      </w:r>
      <w:r w:rsidR="00105BC3">
        <w:rPr>
          <w:rFonts w:ascii="仿宋_GB2312" w:eastAsia="仿宋_GB2312" w:hint="eastAsia"/>
          <w:sz w:val="32"/>
          <w:szCs w:val="32"/>
        </w:rPr>
        <w:t>七十二</w:t>
      </w:r>
      <w:r w:rsidR="00133E9B" w:rsidRPr="00A5356C">
        <w:rPr>
          <w:rFonts w:ascii="仿宋_GB2312" w:eastAsia="仿宋_GB2312" w:hint="eastAsia"/>
          <w:sz w:val="32"/>
          <w:szCs w:val="32"/>
        </w:rPr>
        <w:t>条的规定，每日按罚款数额的百分之三加处罚款，并将依法申请人民法院强制执行。</w:t>
      </w:r>
    </w:p>
    <w:p w:rsidR="00133E9B" w:rsidRPr="00A5356C" w:rsidRDefault="00133E9B" w:rsidP="006E68BA">
      <w:pPr>
        <w:wordWrap w:val="0"/>
        <w:snapToGrid w:val="0"/>
        <w:spacing w:line="560" w:lineRule="exact"/>
        <w:ind w:firstLineChars="200" w:firstLine="640"/>
        <w:rPr>
          <w:rFonts w:ascii="仿宋_GB2312" w:eastAsia="仿宋_GB2312"/>
          <w:sz w:val="32"/>
          <w:szCs w:val="32"/>
        </w:rPr>
      </w:pPr>
      <w:r w:rsidRPr="00A5356C">
        <w:rPr>
          <w:rFonts w:ascii="仿宋_GB2312" w:eastAsia="仿宋_GB2312" w:hint="eastAsia"/>
          <w:sz w:val="32"/>
          <w:szCs w:val="32"/>
        </w:rPr>
        <w:t>依据《企业信息公示暂行条例》等有关规定，本机关将通过市场主体信用信息公示系统、门户网站、专业网站等公示行政处罚信息。如公示的行政处罚信息不准确，</w:t>
      </w:r>
      <w:r w:rsidR="00916B2D">
        <w:rPr>
          <w:rFonts w:ascii="仿宋_GB2312" w:eastAsia="仿宋_GB2312" w:hint="eastAsia"/>
          <w:sz w:val="32"/>
          <w:szCs w:val="32"/>
        </w:rPr>
        <w:t>当事人</w:t>
      </w:r>
      <w:r w:rsidRPr="00A5356C">
        <w:rPr>
          <w:rFonts w:ascii="仿宋_GB2312" w:eastAsia="仿宋_GB2312" w:hint="eastAsia"/>
          <w:sz w:val="32"/>
          <w:szCs w:val="32"/>
        </w:rPr>
        <w:t>可以申请本机关予以更正。</w:t>
      </w:r>
    </w:p>
    <w:p w:rsidR="005F4E6A" w:rsidRPr="00A5356C" w:rsidRDefault="005F4E6A" w:rsidP="00E8151B">
      <w:pPr>
        <w:wordWrap w:val="0"/>
        <w:spacing w:line="500" w:lineRule="exact"/>
        <w:ind w:firstLine="601"/>
        <w:rPr>
          <w:rFonts w:ascii="仿宋_GB2312" w:eastAsia="仿宋_GB2312" w:hAnsi="Times New Roman" w:cs="仿宋"/>
          <w:color w:val="000000"/>
          <w:sz w:val="32"/>
          <w:szCs w:val="32"/>
          <w:u w:val="single"/>
        </w:rPr>
      </w:pPr>
    </w:p>
    <w:p w:rsidR="005F4E6A" w:rsidRPr="00A5356C" w:rsidRDefault="005F4E6A" w:rsidP="00E8151B">
      <w:pPr>
        <w:wordWrap w:val="0"/>
        <w:spacing w:line="500" w:lineRule="exact"/>
        <w:ind w:firstLine="601"/>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 xml:space="preserve">  </w:t>
      </w:r>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天津市西青区市场监督管理局</w:t>
      </w:r>
    </w:p>
    <w:p w:rsidR="005F4E6A" w:rsidRPr="00A5356C" w:rsidRDefault="005F4E6A" w:rsidP="00E8151B">
      <w:pPr>
        <w:wordWrap w:val="0"/>
        <w:spacing w:line="500" w:lineRule="exact"/>
        <w:ind w:right="640" w:firstLine="601"/>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467017" w:rsidRPr="00A5356C">
        <w:rPr>
          <w:rFonts w:ascii="仿宋_GB2312" w:eastAsia="仿宋_GB2312" w:hAnsi="Times New Roman" w:cs="仿宋" w:hint="eastAsia"/>
          <w:color w:val="000000"/>
          <w:sz w:val="32"/>
          <w:szCs w:val="32"/>
        </w:rPr>
        <w:t xml:space="preserve"> </w:t>
      </w:r>
      <w:bookmarkStart w:id="0" w:name="_GoBack"/>
      <w:bookmarkEnd w:id="0"/>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（印 章）</w:t>
      </w:r>
    </w:p>
    <w:p w:rsidR="00A5356C" w:rsidRPr="00A5356C" w:rsidRDefault="005F4E6A" w:rsidP="00CC665F">
      <w:pPr>
        <w:wordWrap w:val="0"/>
        <w:spacing w:line="500" w:lineRule="exact"/>
        <w:ind w:right="640" w:firstLine="600"/>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FD0073"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 xml:space="preserve"> </w:t>
      </w:r>
      <w:r w:rsidR="00961A4C" w:rsidRPr="00A5356C">
        <w:rPr>
          <w:rFonts w:ascii="仿宋_GB2312" w:eastAsia="仿宋_GB2312" w:hAnsi="Times New Roman" w:cs="仿宋" w:hint="eastAsia"/>
          <w:color w:val="000000"/>
          <w:sz w:val="32"/>
          <w:szCs w:val="32"/>
        </w:rPr>
        <w:t>20</w:t>
      </w:r>
      <w:r w:rsidR="000D6400" w:rsidRPr="00A5356C">
        <w:rPr>
          <w:rFonts w:ascii="仿宋_GB2312" w:eastAsia="仿宋_GB2312" w:hAnsi="Times New Roman" w:cs="仿宋" w:hint="eastAsia"/>
          <w:color w:val="000000"/>
          <w:sz w:val="32"/>
          <w:szCs w:val="32"/>
        </w:rPr>
        <w:t>2</w:t>
      </w:r>
      <w:r w:rsidR="00833489">
        <w:rPr>
          <w:rFonts w:ascii="仿宋_GB2312" w:eastAsia="仿宋_GB2312" w:hAnsi="Times New Roman" w:cs="仿宋" w:hint="eastAsia"/>
          <w:color w:val="000000"/>
          <w:sz w:val="32"/>
          <w:szCs w:val="32"/>
        </w:rPr>
        <w:t>3</w:t>
      </w:r>
      <w:r w:rsidRPr="00A5356C">
        <w:rPr>
          <w:rFonts w:ascii="仿宋_GB2312" w:eastAsia="仿宋_GB2312" w:hAnsi="Times New Roman" w:cs="仿宋" w:hint="eastAsia"/>
          <w:color w:val="000000"/>
          <w:sz w:val="32"/>
          <w:szCs w:val="32"/>
        </w:rPr>
        <w:t>年</w:t>
      </w:r>
      <w:r w:rsidR="00833489">
        <w:rPr>
          <w:rFonts w:ascii="仿宋_GB2312" w:eastAsia="仿宋_GB2312" w:hAnsi="Times New Roman" w:cs="仿宋" w:hint="eastAsia"/>
          <w:color w:val="000000"/>
          <w:sz w:val="32"/>
          <w:szCs w:val="32"/>
        </w:rPr>
        <w:t>1</w:t>
      </w:r>
      <w:r w:rsidRPr="00A5356C">
        <w:rPr>
          <w:rFonts w:ascii="仿宋_GB2312" w:eastAsia="仿宋_GB2312" w:hAnsi="Times New Roman" w:cs="仿宋" w:hint="eastAsia"/>
          <w:color w:val="000000"/>
          <w:sz w:val="32"/>
          <w:szCs w:val="32"/>
        </w:rPr>
        <w:t>月</w:t>
      </w:r>
      <w:r w:rsidR="00CE33FF">
        <w:rPr>
          <w:rFonts w:ascii="仿宋_GB2312" w:eastAsia="仿宋_GB2312" w:hAnsi="Times New Roman" w:cs="仿宋" w:hint="eastAsia"/>
          <w:color w:val="000000"/>
          <w:sz w:val="32"/>
          <w:szCs w:val="32"/>
        </w:rPr>
        <w:t>11</w:t>
      </w:r>
      <w:r w:rsidRPr="00A5356C">
        <w:rPr>
          <w:rFonts w:ascii="仿宋_GB2312" w:eastAsia="仿宋_GB2312" w:hAnsi="Times New Roman" w:cs="仿宋" w:hint="eastAsia"/>
          <w:color w:val="000000"/>
          <w:sz w:val="32"/>
          <w:szCs w:val="32"/>
        </w:rPr>
        <w:t>日</w:t>
      </w:r>
      <w:r w:rsidR="00652CCB" w:rsidRPr="00652CCB">
        <w:rPr>
          <w:rFonts w:ascii="仿宋_GB2312" w:eastAsia="仿宋_GB2312" w:hAnsi="Times New Roman" w:cs="仿宋"/>
          <w:bCs/>
          <w:noProof/>
          <w:color w:val="000000"/>
          <w:sz w:val="32"/>
          <w:szCs w:val="32"/>
        </w:rPr>
        <w:pict>
          <v:line id="_x0000_s1030" style="position:absolute;left:0;text-align:left;z-index:251661312;mso-position-horizontal-relative:text;mso-position-vertical-relative:text;mso-width-relative:page;mso-height-relative:page"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OAQ+ANcBAACNAwAADgAAAAAA&#10;AAABACAAAAAmAQAAZHJzL2Uyb0RvYy54bWxQSwUGAAAAAAYABgBZAQAAbwUAAAAA&#10;" strokeweight=".26mm">
            <v:stroke endcap="square"/>
          </v:line>
        </w:pict>
      </w:r>
    </w:p>
    <w:sectPr w:rsidR="00A5356C" w:rsidRPr="00A5356C" w:rsidSect="001F75E1">
      <w:footerReference w:type="default" r:id="rId7"/>
      <w:pgSz w:w="11906" w:h="16838" w:code="9"/>
      <w:pgMar w:top="1440" w:right="1800" w:bottom="1440" w:left="1800"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E03" w:rsidRDefault="00D25E03" w:rsidP="005F4E6A">
      <w:r>
        <w:separator/>
      </w:r>
    </w:p>
  </w:endnote>
  <w:endnote w:type="continuationSeparator" w:id="0">
    <w:p w:rsidR="00D25E03" w:rsidRDefault="00D25E03" w:rsidP="005F4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6A" w:rsidRDefault="00652CCB" w:rsidP="005F4E6A">
    <w:pPr>
      <w:wordWrap w:val="0"/>
      <w:spacing w:line="520" w:lineRule="exact"/>
      <w:rPr>
        <w:rFonts w:ascii="Times New Roman" w:eastAsia="仿宋_GB2312" w:hAnsi="Times New Roman" w:cs="仿宋"/>
        <w:bCs/>
        <w:color w:val="000000"/>
        <w:sz w:val="32"/>
        <w:szCs w:val="32"/>
      </w:rPr>
    </w:pPr>
    <w:r w:rsidRPr="00652CCB">
      <w:rPr>
        <w:rFonts w:ascii="Times New Roman" w:eastAsia="仿宋_GB2312" w:hAnsi="Times New Roman"/>
        <w:noProof/>
        <w:sz w:val="32"/>
      </w:rPr>
      <w:pict>
        <v:line id="_x0000_s2050" style="position:absolute;left:0;text-align:left;z-index:251661312;mso-width-relative:page;mso-height-relative:page"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5F4E6A" w:rsidRPr="00961A4C" w:rsidRDefault="00652CCB" w:rsidP="00961A4C">
    <w:pPr>
      <w:spacing w:line="520" w:lineRule="exact"/>
      <w:jc w:val="center"/>
      <w:rPr>
        <w:rFonts w:ascii="Times New Roman" w:eastAsia="仿宋_GB2312" w:hAnsi="Times New Roman" w:cs="仿宋"/>
        <w:color w:val="000000"/>
        <w:sz w:val="30"/>
        <w:szCs w:val="30"/>
      </w:rPr>
    </w:pPr>
    <w:r w:rsidRPr="00652CCB">
      <w:rPr>
        <w:rFonts w:ascii="Times New Roman" w:eastAsia="仿宋_GB2312" w:hAnsi="Times New Roman" w:cs="仿宋"/>
        <w:bCs/>
        <w:noProof/>
        <w:color w:val="000000"/>
        <w:sz w:val="30"/>
        <w:szCs w:val="30"/>
      </w:rPr>
      <w:pict>
        <v:line id="_x0000_s2049" style="position:absolute;left:0;text-align:left;z-index:251660288;mso-width-relative:page;mso-height-relative:page"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5F4E6A" w:rsidRPr="00961A4C">
      <w:rPr>
        <w:rFonts w:ascii="Times New Roman" w:eastAsia="仿宋_GB2312" w:hAnsi="Times New Roman" w:cs="仿宋" w:hint="eastAsia"/>
        <w:color w:val="000000"/>
        <w:sz w:val="30"/>
        <w:szCs w:val="30"/>
      </w:rPr>
      <w:t>本文书一式</w:t>
    </w:r>
    <w:r w:rsidR="00961A4C" w:rsidRPr="00961A4C">
      <w:rPr>
        <w:rFonts w:ascii="Times New Roman" w:eastAsia="仿宋_GB2312" w:hAnsi="Times New Roman" w:cs="仿宋" w:hint="eastAsia"/>
        <w:color w:val="000000"/>
        <w:sz w:val="30"/>
        <w:szCs w:val="30"/>
      </w:rPr>
      <w:t>两</w:t>
    </w:r>
    <w:r w:rsidR="005F4E6A" w:rsidRPr="00961A4C">
      <w:rPr>
        <w:rFonts w:ascii="Times New Roman" w:eastAsia="仿宋_GB2312" w:hAnsi="Times New Roman" w:cs="仿宋" w:hint="eastAsia"/>
        <w:color w:val="000000"/>
        <w:sz w:val="30"/>
        <w:szCs w:val="30"/>
      </w:rPr>
      <w:t>份，</w:t>
    </w:r>
    <w:r w:rsidR="00961A4C" w:rsidRPr="00961A4C">
      <w:rPr>
        <w:rFonts w:ascii="Times New Roman" w:eastAsia="仿宋_GB2312" w:hAnsi="Times New Roman" w:cs="仿宋" w:hint="eastAsia"/>
        <w:color w:val="000000"/>
        <w:sz w:val="30"/>
        <w:szCs w:val="30"/>
      </w:rPr>
      <w:t>一</w:t>
    </w:r>
    <w:r w:rsidR="005F4E6A" w:rsidRPr="00961A4C">
      <w:rPr>
        <w:rFonts w:ascii="Times New Roman" w:eastAsia="仿宋_GB2312" w:hAnsi="Times New Roman" w:cs="仿宋" w:hint="eastAsia"/>
        <w:color w:val="000000"/>
        <w:sz w:val="30"/>
        <w:szCs w:val="30"/>
      </w:rPr>
      <w:t>份送达</w:t>
    </w:r>
    <w:r w:rsidR="00961A4C" w:rsidRPr="00961A4C">
      <w:rPr>
        <w:rFonts w:ascii="Times New Roman" w:eastAsia="仿宋_GB2312" w:hAnsi="Times New Roman" w:cs="仿宋" w:hint="eastAsia"/>
        <w:color w:val="000000"/>
        <w:sz w:val="30"/>
        <w:szCs w:val="30"/>
      </w:rPr>
      <w:t>被送达人</w:t>
    </w:r>
    <w:r w:rsidR="005F4E6A" w:rsidRPr="00961A4C">
      <w:rPr>
        <w:rFonts w:ascii="Times New Roman" w:eastAsia="仿宋_GB2312" w:hAnsi="Times New Roman" w:cs="仿宋" w:hint="eastAsia"/>
        <w:color w:val="000000"/>
        <w:sz w:val="30"/>
        <w:szCs w:val="30"/>
      </w:rPr>
      <w:t>，一份</w:t>
    </w:r>
    <w:r w:rsidR="00961A4C" w:rsidRPr="00961A4C">
      <w:rPr>
        <w:rFonts w:ascii="Times New Roman" w:eastAsia="仿宋_GB2312" w:hAnsi="Times New Roman" w:cs="仿宋" w:hint="eastAsia"/>
        <w:color w:val="000000"/>
        <w:sz w:val="30"/>
        <w:szCs w:val="30"/>
      </w:rPr>
      <w:t>市场监管部门</w:t>
    </w:r>
    <w:r w:rsidR="005F4E6A" w:rsidRPr="00961A4C">
      <w:rPr>
        <w:rFonts w:ascii="Times New Roman" w:eastAsia="仿宋_GB2312" w:hAnsi="Times New Roman" w:cs="仿宋" w:hint="eastAsia"/>
        <w:color w:val="000000"/>
        <w:sz w:val="30"/>
        <w:szCs w:val="30"/>
      </w:rPr>
      <w:t>归档。</w:t>
    </w:r>
  </w:p>
  <w:p w:rsidR="005F4E6A" w:rsidRPr="005F4E6A" w:rsidRDefault="005F4E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E03" w:rsidRDefault="00D25E03" w:rsidP="005F4E6A">
      <w:r>
        <w:separator/>
      </w:r>
    </w:p>
  </w:footnote>
  <w:footnote w:type="continuationSeparator" w:id="0">
    <w:p w:rsidR="00D25E03" w:rsidRDefault="00D25E03" w:rsidP="005F4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none"/>
      <w:suff w:val="nothing"/>
      <w:lvlText w:val=""/>
      <w:lvlJc w:val="left"/>
      <w:pPr>
        <w:tabs>
          <w:tab w:val="left" w:pos="0"/>
        </w:tabs>
        <w:ind w:left="0" w:firstLine="0"/>
      </w:pPr>
      <w:rPr>
        <w:rFonts w:cs="Times New Roman"/>
      </w:rPr>
    </w:lvl>
    <w:lvl w:ilvl="1">
      <w:start w:val="1"/>
      <w:numFmt w:val="none"/>
      <w:suff w:val="nothing"/>
      <w:lvlText w:val=""/>
      <w:lvlJc w:val="left"/>
      <w:pPr>
        <w:tabs>
          <w:tab w:val="left" w:pos="0"/>
        </w:tabs>
        <w:ind w:left="0" w:firstLine="0"/>
      </w:pPr>
      <w:rPr>
        <w:rFonts w:cs="Times New Roman"/>
      </w:rPr>
    </w:lvl>
    <w:lvl w:ilvl="2">
      <w:start w:val="1"/>
      <w:numFmt w:val="none"/>
      <w:suff w:val="nothing"/>
      <w:lvlText w:val=""/>
      <w:lvlJc w:val="left"/>
      <w:pPr>
        <w:tabs>
          <w:tab w:val="left" w:pos="0"/>
        </w:tabs>
        <w:ind w:left="0" w:firstLine="0"/>
      </w:pPr>
      <w:rPr>
        <w:rFonts w:cs="Times New Roman"/>
      </w:rPr>
    </w:lvl>
    <w:lvl w:ilvl="3">
      <w:start w:val="1"/>
      <w:numFmt w:val="none"/>
      <w:suff w:val="nothing"/>
      <w:lvlText w:val=""/>
      <w:lvlJc w:val="left"/>
      <w:pPr>
        <w:tabs>
          <w:tab w:val="left" w:pos="0"/>
        </w:tabs>
        <w:ind w:left="0" w:firstLine="0"/>
      </w:pPr>
      <w:rPr>
        <w:rFonts w:cs="Times New Roman"/>
      </w:rPr>
    </w:lvl>
    <w:lvl w:ilvl="4">
      <w:start w:val="1"/>
      <w:numFmt w:val="none"/>
      <w:suff w:val="nothing"/>
      <w:lvlText w:val=""/>
      <w:lvlJc w:val="left"/>
      <w:pPr>
        <w:tabs>
          <w:tab w:val="left" w:pos="0"/>
        </w:tabs>
        <w:ind w:left="0" w:firstLine="0"/>
      </w:pPr>
      <w:rPr>
        <w:rFonts w:cs="Times New Roman"/>
      </w:rPr>
    </w:lvl>
    <w:lvl w:ilvl="5">
      <w:start w:val="1"/>
      <w:numFmt w:val="none"/>
      <w:suff w:val="nothing"/>
      <w:lvlText w:val=""/>
      <w:lvlJc w:val="left"/>
      <w:pPr>
        <w:tabs>
          <w:tab w:val="left" w:pos="0"/>
        </w:tabs>
        <w:ind w:left="0" w:firstLine="0"/>
      </w:pPr>
      <w:rPr>
        <w:rFonts w:cs="Times New Roman"/>
      </w:rPr>
    </w:lvl>
    <w:lvl w:ilvl="6">
      <w:start w:val="1"/>
      <w:numFmt w:val="none"/>
      <w:suff w:val="nothing"/>
      <w:lvlText w:val=""/>
      <w:lvlJc w:val="left"/>
      <w:pPr>
        <w:tabs>
          <w:tab w:val="left" w:pos="0"/>
        </w:tabs>
        <w:ind w:left="0" w:firstLine="0"/>
      </w:pPr>
      <w:rPr>
        <w:rFonts w:cs="Times New Roman"/>
      </w:rPr>
    </w:lvl>
    <w:lvl w:ilvl="7">
      <w:start w:val="1"/>
      <w:numFmt w:val="none"/>
      <w:suff w:val="nothing"/>
      <w:lvlText w:val=""/>
      <w:lvlJc w:val="left"/>
      <w:pPr>
        <w:tabs>
          <w:tab w:val="left" w:pos="0"/>
        </w:tabs>
        <w:ind w:left="0" w:firstLine="0"/>
      </w:pPr>
      <w:rPr>
        <w:rFonts w:cs="Times New Roman"/>
      </w:rPr>
    </w:lvl>
    <w:lvl w:ilvl="8">
      <w:start w:val="1"/>
      <w:numFmt w:val="none"/>
      <w:suff w:val="nothing"/>
      <w:lvlText w:val=""/>
      <w:lvlJc w:val="left"/>
      <w:pPr>
        <w:tabs>
          <w:tab w:val="left" w:pos="0"/>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E6A"/>
    <w:rsid w:val="00000F84"/>
    <w:rsid w:val="00003C1A"/>
    <w:rsid w:val="0003522F"/>
    <w:rsid w:val="00071738"/>
    <w:rsid w:val="000915F6"/>
    <w:rsid w:val="000D0429"/>
    <w:rsid w:val="000D605F"/>
    <w:rsid w:val="000D6400"/>
    <w:rsid w:val="00105BC3"/>
    <w:rsid w:val="001260B7"/>
    <w:rsid w:val="00133E9B"/>
    <w:rsid w:val="00165962"/>
    <w:rsid w:val="001A1C05"/>
    <w:rsid w:val="001D5D31"/>
    <w:rsid w:val="001E3C5B"/>
    <w:rsid w:val="001E7C49"/>
    <w:rsid w:val="001F0614"/>
    <w:rsid w:val="001F75E1"/>
    <w:rsid w:val="00210A9E"/>
    <w:rsid w:val="0023620D"/>
    <w:rsid w:val="00243D20"/>
    <w:rsid w:val="002807A6"/>
    <w:rsid w:val="002B53C8"/>
    <w:rsid w:val="002C1F28"/>
    <w:rsid w:val="002C3F59"/>
    <w:rsid w:val="002F620D"/>
    <w:rsid w:val="00301753"/>
    <w:rsid w:val="00303306"/>
    <w:rsid w:val="00305E83"/>
    <w:rsid w:val="00334ABB"/>
    <w:rsid w:val="00334BCB"/>
    <w:rsid w:val="003506AE"/>
    <w:rsid w:val="00356A4E"/>
    <w:rsid w:val="00371D9B"/>
    <w:rsid w:val="00381854"/>
    <w:rsid w:val="0039110C"/>
    <w:rsid w:val="003C46E3"/>
    <w:rsid w:val="003C513B"/>
    <w:rsid w:val="0040007B"/>
    <w:rsid w:val="0040186A"/>
    <w:rsid w:val="00411F7E"/>
    <w:rsid w:val="0042565A"/>
    <w:rsid w:val="0042643A"/>
    <w:rsid w:val="00435B19"/>
    <w:rsid w:val="00455D91"/>
    <w:rsid w:val="00456913"/>
    <w:rsid w:val="00467017"/>
    <w:rsid w:val="0047170A"/>
    <w:rsid w:val="00474616"/>
    <w:rsid w:val="0048527B"/>
    <w:rsid w:val="004A7D1B"/>
    <w:rsid w:val="004F0093"/>
    <w:rsid w:val="00502B28"/>
    <w:rsid w:val="0053267E"/>
    <w:rsid w:val="005438C6"/>
    <w:rsid w:val="00553635"/>
    <w:rsid w:val="00553A91"/>
    <w:rsid w:val="00563C97"/>
    <w:rsid w:val="00570351"/>
    <w:rsid w:val="00580424"/>
    <w:rsid w:val="00581808"/>
    <w:rsid w:val="005A32A2"/>
    <w:rsid w:val="005A6185"/>
    <w:rsid w:val="005D061E"/>
    <w:rsid w:val="005E3F47"/>
    <w:rsid w:val="005F4E6A"/>
    <w:rsid w:val="00627068"/>
    <w:rsid w:val="006306D0"/>
    <w:rsid w:val="00631FC3"/>
    <w:rsid w:val="00635906"/>
    <w:rsid w:val="00642BB8"/>
    <w:rsid w:val="00652CCB"/>
    <w:rsid w:val="00673B0C"/>
    <w:rsid w:val="006E05C1"/>
    <w:rsid w:val="006E68BA"/>
    <w:rsid w:val="006E7578"/>
    <w:rsid w:val="006F0ACC"/>
    <w:rsid w:val="006F1454"/>
    <w:rsid w:val="006F4D91"/>
    <w:rsid w:val="007046A3"/>
    <w:rsid w:val="007213E8"/>
    <w:rsid w:val="0073437E"/>
    <w:rsid w:val="00736316"/>
    <w:rsid w:val="007418BB"/>
    <w:rsid w:val="00760B65"/>
    <w:rsid w:val="00796C17"/>
    <w:rsid w:val="007B5F1F"/>
    <w:rsid w:val="007C303C"/>
    <w:rsid w:val="007D6DBA"/>
    <w:rsid w:val="007F0230"/>
    <w:rsid w:val="008144F8"/>
    <w:rsid w:val="00833489"/>
    <w:rsid w:val="008434DD"/>
    <w:rsid w:val="00861AD9"/>
    <w:rsid w:val="00866BA9"/>
    <w:rsid w:val="008B7621"/>
    <w:rsid w:val="008E1249"/>
    <w:rsid w:val="008E5896"/>
    <w:rsid w:val="00900B53"/>
    <w:rsid w:val="009065B0"/>
    <w:rsid w:val="00916B2D"/>
    <w:rsid w:val="00961A4C"/>
    <w:rsid w:val="00986217"/>
    <w:rsid w:val="009D4E06"/>
    <w:rsid w:val="009E1C2D"/>
    <w:rsid w:val="009E20E2"/>
    <w:rsid w:val="009E46D2"/>
    <w:rsid w:val="009E69B1"/>
    <w:rsid w:val="00A1080A"/>
    <w:rsid w:val="00A12ABD"/>
    <w:rsid w:val="00A16D03"/>
    <w:rsid w:val="00A24D60"/>
    <w:rsid w:val="00A35A5E"/>
    <w:rsid w:val="00A36FB5"/>
    <w:rsid w:val="00A5356C"/>
    <w:rsid w:val="00A6051F"/>
    <w:rsid w:val="00A64B56"/>
    <w:rsid w:val="00A841CB"/>
    <w:rsid w:val="00A914A7"/>
    <w:rsid w:val="00AB54A5"/>
    <w:rsid w:val="00AC4F4F"/>
    <w:rsid w:val="00AF24C6"/>
    <w:rsid w:val="00AF2A17"/>
    <w:rsid w:val="00B01458"/>
    <w:rsid w:val="00B022B0"/>
    <w:rsid w:val="00B0685D"/>
    <w:rsid w:val="00B10409"/>
    <w:rsid w:val="00B52937"/>
    <w:rsid w:val="00B53E2E"/>
    <w:rsid w:val="00B60FD0"/>
    <w:rsid w:val="00B75ECC"/>
    <w:rsid w:val="00BA743C"/>
    <w:rsid w:val="00BB08CB"/>
    <w:rsid w:val="00BB358C"/>
    <w:rsid w:val="00BC1597"/>
    <w:rsid w:val="00BE48B3"/>
    <w:rsid w:val="00C03969"/>
    <w:rsid w:val="00C07F5F"/>
    <w:rsid w:val="00C22B7B"/>
    <w:rsid w:val="00C24A21"/>
    <w:rsid w:val="00C30B46"/>
    <w:rsid w:val="00C619F4"/>
    <w:rsid w:val="00C75F2F"/>
    <w:rsid w:val="00CC665F"/>
    <w:rsid w:val="00CD17F8"/>
    <w:rsid w:val="00CD7549"/>
    <w:rsid w:val="00CE33FF"/>
    <w:rsid w:val="00D25E03"/>
    <w:rsid w:val="00D62955"/>
    <w:rsid w:val="00DA7711"/>
    <w:rsid w:val="00DD2A7B"/>
    <w:rsid w:val="00DD3BDE"/>
    <w:rsid w:val="00DE611C"/>
    <w:rsid w:val="00E1354A"/>
    <w:rsid w:val="00E16900"/>
    <w:rsid w:val="00E36C47"/>
    <w:rsid w:val="00E8151B"/>
    <w:rsid w:val="00E8606A"/>
    <w:rsid w:val="00EA2555"/>
    <w:rsid w:val="00EB6F84"/>
    <w:rsid w:val="00EC758E"/>
    <w:rsid w:val="00EE11C1"/>
    <w:rsid w:val="00F62799"/>
    <w:rsid w:val="00F74495"/>
    <w:rsid w:val="00FD0073"/>
    <w:rsid w:val="00FE2D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6A"/>
    <w:pPr>
      <w:widowControl w:val="0"/>
      <w:jc w:val="both"/>
    </w:pPr>
    <w:rPr>
      <w:rFonts w:ascii="Calibri" w:eastAsia="宋体" w:hAnsi="Calibri" w:cs="Times New Roman"/>
      <w:szCs w:val="24"/>
    </w:rPr>
  </w:style>
  <w:style w:type="paragraph" w:styleId="1">
    <w:name w:val="heading 1"/>
    <w:basedOn w:val="a"/>
    <w:next w:val="a"/>
    <w:link w:val="1Char"/>
    <w:uiPriority w:val="9"/>
    <w:qFormat/>
    <w:rsid w:val="008E1249"/>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E6A"/>
    <w:rPr>
      <w:rFonts w:ascii="Calibri" w:eastAsia="宋体" w:hAnsi="Calibri" w:cs="Times New Roman"/>
      <w:sz w:val="18"/>
      <w:szCs w:val="18"/>
    </w:rPr>
  </w:style>
  <w:style w:type="paragraph" w:styleId="a4">
    <w:name w:val="footer"/>
    <w:basedOn w:val="a"/>
    <w:link w:val="Char0"/>
    <w:uiPriority w:val="99"/>
    <w:unhideWhenUsed/>
    <w:rsid w:val="005F4E6A"/>
    <w:pPr>
      <w:tabs>
        <w:tab w:val="center" w:pos="4153"/>
        <w:tab w:val="right" w:pos="8306"/>
      </w:tabs>
      <w:snapToGrid w:val="0"/>
      <w:jc w:val="left"/>
    </w:pPr>
    <w:rPr>
      <w:sz w:val="18"/>
      <w:szCs w:val="18"/>
    </w:rPr>
  </w:style>
  <w:style w:type="character" w:customStyle="1" w:styleId="Char0">
    <w:name w:val="页脚 Char"/>
    <w:basedOn w:val="a0"/>
    <w:link w:val="a4"/>
    <w:uiPriority w:val="99"/>
    <w:rsid w:val="005F4E6A"/>
    <w:rPr>
      <w:rFonts w:ascii="Calibri" w:eastAsia="宋体" w:hAnsi="Calibri" w:cs="Times New Roman"/>
      <w:sz w:val="18"/>
      <w:szCs w:val="18"/>
    </w:rPr>
  </w:style>
  <w:style w:type="paragraph" w:styleId="a5">
    <w:name w:val="Balloon Text"/>
    <w:basedOn w:val="a"/>
    <w:link w:val="Char1"/>
    <w:uiPriority w:val="99"/>
    <w:semiHidden/>
    <w:unhideWhenUsed/>
    <w:rsid w:val="00EB6F84"/>
    <w:rPr>
      <w:sz w:val="18"/>
      <w:szCs w:val="18"/>
    </w:rPr>
  </w:style>
  <w:style w:type="character" w:customStyle="1" w:styleId="Char1">
    <w:name w:val="批注框文本 Char"/>
    <w:basedOn w:val="a0"/>
    <w:link w:val="a5"/>
    <w:uiPriority w:val="99"/>
    <w:semiHidden/>
    <w:rsid w:val="00EB6F84"/>
    <w:rPr>
      <w:rFonts w:ascii="Calibri" w:eastAsia="宋体" w:hAnsi="Calibri" w:cs="Times New Roman"/>
      <w:sz w:val="18"/>
      <w:szCs w:val="18"/>
    </w:rPr>
  </w:style>
  <w:style w:type="character" w:customStyle="1" w:styleId="1Char">
    <w:name w:val="标题 1 Char"/>
    <w:basedOn w:val="a0"/>
    <w:link w:val="1"/>
    <w:uiPriority w:val="9"/>
    <w:rsid w:val="008E1249"/>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99838402">
      <w:bodyDiv w:val="1"/>
      <w:marLeft w:val="0"/>
      <w:marRight w:val="0"/>
      <w:marTop w:val="0"/>
      <w:marBottom w:val="0"/>
      <w:divBdr>
        <w:top w:val="none" w:sz="0" w:space="0" w:color="auto"/>
        <w:left w:val="none" w:sz="0" w:space="0" w:color="auto"/>
        <w:bottom w:val="none" w:sz="0" w:space="0" w:color="auto"/>
        <w:right w:val="none" w:sz="0" w:space="0" w:color="auto"/>
      </w:divBdr>
    </w:div>
    <w:div w:id="204635487">
      <w:bodyDiv w:val="1"/>
      <w:marLeft w:val="0"/>
      <w:marRight w:val="0"/>
      <w:marTop w:val="0"/>
      <w:marBottom w:val="0"/>
      <w:divBdr>
        <w:top w:val="none" w:sz="0" w:space="0" w:color="auto"/>
        <w:left w:val="none" w:sz="0" w:space="0" w:color="auto"/>
        <w:bottom w:val="none" w:sz="0" w:space="0" w:color="auto"/>
        <w:right w:val="none" w:sz="0" w:space="0" w:color="auto"/>
      </w:divBdr>
    </w:div>
    <w:div w:id="316567586">
      <w:bodyDiv w:val="1"/>
      <w:marLeft w:val="0"/>
      <w:marRight w:val="0"/>
      <w:marTop w:val="0"/>
      <w:marBottom w:val="0"/>
      <w:divBdr>
        <w:top w:val="none" w:sz="0" w:space="0" w:color="auto"/>
        <w:left w:val="none" w:sz="0" w:space="0" w:color="auto"/>
        <w:bottom w:val="none" w:sz="0" w:space="0" w:color="auto"/>
        <w:right w:val="none" w:sz="0" w:space="0" w:color="auto"/>
      </w:divBdr>
    </w:div>
    <w:div w:id="473836159">
      <w:bodyDiv w:val="1"/>
      <w:marLeft w:val="0"/>
      <w:marRight w:val="0"/>
      <w:marTop w:val="0"/>
      <w:marBottom w:val="0"/>
      <w:divBdr>
        <w:top w:val="none" w:sz="0" w:space="0" w:color="auto"/>
        <w:left w:val="none" w:sz="0" w:space="0" w:color="auto"/>
        <w:bottom w:val="none" w:sz="0" w:space="0" w:color="auto"/>
        <w:right w:val="none" w:sz="0" w:space="0" w:color="auto"/>
      </w:divBdr>
    </w:div>
    <w:div w:id="486213373">
      <w:bodyDiv w:val="1"/>
      <w:marLeft w:val="0"/>
      <w:marRight w:val="0"/>
      <w:marTop w:val="0"/>
      <w:marBottom w:val="0"/>
      <w:divBdr>
        <w:top w:val="none" w:sz="0" w:space="0" w:color="auto"/>
        <w:left w:val="none" w:sz="0" w:space="0" w:color="auto"/>
        <w:bottom w:val="none" w:sz="0" w:space="0" w:color="auto"/>
        <w:right w:val="none" w:sz="0" w:space="0" w:color="auto"/>
      </w:divBdr>
    </w:div>
    <w:div w:id="591164654">
      <w:bodyDiv w:val="1"/>
      <w:marLeft w:val="0"/>
      <w:marRight w:val="0"/>
      <w:marTop w:val="0"/>
      <w:marBottom w:val="0"/>
      <w:divBdr>
        <w:top w:val="none" w:sz="0" w:space="0" w:color="auto"/>
        <w:left w:val="none" w:sz="0" w:space="0" w:color="auto"/>
        <w:bottom w:val="none" w:sz="0" w:space="0" w:color="auto"/>
        <w:right w:val="none" w:sz="0" w:space="0" w:color="auto"/>
      </w:divBdr>
    </w:div>
    <w:div w:id="613680785">
      <w:bodyDiv w:val="1"/>
      <w:marLeft w:val="0"/>
      <w:marRight w:val="0"/>
      <w:marTop w:val="0"/>
      <w:marBottom w:val="0"/>
      <w:divBdr>
        <w:top w:val="none" w:sz="0" w:space="0" w:color="auto"/>
        <w:left w:val="none" w:sz="0" w:space="0" w:color="auto"/>
        <w:bottom w:val="none" w:sz="0" w:space="0" w:color="auto"/>
        <w:right w:val="none" w:sz="0" w:space="0" w:color="auto"/>
      </w:divBdr>
    </w:div>
    <w:div w:id="634221898">
      <w:bodyDiv w:val="1"/>
      <w:marLeft w:val="0"/>
      <w:marRight w:val="0"/>
      <w:marTop w:val="0"/>
      <w:marBottom w:val="0"/>
      <w:divBdr>
        <w:top w:val="none" w:sz="0" w:space="0" w:color="auto"/>
        <w:left w:val="none" w:sz="0" w:space="0" w:color="auto"/>
        <w:bottom w:val="none" w:sz="0" w:space="0" w:color="auto"/>
        <w:right w:val="none" w:sz="0" w:space="0" w:color="auto"/>
      </w:divBdr>
    </w:div>
    <w:div w:id="705525375">
      <w:bodyDiv w:val="1"/>
      <w:marLeft w:val="0"/>
      <w:marRight w:val="0"/>
      <w:marTop w:val="0"/>
      <w:marBottom w:val="0"/>
      <w:divBdr>
        <w:top w:val="none" w:sz="0" w:space="0" w:color="auto"/>
        <w:left w:val="none" w:sz="0" w:space="0" w:color="auto"/>
        <w:bottom w:val="none" w:sz="0" w:space="0" w:color="auto"/>
        <w:right w:val="none" w:sz="0" w:space="0" w:color="auto"/>
      </w:divBdr>
    </w:div>
    <w:div w:id="761948705">
      <w:bodyDiv w:val="1"/>
      <w:marLeft w:val="0"/>
      <w:marRight w:val="0"/>
      <w:marTop w:val="0"/>
      <w:marBottom w:val="0"/>
      <w:divBdr>
        <w:top w:val="none" w:sz="0" w:space="0" w:color="auto"/>
        <w:left w:val="none" w:sz="0" w:space="0" w:color="auto"/>
        <w:bottom w:val="none" w:sz="0" w:space="0" w:color="auto"/>
        <w:right w:val="none" w:sz="0" w:space="0" w:color="auto"/>
      </w:divBdr>
    </w:div>
    <w:div w:id="902640549">
      <w:bodyDiv w:val="1"/>
      <w:marLeft w:val="0"/>
      <w:marRight w:val="0"/>
      <w:marTop w:val="0"/>
      <w:marBottom w:val="0"/>
      <w:divBdr>
        <w:top w:val="none" w:sz="0" w:space="0" w:color="auto"/>
        <w:left w:val="none" w:sz="0" w:space="0" w:color="auto"/>
        <w:bottom w:val="none" w:sz="0" w:space="0" w:color="auto"/>
        <w:right w:val="none" w:sz="0" w:space="0" w:color="auto"/>
      </w:divBdr>
    </w:div>
    <w:div w:id="1450003425">
      <w:bodyDiv w:val="1"/>
      <w:marLeft w:val="0"/>
      <w:marRight w:val="0"/>
      <w:marTop w:val="0"/>
      <w:marBottom w:val="0"/>
      <w:divBdr>
        <w:top w:val="none" w:sz="0" w:space="0" w:color="auto"/>
        <w:left w:val="none" w:sz="0" w:space="0" w:color="auto"/>
        <w:bottom w:val="none" w:sz="0" w:space="0" w:color="auto"/>
        <w:right w:val="none" w:sz="0" w:space="0" w:color="auto"/>
      </w:divBdr>
    </w:div>
    <w:div w:id="1644499937">
      <w:bodyDiv w:val="1"/>
      <w:marLeft w:val="0"/>
      <w:marRight w:val="0"/>
      <w:marTop w:val="0"/>
      <w:marBottom w:val="0"/>
      <w:divBdr>
        <w:top w:val="none" w:sz="0" w:space="0" w:color="auto"/>
        <w:left w:val="none" w:sz="0" w:space="0" w:color="auto"/>
        <w:bottom w:val="none" w:sz="0" w:space="0" w:color="auto"/>
        <w:right w:val="none" w:sz="0" w:space="0" w:color="auto"/>
      </w:divBdr>
    </w:div>
    <w:div w:id="1666742552">
      <w:bodyDiv w:val="1"/>
      <w:marLeft w:val="0"/>
      <w:marRight w:val="0"/>
      <w:marTop w:val="0"/>
      <w:marBottom w:val="0"/>
      <w:divBdr>
        <w:top w:val="none" w:sz="0" w:space="0" w:color="auto"/>
        <w:left w:val="none" w:sz="0" w:space="0" w:color="auto"/>
        <w:bottom w:val="none" w:sz="0" w:space="0" w:color="auto"/>
        <w:right w:val="none" w:sz="0" w:space="0" w:color="auto"/>
      </w:divBdr>
    </w:div>
    <w:div w:id="1820464990">
      <w:bodyDiv w:val="1"/>
      <w:marLeft w:val="0"/>
      <w:marRight w:val="0"/>
      <w:marTop w:val="0"/>
      <w:marBottom w:val="0"/>
      <w:divBdr>
        <w:top w:val="none" w:sz="0" w:space="0" w:color="auto"/>
        <w:left w:val="none" w:sz="0" w:space="0" w:color="auto"/>
        <w:bottom w:val="none" w:sz="0" w:space="0" w:color="auto"/>
        <w:right w:val="none" w:sz="0" w:space="0" w:color="auto"/>
      </w:divBdr>
    </w:div>
    <w:div w:id="2111268004">
      <w:bodyDiv w:val="1"/>
      <w:marLeft w:val="0"/>
      <w:marRight w:val="0"/>
      <w:marTop w:val="0"/>
      <w:marBottom w:val="0"/>
      <w:divBdr>
        <w:top w:val="none" w:sz="0" w:space="0" w:color="auto"/>
        <w:left w:val="none" w:sz="0" w:space="0" w:color="auto"/>
        <w:bottom w:val="none" w:sz="0" w:space="0" w:color="auto"/>
        <w:right w:val="none" w:sz="0" w:space="0" w:color="auto"/>
      </w:divBdr>
    </w:div>
    <w:div w:id="21177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黄迪</cp:lastModifiedBy>
  <cp:revision>28</cp:revision>
  <cp:lastPrinted>2023-01-11T06:03:00Z</cp:lastPrinted>
  <dcterms:created xsi:type="dcterms:W3CDTF">2022-10-08T02:00:00Z</dcterms:created>
  <dcterms:modified xsi:type="dcterms:W3CDTF">2023-01-11T06:07:00Z</dcterms:modified>
</cp:coreProperties>
</file>